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8af0" w14:textId="78b8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Северо-Казахстанской области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25 мая 2023 года № 3-41. Зарегистрировано Департаментом юстиции Северо-Казахстанской области 6 июня 2023 года № 7520-15. Утратило силу решением маслихата района имени Габита Мусрепова Северо-Казахстанской области от 13 октября 2023 года № 9-1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13.10.2023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от 3 марта 2017 года № 10-3 (зарегистрировано в Реестре государственной регистрации нормативных правовых актов под № 4121)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Настоящие Правила распространяются на лиц, постоянно проживающих и зарегистрированных на территории района имени Габита Мусрепова Северо-Казахстанской области.";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 изложить в следующей редакции:</w:t>
      </w:r>
    </w:p>
    <w:bookmarkStart w:name="z12" w:id="5"/>
    <w:p>
      <w:pPr>
        <w:spacing w:after="0"/>
        <w:ind w:left="0"/>
        <w:jc w:val="both"/>
      </w:pPr>
      <w:r>
        <w:rPr>
          <w:rFonts w:ascii="Times New Roman"/>
          <w:b w:val="false"/>
          <w:i w:val="false"/>
          <w:color w:val="000000"/>
          <w:sz w:val="28"/>
        </w:rPr>
        <w:t>
       "3) ко Дню Победы - 9 мая:</w:t>
      </w:r>
    </w:p>
    <w:bookmarkEnd w:id="5"/>
    <w:bookmarkStart w:name="z13" w:id="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6"/>
    <w:bookmarkStart w:name="z14" w:id="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7"/>
    <w:bookmarkStart w:name="z15" w:id="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8"/>
    <w:bookmarkStart w:name="z16" w:id="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9"/>
    <w:bookmarkStart w:name="z17" w:id="1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10"/>
    <w:bookmarkStart w:name="z18" w:id="1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11"/>
    <w:bookmarkStart w:name="z19" w:id="1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12"/>
    <w:bookmarkStart w:name="z20" w:id="1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13"/>
    <w:bookmarkStart w:name="z21" w:id="1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14"/>
    <w:bookmarkStart w:name="z22" w:id="1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15"/>
    <w:bookmarkStart w:name="z23" w:id="1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16"/>
    <w:bookmarkStart w:name="z24" w:id="1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17"/>
    <w:bookmarkStart w:name="z25" w:id="1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18"/>
    <w:bookmarkStart w:name="z26" w:id="1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19"/>
    <w:bookmarkStart w:name="z27" w:id="2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20"/>
    <w:bookmarkStart w:name="z28" w:id="2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21"/>
    <w:bookmarkStart w:name="z29" w:id="2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22"/>
    <w:bookmarkStart w:name="z30" w:id="2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23"/>
    <w:bookmarkStart w:name="z31" w:id="2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24"/>
    <w:bookmarkStart w:name="z32" w:id="2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25"/>
    <w:bookmarkStart w:name="z33" w:id="2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26"/>
    <w:bookmarkStart w:name="z34" w:id="27"/>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27"/>
    <w:bookmarkStart w:name="z35" w:id="2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28"/>
    <w:bookmarkStart w:name="z36" w:id="29"/>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29"/>
    <w:bookmarkStart w:name="z37" w:id="3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30"/>
    <w:bookmarkStart w:name="z38" w:id="3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31"/>
    <w:bookmarkStart w:name="z39" w:id="3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32"/>
    <w:bookmarkStart w:name="z40" w:id="3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3"/>
    <w:bookmarkStart w:name="z41" w:id="34"/>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34"/>
    <w:bookmarkStart w:name="z42" w:id="35"/>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6"/>
    <w:bookmarkStart w:name="z44" w:id="3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 изложить в следующей редакции:</w:t>
      </w:r>
    </w:p>
    <w:bookmarkStart w:name="z47" w:id="39"/>
    <w:p>
      <w:pPr>
        <w:spacing w:after="0"/>
        <w:ind w:left="0"/>
        <w:jc w:val="both"/>
      </w:pPr>
      <w:r>
        <w:rPr>
          <w:rFonts w:ascii="Times New Roman"/>
          <w:b w:val="false"/>
          <w:i w:val="false"/>
          <w:color w:val="000000"/>
          <w:sz w:val="28"/>
        </w:rPr>
        <w:t>
       "4) ко Дню Конституции Республики Казахстан - 30 августа:</w:t>
      </w:r>
    </w:p>
    <w:bookmarkEnd w:id="39"/>
    <w:bookmarkStart w:name="z48" w:id="4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40"/>
    <w:bookmarkStart w:name="z49" w:id="41"/>
    <w:p>
      <w:pPr>
        <w:spacing w:after="0"/>
        <w:ind w:left="0"/>
        <w:jc w:val="both"/>
      </w:pPr>
      <w:r>
        <w:rPr>
          <w:rFonts w:ascii="Times New Roman"/>
          <w:b w:val="false"/>
          <w:i w:val="false"/>
          <w:color w:val="000000"/>
          <w:sz w:val="28"/>
        </w:rPr>
        <w:t>
      лицам, удостоенным звания "Қазақстанның Еңбек Ері", "Халық қаhарманы" - в размере 10 (десять) месячных расчетных показателей;</w:t>
      </w:r>
    </w:p>
    <w:bookmarkEnd w:id="41"/>
    <w:bookmarkStart w:name="z50" w:id="4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4</w:t>
      </w:r>
      <w:r>
        <w:rPr>
          <w:rFonts w:ascii="Times New Roman"/>
          <w:b w:val="false"/>
          <w:i w:val="false"/>
          <w:color w:val="000000"/>
          <w:sz w:val="28"/>
        </w:rPr>
        <w:t xml:space="preserve"> пункта 11 изложить в следующей редакции:</w:t>
      </w:r>
    </w:p>
    <w:bookmarkStart w:name="z52" w:id="43"/>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в размере 2 (двух) месячных расчетных показателей, ежемесячно.";</w:t>
      </w:r>
    </w:p>
    <w:bookmarkEnd w:id="43"/>
    <w:bookmarkStart w:name="z53" w:id="4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15-1</w:t>
      </w:r>
      <w:r>
        <w:rPr>
          <w:rFonts w:ascii="Times New Roman"/>
          <w:b w:val="false"/>
          <w:i w:val="false"/>
          <w:color w:val="000000"/>
          <w:sz w:val="28"/>
        </w:rPr>
        <w:t xml:space="preserve"> следующего содержания:</w:t>
      </w:r>
    </w:p>
    <w:bookmarkEnd w:id="44"/>
    <w:bookmarkStart w:name="z54" w:id="45"/>
    <w:p>
      <w:pPr>
        <w:spacing w:after="0"/>
        <w:ind w:left="0"/>
        <w:jc w:val="both"/>
      </w:pPr>
      <w:r>
        <w:rPr>
          <w:rFonts w:ascii="Times New Roman"/>
          <w:b w:val="false"/>
          <w:i w:val="false"/>
          <w:color w:val="000000"/>
          <w:sz w:val="28"/>
        </w:rPr>
        <w:t>
       "15-1. При наличии оснований для отказа в оказании государственной услуги, предусмотренных строкой девять приложения 2 к Правилам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услугодатель заранее, но не позднее чем за три рабочих дня до принятия решения, согласно статье 73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45"/>
    <w:bookmarkStart w:name="z55" w:id="46"/>
    <w:p>
      <w:pPr>
        <w:spacing w:after="0"/>
        <w:ind w:left="0"/>
        <w:jc w:val="both"/>
      </w:pPr>
      <w:r>
        <w:rPr>
          <w:rFonts w:ascii="Times New Roman"/>
          <w:b w:val="false"/>
          <w:i w:val="false"/>
          <w:color w:val="000000"/>
          <w:sz w:val="28"/>
        </w:rPr>
        <w:t>
      Согласно пункту 3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46"/>
    <w:bookmarkStart w:name="z56" w:id="47"/>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47"/>
    <w:bookmarkStart w:name="z57" w:id="4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мая 2023 года.</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имени Габита Мусрепова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