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199" w14:textId="7e9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20 марта 2019 года № 65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декабря 2023 года № 246. Зарегистрировано в Департаменте юстиции Северо-Казахстанской области 13 декабря 2023 года № 7645-15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20 марта 2019 года № 65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Есильского района Северо-Казахстанской области" (зарегистрировано в Реестре государственной регистрации нормативных правовых актов под № 5267)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специалист высшего, среднего уровня квалификации государственного учреждения высшей, первой, второй категории, без категории - социальный работник по уходу за престарелыми и лицами с инвалидностью, социальный работник по уходу за детьми с инвалидностью старше 18 лет с психоневрологическими заболеваниями;".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