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4bff" w14:textId="9194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на территории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мая 2023 года № 4/4. Зарегистрировано Департаментом юстиции Северо-Казахстанской области 15 мая 2023 года № 7497-15. Утратило силу решением маслихата Мамлютского района Северо-Казахстанской области от 28 декабря 2023 года № 16/7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16/7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на территории Мамлютского района Северо-Казахстанской области в размере 5 (пять)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