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ccc1" w14:textId="0ba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3 ноября 2023 года № 8. Зарегистрировано в Департаменте юстиции Северо-Казахстанской области 3 ноября 2023 года № 7611-15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Достық, Горького, Нефтебазы, Интернациональная, Казахстанская, Шоссейная, Береке, Григория Потанина, Әлия Молдағұлова, Бірлік,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– дома № 3, 4, 6, 8, 9, 10, 12, 14, 15, 16, 17, 18, 20, 21, 22, 23, 24, 25, 26, 27, 28, 29, 30, 31, 33, Мұхтар Әуезов – дома № 1, 3, 4, 5, 6, 7, 8, 9, 11, 13, 14, 17, 18, 19, 21, 22, 24, 27, 28, 29, 30, 31, 32, 34, 36, 37, 38, 39, 40, 44, 45, 46, 47, 48, 49, 50, 51, 54, 55, 56, 58, 59, 61, 61 а, 62, 64, 66, 68, 69, 70, 72, 73, 74, 75, 76, 77, 79, 81, 83, 85, 87, Абылай хана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Бейбітшілік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Бейбітшілік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