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1f12" w14:textId="17c1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3 апреля 2019 года № 117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декабря 2023 года № 442. Зарегистрировано в Департаменте юстиции Северо-Казахстанской области 26 декабря 2023 года № 7663-15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3 апреля 2019 года № 117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Тайыншинского района" (зарегистрировано в Реестре государственной регистрации нормативных правовых актов под № 5330)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области, курирующего данную сферу.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Тайыншинского района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117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Тайыншинского района Северо-Казахстанской области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 государственного учреждения и государственного казенного предприятия районного значения;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администратор государственного учреждения и государственного казенного предприятия районного значения;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режиссер-постановщик;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художники всех наименований (основных служб);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 всех специальностей;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переводчик;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предприятия, хозяйства;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световой аппаратуры, видеозаписи, звукозаписи.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