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942d" w14:textId="30a9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от 26 августа 2019 года № 165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9 июня 2023 года № 126. Зарегистрировано Департаментом юстиции Северо-Казахстанской области 12 июня 2023 года № 7533-15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области" от 26 августа 2019 года № 165 (зарегистрировано в Реестре государственной регистрации нормативных правовых актов под № 5549)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№ 165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государственного учреждения районного значения;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 по социальной работе - специалисты высшего уровня квалификации без категории;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ассистент центра занятости населения;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 - специалисты высшего уровня квалификации высшей, первой, второй категорий и без категории;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центра занятости населения - специалисты высшего и среднего уровня квалификации высшей, первой, второй категорий и без категории;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по социальной работе - специалисты высшего и среднего уровня квалификации высшей, первой, второй категорий и без категории;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структурного подразделения центра (службы) занятости - специалисты высшего и среднего уровня квалификации высшей, первой, второй категорий и без категории;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категорий и без категории;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работник по уходу за престарелыми и лицами с инвалидностью - специалисты высшего и среднего уровня квалификации высшей, первой, второй категорий и без категории;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социальный работник по уходу за детьми с инвалидностью и лицами с инвалидностью старше 18 лет с психоневрологическими заболеваниями - специалисты высшего и среднего уровня квалификации высшей, первой, второй категорий и без категории.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 государственного учреждения и государственного казенного предприятия районного значения;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 всех наименований (основных служб) - специалисты высшего и среднего уровня квалификации высшей, первой, второй категорий и без категории;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 - специалисты высшего и среднего уровня квалификации высшей, первой, второй категорий и без категории;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 - специалисты высшего и среднего уровня квалификации высшей, первой, второй категорий и без категории;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 - специалисты высшего и среднего уровня квалификации высшей, первой, второй категорий и без категории;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 - специалисты высшего и среднего уровня квалификации;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 - специалисты высшего и среднего уровня квалификации высшей, первой, второй категорий и без категории;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 (основных служб) - специалисты высшего и среднего уровня квалификации высшей, первой, второй категорий и без категории;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 - специалисты высшего и среднего уровня квалификации без категории;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 - специалисты высшего и среднего уровня квалификации высшей, первой, второй категорий и без категории.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