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942d" w14:textId="30a9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от 26 августа 2019 года № 165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9 июня 2023 года № 126. Зарегистрировано Департаментом юстиции Северо-Казахстанской области 12 июня 2023 года № 7533-15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Тимирязевского района Северо-Казахстанской области" от 26 августа 2019 года № 165 (зарегистрировано в Реестре государственной регистрации нормативных правовых актов под № 5549)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№ 165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Тимирязевского района Северо-Казахстанской области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государственного учреждения районного значения;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 по социальной работе - специалисты высшего уровня квалификации без категории;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ассистент центра занятости населения;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 - специалисты высшего уровня квалификации высшей, первой, второй категорий и без категории;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 центра занятости населения - специалисты высшего и среднего уровня квалификации высшей, первой, второй категорий и без категории;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по социальной работе - специалисты высшего и среднего уровня квалификации высшей, первой, второй категорий и без категории;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структурного подразделения центра (службы) занятости - специалисты высшего и среднего уровня квалификации высшей, первой, второй категорий и без категории;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работник по оценке и определению потребности в специальных социальных услугах - специалисты высшего уровня квалификации высшей, первой, второй категорий и без категории;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работник по уходу за престарелыми и лицами с инвалидностью - специалисты высшего и среднего уровня квалификации высшей, первой, второй категорий и без категории;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социальный работник по уходу за детьми с инвалидностью и лицами с инвалидностью старше 18 лет с психоневрологическими заболеваниями - специалисты высшего и среднего уровня квалификации высшей, первой, второй категорий и без категории.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 государственного учреждения и государственного казенного предприятия районного значения;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 всех наименований (основных служб) - специалисты высшего и среднего уровня квалификации высшей, первой, второй категорий и без категории;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 - специалисты высшего и среднего уровня квалификации высшей, первой, второй категорий и без категории;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 - специалисты высшего и среднего уровня квалификации высшей, первой, второй категорий и без категории;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 - специалисты высшего и среднего уровня квалификации высшей, первой, второй категорий и без категории;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 (основных служб) - специалисты высшего и среднего уровня квалификации;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 - специалисты высшего и среднего уровня квалификации высшей, первой, второй категорий и без категории;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 (основных служб) - специалисты высшего и среднего уровня квалификации высшей, первой, второй категорий и без категории;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 - специалисты высшего и среднего уровня квалификации без категории;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музыкальный руководитель - специалисты высшего и среднего уровня квалификации высшей, первой, второй категорий и без категории.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