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29fbd" w14:textId="7329f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Тимирязевского районного маслихата от 23 декабря 2020 года № 50/3 "Об утверждении Правил оказания социальной помощи, установления размеров и определения перечня отдельных категорий нуждающихся граждан Тимирязевского района Северо-Казахстанской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Тимирязевского районного маслихата Северо-Казахстанской области от 12 июня 2023 года № 3/20. Зарегистрировано Департаментом юстиции Северо-Казахстанской области 15 июня 2023 года № 7534-15. Утратило силу решением Тимирязевского районного маслихата Северо-Казахстанской области от 28 ноября 2023 года № 8/8</w:t>
      </w:r>
    </w:p>
    <w:p>
      <w:pPr>
        <w:spacing w:after="0"/>
        <w:ind w:left="0"/>
        <w:jc w:val="both"/>
      </w:pPr>
      <w:r>
        <w:rPr>
          <w:rFonts w:ascii="Times New Roman"/>
          <w:b w:val="false"/>
          <w:i w:val="false"/>
          <w:color w:val="ff0000"/>
          <w:sz w:val="28"/>
        </w:rPr>
        <w:t xml:space="preserve">
      Сноска. Утратило силу решением Тимирязевского районного маслихата Северо-Казахстанской области от 28.11.2023 </w:t>
      </w:r>
      <w:r>
        <w:rPr>
          <w:rFonts w:ascii="Times New Roman"/>
          <w:b w:val="false"/>
          <w:i w:val="false"/>
          <w:color w:val="ff0000"/>
          <w:sz w:val="28"/>
        </w:rPr>
        <w:t>№ 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Тимирязевский районный маслихат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Тимирязевского районного маслихата "Об утверждении Правил оказания социальной помощи, установления размеров и определения перечня отдельных категорий нуждающихся граждан Тимирязевского района" от 23 декабря 2020 года № 50/3 (зарегистрировано в Реестре государственной регистрации нормативных правовых актов № 6862)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7"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 и распространяется на правоотношения, возникшие с 1 мая.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районного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Асанова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Тимирязевского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12 июня 2023 года № 3/20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решением Тимирязевского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23 декабря 2020 года № 50/3</w:t>
            </w:r>
          </w:p>
        </w:tc>
      </w:tr>
    </w:tbl>
    <w:bookmarkStart w:name="z18" w:id="3"/>
    <w:p>
      <w:pPr>
        <w:spacing w:after="0"/>
        <w:ind w:left="0"/>
        <w:jc w:val="left"/>
      </w:pPr>
      <w:r>
        <w:rPr>
          <w:rFonts w:ascii="Times New Roman"/>
          <w:b/>
          <w:i w:val="false"/>
          <w:color w:val="000000"/>
        </w:rPr>
        <w:t xml:space="preserve"> Правила оказания социальной помощи, установления размеров и определения перечня отдельных категорий нуждающихся граждан Тимирязевского района</w:t>
      </w:r>
    </w:p>
    <w:bookmarkEnd w:id="3"/>
    <w:bookmarkStart w:name="z19" w:id="4"/>
    <w:p>
      <w:pPr>
        <w:spacing w:after="0"/>
        <w:ind w:left="0"/>
        <w:jc w:val="both"/>
      </w:pPr>
      <w:r>
        <w:rPr>
          <w:rFonts w:ascii="Times New Roman"/>
          <w:b w:val="false"/>
          <w:i w:val="false"/>
          <w:color w:val="000000"/>
          <w:sz w:val="28"/>
        </w:rPr>
        <w:t>
      1. Настоящие правила оказания социальной помощи, установления размеров и определения перечня отдельных категорий нуждающихся граждан (далее – Правила) разработаны на основании Закона Республики Казахстан "О социальной защите лиц с инвалидностью в Республике Казахстан", Закона Республики Казахстан "О ветеранах" и в соответствии с постановлением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размеров и определения перечня отдельных категорий нуждающихся граждан.</w:t>
      </w:r>
    </w:p>
    <w:bookmarkEnd w:id="4"/>
    <w:bookmarkStart w:name="z20" w:id="5"/>
    <w:p>
      <w:pPr>
        <w:spacing w:after="0"/>
        <w:ind w:left="0"/>
        <w:jc w:val="left"/>
      </w:pPr>
      <w:r>
        <w:rPr>
          <w:rFonts w:ascii="Times New Roman"/>
          <w:b/>
          <w:i w:val="false"/>
          <w:color w:val="000000"/>
        </w:rPr>
        <w:t xml:space="preserve"> Глава 1. Общие положения</w:t>
      </w:r>
    </w:p>
    <w:bookmarkEnd w:id="5"/>
    <w:bookmarkStart w:name="z21" w:id="6"/>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bookmarkEnd w:id="6"/>
    <w:bookmarkStart w:name="z22" w:id="7"/>
    <w:p>
      <w:pPr>
        <w:spacing w:after="0"/>
        <w:ind w:left="0"/>
        <w:jc w:val="both"/>
      </w:pPr>
      <w:r>
        <w:rPr>
          <w:rFonts w:ascii="Times New Roman"/>
          <w:b w:val="false"/>
          <w:i w:val="false"/>
          <w:color w:val="000000"/>
          <w:sz w:val="28"/>
        </w:rPr>
        <w:t>
      1) Государственная корпорация "Правительство для граждан" (далее – уполномоченная организация)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квазигосударственного сектора и выдаче их результатов услугополучателю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w:t>
      </w:r>
    </w:p>
    <w:bookmarkEnd w:id="7"/>
    <w:bookmarkStart w:name="z23" w:id="8"/>
    <w:p>
      <w:pPr>
        <w:spacing w:after="0"/>
        <w:ind w:left="0"/>
        <w:jc w:val="both"/>
      </w:pPr>
      <w:r>
        <w:rPr>
          <w:rFonts w:ascii="Times New Roman"/>
          <w:b w:val="false"/>
          <w:i w:val="false"/>
          <w:color w:val="000000"/>
          <w:sz w:val="28"/>
        </w:rPr>
        <w:t>
      2) специальная комиссия – комиссия, создаваемая решением акима Тимирязевского района Северо-Казахстанской области по рассмотрению заявления лица (семьи), претендующего на оказание социальной помощи в связи с наступлением трудной жизненной ситуации;</w:t>
      </w:r>
    </w:p>
    <w:bookmarkEnd w:id="8"/>
    <w:bookmarkStart w:name="z24" w:id="9"/>
    <w:p>
      <w:pPr>
        <w:spacing w:after="0"/>
        <w:ind w:left="0"/>
        <w:jc w:val="both"/>
      </w:pPr>
      <w:r>
        <w:rPr>
          <w:rFonts w:ascii="Times New Roman"/>
          <w:b w:val="false"/>
          <w:i w:val="false"/>
          <w:color w:val="000000"/>
          <w:sz w:val="28"/>
        </w:rPr>
        <w:t>
      3)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рассчитываемой республиканским государственным учреждением "Департамент Бюро национальной статистики Агентства по стратегическому планированию и реформам Республики Казахстан по Северо-Казахстанской области";</w:t>
      </w:r>
    </w:p>
    <w:bookmarkEnd w:id="9"/>
    <w:bookmarkStart w:name="z25" w:id="10"/>
    <w:p>
      <w:pPr>
        <w:spacing w:after="0"/>
        <w:ind w:left="0"/>
        <w:jc w:val="both"/>
      </w:pPr>
      <w:r>
        <w:rPr>
          <w:rFonts w:ascii="Times New Roman"/>
          <w:b w:val="false"/>
          <w:i w:val="false"/>
          <w:color w:val="000000"/>
          <w:sz w:val="28"/>
        </w:rPr>
        <w:t>
      4) праздничные дни – дни национальных и государственных праздников Республики Казахстан;</w:t>
      </w:r>
    </w:p>
    <w:bookmarkEnd w:id="10"/>
    <w:bookmarkStart w:name="z26" w:id="11"/>
    <w:p>
      <w:pPr>
        <w:spacing w:after="0"/>
        <w:ind w:left="0"/>
        <w:jc w:val="both"/>
      </w:pPr>
      <w:r>
        <w:rPr>
          <w:rFonts w:ascii="Times New Roman"/>
          <w:b w:val="false"/>
          <w:i w:val="false"/>
          <w:color w:val="000000"/>
          <w:sz w:val="28"/>
        </w:rPr>
        <w:t>
      5) среднедушевой доход семьи (гражданина) – доля совокупного дохода семьи, приходящаяся на каждого члена семьи в месяц;</w:t>
      </w:r>
    </w:p>
    <w:bookmarkEnd w:id="11"/>
    <w:bookmarkStart w:name="z27" w:id="12"/>
    <w:p>
      <w:pPr>
        <w:spacing w:after="0"/>
        <w:ind w:left="0"/>
        <w:jc w:val="both"/>
      </w:pPr>
      <w:r>
        <w:rPr>
          <w:rFonts w:ascii="Times New Roman"/>
          <w:b w:val="false"/>
          <w:i w:val="false"/>
          <w:color w:val="000000"/>
          <w:sz w:val="28"/>
        </w:rPr>
        <w:t>
      6) трудная жизненная ситуация – ситуация, объективно нарушающая жизнедеятельность гражданина, которую он не может преодолеть самостоятельно;</w:t>
      </w:r>
    </w:p>
    <w:bookmarkEnd w:id="12"/>
    <w:bookmarkStart w:name="z28" w:id="13"/>
    <w:p>
      <w:pPr>
        <w:spacing w:after="0"/>
        <w:ind w:left="0"/>
        <w:jc w:val="both"/>
      </w:pPr>
      <w:r>
        <w:rPr>
          <w:rFonts w:ascii="Times New Roman"/>
          <w:b w:val="false"/>
          <w:i w:val="false"/>
          <w:color w:val="000000"/>
          <w:sz w:val="28"/>
        </w:rPr>
        <w:t>
      7) уполномоченный орган – коммунальное государственное учреждение "Отдел занятости и социальных программ акимата Тимирязевского района Северо-Казахстанской области";</w:t>
      </w:r>
    </w:p>
    <w:bookmarkEnd w:id="13"/>
    <w:bookmarkStart w:name="z29" w:id="14"/>
    <w:p>
      <w:pPr>
        <w:spacing w:after="0"/>
        <w:ind w:left="0"/>
        <w:jc w:val="both"/>
      </w:pPr>
      <w:r>
        <w:rPr>
          <w:rFonts w:ascii="Times New Roman"/>
          <w:b w:val="false"/>
          <w:i w:val="false"/>
          <w:color w:val="000000"/>
          <w:sz w:val="28"/>
        </w:rPr>
        <w:t>
      8) участковая комиссия – комиссия, создаваемая решением акимов соответствующих административно- территориальных единиц для проведения обследования материального положения лиц (семей), обратившихся за социальной помощью, и подготовки заключений;</w:t>
      </w:r>
    </w:p>
    <w:bookmarkEnd w:id="14"/>
    <w:bookmarkStart w:name="z30" w:id="15"/>
    <w:p>
      <w:pPr>
        <w:spacing w:after="0"/>
        <w:ind w:left="0"/>
        <w:jc w:val="both"/>
      </w:pPr>
      <w:r>
        <w:rPr>
          <w:rFonts w:ascii="Times New Roman"/>
          <w:b w:val="false"/>
          <w:i w:val="false"/>
          <w:color w:val="000000"/>
          <w:sz w:val="28"/>
        </w:rPr>
        <w:t>
      9) предельный размер – утвержденный максимальный размер социальной помощи.</w:t>
      </w:r>
    </w:p>
    <w:bookmarkEnd w:id="15"/>
    <w:bookmarkStart w:name="z31" w:id="16"/>
    <w:p>
      <w:pPr>
        <w:spacing w:after="0"/>
        <w:ind w:left="0"/>
        <w:jc w:val="both"/>
      </w:pPr>
      <w:r>
        <w:rPr>
          <w:rFonts w:ascii="Times New Roman"/>
          <w:b w:val="false"/>
          <w:i w:val="false"/>
          <w:color w:val="000000"/>
          <w:sz w:val="28"/>
        </w:rPr>
        <w:t>
      Под социальной помощью понимается помощь, предоставляемая местным исполнительным органом в денежной форме отдельным категориям нуждающихся (далее- получатели) в случае наступления трудной жизненной ситуации, а также к праздничным дням.</w:t>
      </w:r>
    </w:p>
    <w:bookmarkEnd w:id="16"/>
    <w:bookmarkStart w:name="z32" w:id="17"/>
    <w:p>
      <w:pPr>
        <w:spacing w:after="0"/>
        <w:ind w:left="0"/>
        <w:jc w:val="both"/>
      </w:pPr>
      <w:r>
        <w:rPr>
          <w:rFonts w:ascii="Times New Roman"/>
          <w:b w:val="false"/>
          <w:i w:val="false"/>
          <w:color w:val="000000"/>
          <w:sz w:val="28"/>
        </w:rPr>
        <w:t>
      3. Настоящие Правила распространяются на лиц, постоянно проживающих на территории Тимирязевского района Северо-Казахстанской области.</w:t>
      </w:r>
    </w:p>
    <w:bookmarkEnd w:id="17"/>
    <w:bookmarkStart w:name="z33" w:id="18"/>
    <w:p>
      <w:pPr>
        <w:spacing w:after="0"/>
        <w:ind w:left="0"/>
        <w:jc w:val="both"/>
      </w:pPr>
      <w:r>
        <w:rPr>
          <w:rFonts w:ascii="Times New Roman"/>
          <w:b w:val="false"/>
          <w:i w:val="false"/>
          <w:color w:val="000000"/>
          <w:sz w:val="28"/>
        </w:rPr>
        <w:t>
      4. Меры социальной поддержки, предусмотренные статьей 16 Закона Республики Казахстан "О социальной защите лиц с инвалидностью в Республике Казахстан" и подпунктом 2) статьи 10, подпунктом 2) статьи 11, подпунктом 2) статьи 12, подпунктом 2) статьи 13, статьей 17 Закона Республики Казахстан "О ветеранах", оказываются в порядке, определенном настоящими Правилами.</w:t>
      </w:r>
    </w:p>
    <w:bookmarkEnd w:id="18"/>
    <w:bookmarkStart w:name="z34" w:id="19"/>
    <w:p>
      <w:pPr>
        <w:spacing w:after="0"/>
        <w:ind w:left="0"/>
        <w:jc w:val="both"/>
      </w:pPr>
      <w:r>
        <w:rPr>
          <w:rFonts w:ascii="Times New Roman"/>
          <w:b w:val="false"/>
          <w:i w:val="false"/>
          <w:color w:val="000000"/>
          <w:sz w:val="28"/>
        </w:rPr>
        <w:t>
      5. Социальная помощь предоставляется единовременно и (или) периодически (ежемесячно).</w:t>
      </w:r>
    </w:p>
    <w:bookmarkEnd w:id="19"/>
    <w:bookmarkStart w:name="z35" w:id="20"/>
    <w:p>
      <w:pPr>
        <w:spacing w:after="0"/>
        <w:ind w:left="0"/>
        <w:jc w:val="left"/>
      </w:pPr>
      <w:r>
        <w:rPr>
          <w:rFonts w:ascii="Times New Roman"/>
          <w:b/>
          <w:i w:val="false"/>
          <w:color w:val="000000"/>
        </w:rPr>
        <w:t xml:space="preserve"> Глава 2. Порядок определения перечня категорий получателей социальной помощи и установления размеров социальной помощи</w:t>
      </w:r>
    </w:p>
    <w:bookmarkEnd w:id="20"/>
    <w:bookmarkStart w:name="z36" w:id="21"/>
    <w:p>
      <w:pPr>
        <w:spacing w:after="0"/>
        <w:ind w:left="0"/>
        <w:jc w:val="both"/>
      </w:pPr>
      <w:r>
        <w:rPr>
          <w:rFonts w:ascii="Times New Roman"/>
          <w:b w:val="false"/>
          <w:i w:val="false"/>
          <w:color w:val="000000"/>
          <w:sz w:val="28"/>
        </w:rPr>
        <w:t>
      6. Перечень категорий получателей и предельные размеры социальной помощи устанавливаются настоящими Правилами.</w:t>
      </w:r>
    </w:p>
    <w:bookmarkEnd w:id="21"/>
    <w:bookmarkStart w:name="z37" w:id="22"/>
    <w:p>
      <w:pPr>
        <w:spacing w:after="0"/>
        <w:ind w:left="0"/>
        <w:jc w:val="both"/>
      </w:pPr>
      <w:r>
        <w:rPr>
          <w:rFonts w:ascii="Times New Roman"/>
          <w:b w:val="false"/>
          <w:i w:val="false"/>
          <w:color w:val="000000"/>
          <w:sz w:val="28"/>
        </w:rPr>
        <w:t>
      7. Единовременная социальная помощь к праздничным дням оказывается следующим категориям граждан:</w:t>
      </w:r>
    </w:p>
    <w:bookmarkEnd w:id="22"/>
    <w:bookmarkStart w:name="z38" w:id="23"/>
    <w:p>
      <w:pPr>
        <w:spacing w:after="0"/>
        <w:ind w:left="0"/>
        <w:jc w:val="both"/>
      </w:pPr>
      <w:r>
        <w:rPr>
          <w:rFonts w:ascii="Times New Roman"/>
          <w:b w:val="false"/>
          <w:i w:val="false"/>
          <w:color w:val="000000"/>
          <w:sz w:val="28"/>
        </w:rPr>
        <w:t>
      1) к Международному женскому дню – 8 марта:</w:t>
      </w:r>
    </w:p>
    <w:bookmarkEnd w:id="23"/>
    <w:bookmarkStart w:name="z39" w:id="24"/>
    <w:p>
      <w:pPr>
        <w:spacing w:after="0"/>
        <w:ind w:left="0"/>
        <w:jc w:val="both"/>
      </w:pPr>
      <w:r>
        <w:rPr>
          <w:rFonts w:ascii="Times New Roman"/>
          <w:b w:val="false"/>
          <w:i w:val="false"/>
          <w:color w:val="000000"/>
          <w:sz w:val="28"/>
        </w:rPr>
        <w:t>
      многодетным матерям, награжденным подвесками "Алтын алқа", "Күміс алқа" или получившим ранее звание "Мать-Героиня", награжденным орденами "Материнская Слава" I и II степени – в размере 10 (десять) месячных расчетных показателей;</w:t>
      </w:r>
    </w:p>
    <w:bookmarkEnd w:id="24"/>
    <w:bookmarkStart w:name="z40" w:id="25"/>
    <w:p>
      <w:pPr>
        <w:spacing w:after="0"/>
        <w:ind w:left="0"/>
        <w:jc w:val="both"/>
      </w:pPr>
      <w:r>
        <w:rPr>
          <w:rFonts w:ascii="Times New Roman"/>
          <w:b w:val="false"/>
          <w:i w:val="false"/>
          <w:color w:val="000000"/>
          <w:sz w:val="28"/>
        </w:rPr>
        <w:t>
      многодетным семьям, имеющим четырех и более совместно проживающих несовершеннолетних детей, в том числе детей, обучающихся по очной форме обучения в организациях среднего, технического и профессионального, после среднего, высшего и (или) послевузовского образования, после достижения ими совершеннолетия до времени окончания организаций образования (но не более чем до достижения двадцатитрехлетнего возраста) – в размере 5 (пять) месячных расчетных показателей;</w:t>
      </w:r>
    </w:p>
    <w:bookmarkEnd w:id="25"/>
    <w:bookmarkStart w:name="z41" w:id="26"/>
    <w:p>
      <w:pPr>
        <w:spacing w:after="0"/>
        <w:ind w:left="0"/>
        <w:jc w:val="both"/>
      </w:pPr>
      <w:r>
        <w:rPr>
          <w:rFonts w:ascii="Times New Roman"/>
          <w:b w:val="false"/>
          <w:i w:val="false"/>
          <w:color w:val="000000"/>
          <w:sz w:val="28"/>
        </w:rPr>
        <w:t>
      2) ко Дню защитника Отечества – 7 мая:</w:t>
      </w:r>
    </w:p>
    <w:bookmarkEnd w:id="26"/>
    <w:bookmarkStart w:name="z42" w:id="27"/>
    <w:p>
      <w:pPr>
        <w:spacing w:after="0"/>
        <w:ind w:left="0"/>
        <w:jc w:val="both"/>
      </w:pPr>
      <w:r>
        <w:rPr>
          <w:rFonts w:ascii="Times New Roman"/>
          <w:b w:val="false"/>
          <w:i w:val="false"/>
          <w:color w:val="000000"/>
          <w:sz w:val="28"/>
        </w:rPr>
        <w:t>
      семьям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Советских Социалистических Республик (далее –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 – в размере 5 (пять) месячных расчетных показателей;</w:t>
      </w:r>
    </w:p>
    <w:bookmarkEnd w:id="27"/>
    <w:bookmarkStart w:name="z43" w:id="28"/>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 – в размере 5 (пять) месячных расчетных показателей;</w:t>
      </w:r>
    </w:p>
    <w:bookmarkEnd w:id="28"/>
    <w:bookmarkStart w:name="z44" w:id="29"/>
    <w:p>
      <w:pPr>
        <w:spacing w:after="0"/>
        <w:ind w:left="0"/>
        <w:jc w:val="both"/>
      </w:pPr>
      <w:r>
        <w:rPr>
          <w:rFonts w:ascii="Times New Roman"/>
          <w:b w:val="false"/>
          <w:i w:val="false"/>
          <w:color w:val="000000"/>
          <w:sz w:val="28"/>
        </w:rPr>
        <w:t>
      3) ко Дню Победы – 9 мая:</w:t>
      </w:r>
    </w:p>
    <w:bookmarkEnd w:id="29"/>
    <w:bookmarkStart w:name="z45" w:id="30"/>
    <w:p>
      <w:pPr>
        <w:spacing w:after="0"/>
        <w:ind w:left="0"/>
        <w:jc w:val="both"/>
      </w:pPr>
      <w:r>
        <w:rPr>
          <w:rFonts w:ascii="Times New Roman"/>
          <w:b w:val="false"/>
          <w:i w:val="false"/>
          <w:color w:val="000000"/>
          <w:sz w:val="28"/>
        </w:rPr>
        <w:t>
      участникам Великой Отечественной войны, а именно военнослужащим, проходившим службу в воинских частях, штабах и учреждениях, входивших в состав действующей армии и флота в период Великой Отечественной войны, а также во время других боевых операций по защите бывшего Союза ССР, партизанам и подпольщикам Великой Отечественной войны – в размере 1 500 000 (один миллион пятьсот тысяч) тенге;</w:t>
      </w:r>
    </w:p>
    <w:bookmarkEnd w:id="30"/>
    <w:bookmarkStart w:name="z46" w:id="31"/>
    <w:p>
      <w:pPr>
        <w:spacing w:after="0"/>
        <w:ind w:left="0"/>
        <w:jc w:val="both"/>
      </w:pPr>
      <w:r>
        <w:rPr>
          <w:rFonts w:ascii="Times New Roman"/>
          <w:b w:val="false"/>
          <w:i w:val="false"/>
          <w:color w:val="000000"/>
          <w:sz w:val="28"/>
        </w:rPr>
        <w:t>
      лицам с инвалидностью вследствие ранения, контузии, увечья или заболевания, полученных в период Великой Отечественной войны, а именно военнослужащим действующей армии и флота, партизанам и подпольщикам Великой Отечественной войны, а также рабочим и служащим, которым инвалидность установлена вследствие ранения, контузии, увечья или заболевания, полученных в период Великой Отечественной войны на фронте, в районе военных действий, на прифронтовых участках железных дорог, сооружениях оборонительных рубежей, военно-морских баз и аэродромов – в размере 1 500 000 (один миллион пятьсот тысяч) тенге;</w:t>
      </w:r>
    </w:p>
    <w:bookmarkEnd w:id="31"/>
    <w:bookmarkStart w:name="z47" w:id="32"/>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в размере 100 000 (сто тысяч) тенге;</w:t>
      </w:r>
    </w:p>
    <w:bookmarkEnd w:id="32"/>
    <w:bookmarkStart w:name="z48" w:id="33"/>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в размере 100 000 (сто тысяч) тенге;</w:t>
      </w:r>
    </w:p>
    <w:bookmarkEnd w:id="33"/>
    <w:bookmarkStart w:name="z49" w:id="34"/>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 в размере 100 000 (сто тысяч) тенге;</w:t>
      </w:r>
    </w:p>
    <w:bookmarkEnd w:id="34"/>
    <w:bookmarkStart w:name="z50" w:id="35"/>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 в размере 100 000 (сто тысяч) тенге;</w:t>
      </w:r>
    </w:p>
    <w:bookmarkEnd w:id="35"/>
    <w:bookmarkStart w:name="z51" w:id="36"/>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 – в размере 100 000 (сто тысяч) тенге;</w:t>
      </w:r>
    </w:p>
    <w:bookmarkEnd w:id="36"/>
    <w:bookmarkStart w:name="z52" w:id="37"/>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награжденным медалью "За оборону Ленинграда" и знаком "Жителю блокадного Ленинграда" – в размере 60 000 (шестьдесят тысяч) тенге;</w:t>
      </w:r>
    </w:p>
    <w:bookmarkEnd w:id="37"/>
    <w:bookmarkStart w:name="z53" w:id="38"/>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 в размере 100 000 (сто тысяч) тенге;</w:t>
      </w:r>
    </w:p>
    <w:bookmarkEnd w:id="38"/>
    <w:bookmarkStart w:name="z54" w:id="39"/>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 – в размере 100 000 (сто тысяч) тенге;</w:t>
      </w:r>
    </w:p>
    <w:bookmarkEnd w:id="39"/>
    <w:bookmarkStart w:name="z55" w:id="40"/>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 в размере 60 000 (шестьдесят тысяч) тенге;</w:t>
      </w:r>
    </w:p>
    <w:bookmarkEnd w:id="40"/>
    <w:bookmarkStart w:name="z56" w:id="41"/>
    <w:p>
      <w:pPr>
        <w:spacing w:after="0"/>
        <w:ind w:left="0"/>
        <w:jc w:val="both"/>
      </w:pPr>
      <w:r>
        <w:rPr>
          <w:rFonts w:ascii="Times New Roman"/>
          <w:b w:val="false"/>
          <w:i w:val="false"/>
          <w:color w:val="000000"/>
          <w:sz w:val="28"/>
        </w:rPr>
        <w:t>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семьям погибших работников госпиталей и больниц города Ленинграда – в размере 60 000 (шестьдесят тысяч) тенге;</w:t>
      </w:r>
    </w:p>
    <w:bookmarkEnd w:id="41"/>
    <w:bookmarkStart w:name="z57" w:id="42"/>
    <w:p>
      <w:pPr>
        <w:spacing w:after="0"/>
        <w:ind w:left="0"/>
        <w:jc w:val="both"/>
      </w:pPr>
      <w:r>
        <w:rPr>
          <w:rFonts w:ascii="Times New Roman"/>
          <w:b w:val="false"/>
          <w:i w:val="false"/>
          <w:color w:val="000000"/>
          <w:sz w:val="28"/>
        </w:rPr>
        <w:t>
      супруге (супругу) умершего лица с инвалидностью в следствии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 в размере 30 000 (тридцать тысяч) тенге;</w:t>
      </w:r>
    </w:p>
    <w:bookmarkEnd w:id="42"/>
    <w:bookmarkStart w:name="z58" w:id="43"/>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 в размере 30 000 (тридцать тысяч) тенге;</w:t>
      </w:r>
    </w:p>
    <w:bookmarkEnd w:id="43"/>
    <w:bookmarkStart w:name="z59" w:id="44"/>
    <w:p>
      <w:pPr>
        <w:spacing w:after="0"/>
        <w:ind w:left="0"/>
        <w:jc w:val="both"/>
      </w:pPr>
      <w:r>
        <w:rPr>
          <w:rFonts w:ascii="Times New Roman"/>
          <w:b w:val="false"/>
          <w:i w:val="false"/>
          <w:color w:val="000000"/>
          <w:sz w:val="28"/>
        </w:rPr>
        <w:t>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 в размере 5 (пять) месячных расчетных показателей;</w:t>
      </w:r>
    </w:p>
    <w:bookmarkEnd w:id="44"/>
    <w:bookmarkStart w:name="z60" w:id="45"/>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 – в размере 15 (пятнадцать) месячных расчетных показателей;</w:t>
      </w:r>
    </w:p>
    <w:bookmarkEnd w:id="45"/>
    <w:bookmarkStart w:name="z61" w:id="46"/>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детям, инвалидность которых генетически связана с радиационным облучением одного из родителей – в размере 15 (пятнадцать) месячных расчетных показателей;</w:t>
      </w:r>
    </w:p>
    <w:bookmarkEnd w:id="46"/>
    <w:bookmarkStart w:name="z62" w:id="47"/>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 в размере 15 (пятнадцать) месячных расчетных показателей;</w:t>
      </w:r>
    </w:p>
    <w:bookmarkEnd w:id="47"/>
    <w:bookmarkStart w:name="z63" w:id="48"/>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гражданам,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 в размере 15 (пятнадцать) месячных расчетных показателей;</w:t>
      </w:r>
    </w:p>
    <w:bookmarkEnd w:id="48"/>
    <w:bookmarkStart w:name="z64" w:id="49"/>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электростанции в 1988-1989 годах, эвакуированным (самостоятельно выехавшим) из зон отчуждения и отселения в Республику Казахстан, включая детей, которые на день эвакуации находились во внутриутробном состоянии – в размере 15 (пятнадцать) месячных расчетных показателей;</w:t>
      </w:r>
    </w:p>
    <w:bookmarkEnd w:id="49"/>
    <w:bookmarkStart w:name="z65" w:id="50"/>
    <w:p>
      <w:pPr>
        <w:spacing w:after="0"/>
        <w:ind w:left="0"/>
        <w:jc w:val="both"/>
      </w:pPr>
      <w:r>
        <w:rPr>
          <w:rFonts w:ascii="Times New Roman"/>
          <w:b w:val="false"/>
          <w:i w:val="false"/>
          <w:color w:val="000000"/>
          <w:sz w:val="28"/>
        </w:rPr>
        <w:t>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 в размере 35 (тридцать пять) месячных расчетных показателей;</w:t>
      </w:r>
    </w:p>
    <w:bookmarkEnd w:id="50"/>
    <w:bookmarkStart w:name="z66" w:id="51"/>
    <w:p>
      <w:pPr>
        <w:spacing w:after="0"/>
        <w:ind w:left="0"/>
        <w:jc w:val="both"/>
      </w:pPr>
      <w:r>
        <w:rPr>
          <w:rFonts w:ascii="Times New Roman"/>
          <w:b w:val="false"/>
          <w:i w:val="false"/>
          <w:color w:val="000000"/>
          <w:sz w:val="28"/>
        </w:rPr>
        <w:t>
      военнообязанным, призвавшимся на учебные сборы и направлявшимся в Афганистан в период ведения боевых действий – в размере 35 (тридцать пять) месячных расчетных показателей;</w:t>
      </w:r>
    </w:p>
    <w:bookmarkEnd w:id="51"/>
    <w:bookmarkStart w:name="z67" w:id="52"/>
    <w:p>
      <w:pPr>
        <w:spacing w:after="0"/>
        <w:ind w:left="0"/>
        <w:jc w:val="both"/>
      </w:pPr>
      <w:r>
        <w:rPr>
          <w:rFonts w:ascii="Times New Roman"/>
          <w:b w:val="false"/>
          <w:i w:val="false"/>
          <w:color w:val="000000"/>
          <w:sz w:val="28"/>
        </w:rPr>
        <w:t>
      военнослужащим автомобильных батальонов, направлявшимся в Афганистан для доставки грузов в эту страну в период ведения боевых действий – в размере 35 (тридцать пять) месячных расчетных показателей;</w:t>
      </w:r>
    </w:p>
    <w:bookmarkEnd w:id="52"/>
    <w:bookmarkStart w:name="z68" w:id="53"/>
    <w:p>
      <w:pPr>
        <w:spacing w:after="0"/>
        <w:ind w:left="0"/>
        <w:jc w:val="both"/>
      </w:pPr>
      <w:r>
        <w:rPr>
          <w:rFonts w:ascii="Times New Roman"/>
          <w:b w:val="false"/>
          <w:i w:val="false"/>
          <w:color w:val="000000"/>
          <w:sz w:val="28"/>
        </w:rPr>
        <w:t>
      военнослужащим летного состава, совершавшим вылеты на боевые задания в Афганистан с территории бывшего Союза ССР – в размере 35 (тридцать пять) месячных расчетных показателей;</w:t>
      </w:r>
    </w:p>
    <w:bookmarkEnd w:id="53"/>
    <w:bookmarkStart w:name="z69" w:id="54"/>
    <w:p>
      <w:pPr>
        <w:spacing w:after="0"/>
        <w:ind w:left="0"/>
        <w:jc w:val="both"/>
      </w:pPr>
      <w:r>
        <w:rPr>
          <w:rFonts w:ascii="Times New Roman"/>
          <w:b w:val="false"/>
          <w:i w:val="false"/>
          <w:color w:val="000000"/>
          <w:sz w:val="28"/>
        </w:rPr>
        <w:t>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 в размере 35 (тридцать пять) месячных расчетных показателей;</w:t>
      </w:r>
    </w:p>
    <w:bookmarkEnd w:id="54"/>
    <w:bookmarkStart w:name="z70" w:id="55"/>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 в размере 35 (тридцать пять) месячных расчетных показателей;</w:t>
      </w:r>
    </w:p>
    <w:bookmarkEnd w:id="55"/>
    <w:bookmarkStart w:name="z71" w:id="56"/>
    <w:p>
      <w:pPr>
        <w:spacing w:after="0"/>
        <w:ind w:left="0"/>
        <w:jc w:val="both"/>
      </w:pPr>
      <w:r>
        <w:rPr>
          <w:rFonts w:ascii="Times New Roman"/>
          <w:b w:val="false"/>
          <w:i w:val="false"/>
          <w:color w:val="000000"/>
          <w:sz w:val="28"/>
        </w:rPr>
        <w:t>
      рабочим и служащим соответствующих категорий, обслуживавшим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 – в размере 35 (тридцать пять) месячных расчетных показателей;</w:t>
      </w:r>
    </w:p>
    <w:bookmarkEnd w:id="56"/>
    <w:bookmarkStart w:name="z72" w:id="57"/>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других государствах, в которых велись боевые действия – в размере 35 (тридцать пять) месячных расчетных показателей;</w:t>
      </w:r>
    </w:p>
    <w:bookmarkEnd w:id="57"/>
    <w:bookmarkStart w:name="z73" w:id="58"/>
    <w:p>
      <w:pPr>
        <w:spacing w:after="0"/>
        <w:ind w:left="0"/>
        <w:jc w:val="both"/>
      </w:pPr>
      <w:r>
        <w:rPr>
          <w:rFonts w:ascii="Times New Roman"/>
          <w:b w:val="false"/>
          <w:i w:val="false"/>
          <w:color w:val="000000"/>
          <w:sz w:val="28"/>
        </w:rPr>
        <w:t>
      рабочим и служащим, направлявшимся на работу в Афганистан в период с 1 декабря 1979 года по декабрь 1989 года и другие страны, в которых велись боевые действия – в размере 35 (тридцать пять) месячных расчетных показателей;</w:t>
      </w:r>
    </w:p>
    <w:bookmarkEnd w:id="58"/>
    <w:bookmarkStart w:name="z74" w:id="59"/>
    <w:p>
      <w:pPr>
        <w:spacing w:after="0"/>
        <w:ind w:left="0"/>
        <w:jc w:val="both"/>
      </w:pPr>
      <w:r>
        <w:rPr>
          <w:rFonts w:ascii="Times New Roman"/>
          <w:b w:val="false"/>
          <w:i w:val="false"/>
          <w:color w:val="000000"/>
          <w:sz w:val="28"/>
        </w:rPr>
        <w:t>
      рабочим и служащим Комитета государственной безопасности бывшего Союза ССР, временно находившимся на территории Афганистана и не входившим в состав ограниченного контингента советских войск – в размере 35 (тридцать пять) месячных расчетных показателей;</w:t>
      </w:r>
    </w:p>
    <w:bookmarkEnd w:id="59"/>
    <w:bookmarkStart w:name="z75" w:id="60"/>
    <w:p>
      <w:pPr>
        <w:spacing w:after="0"/>
        <w:ind w:left="0"/>
        <w:jc w:val="both"/>
      </w:pPr>
      <w:r>
        <w:rPr>
          <w:rFonts w:ascii="Times New Roman"/>
          <w:b w:val="false"/>
          <w:i w:val="false"/>
          <w:color w:val="000000"/>
          <w:sz w:val="28"/>
        </w:rPr>
        <w:t>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 – в размере 35 (тридцать пять) месячных расчетных показателей;</w:t>
      </w:r>
    </w:p>
    <w:bookmarkEnd w:id="60"/>
    <w:bookmarkStart w:name="z76" w:id="61"/>
    <w:p>
      <w:pPr>
        <w:spacing w:after="0"/>
        <w:ind w:left="0"/>
        <w:jc w:val="both"/>
      </w:pPr>
      <w:r>
        <w:rPr>
          <w:rFonts w:ascii="Times New Roman"/>
          <w:b w:val="false"/>
          <w:i w:val="false"/>
          <w:color w:val="000000"/>
          <w:sz w:val="28"/>
        </w:rPr>
        <w:t>
      военнослужащим Республики Казахстан, принимавшим участие в качестве миротворцев в международной миротворческой операции в Ираке в период с августа 2003 по октябрь 2008 года – в размере 35 (тридцать пять) месячных расчетных показателей;</w:t>
      </w:r>
    </w:p>
    <w:bookmarkEnd w:id="61"/>
    <w:bookmarkStart w:name="z77" w:id="62"/>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по 1991 годы – в размере 35 (тридцать пять) месячных расчетных показателей;</w:t>
      </w:r>
    </w:p>
    <w:bookmarkEnd w:id="62"/>
    <w:bookmarkStart w:name="z78" w:id="63"/>
    <w:p>
      <w:pPr>
        <w:spacing w:after="0"/>
        <w:ind w:left="0"/>
        <w:jc w:val="both"/>
      </w:pPr>
      <w:r>
        <w:rPr>
          <w:rFonts w:ascii="Times New Roman"/>
          <w:b w:val="false"/>
          <w:i w:val="false"/>
          <w:color w:val="000000"/>
          <w:sz w:val="28"/>
        </w:rPr>
        <w:t>
      4) ко Дню Конституции Республики Казахстан – 30 августа:</w:t>
      </w:r>
    </w:p>
    <w:bookmarkEnd w:id="63"/>
    <w:bookmarkStart w:name="z79" w:id="64"/>
    <w:p>
      <w:pPr>
        <w:spacing w:after="0"/>
        <w:ind w:left="0"/>
        <w:jc w:val="both"/>
      </w:pPr>
      <w:r>
        <w:rPr>
          <w:rFonts w:ascii="Times New Roman"/>
          <w:b w:val="false"/>
          <w:i w:val="false"/>
          <w:color w:val="000000"/>
          <w:sz w:val="28"/>
        </w:rPr>
        <w:t>
      Герои Социалистического Труда, кавалеры ордена Трудовой Славы трех степеней - в размере 10 (десять) месячных расчетных показателей;</w:t>
      </w:r>
    </w:p>
    <w:bookmarkEnd w:id="64"/>
    <w:bookmarkStart w:name="z80" w:id="65"/>
    <w:p>
      <w:pPr>
        <w:spacing w:after="0"/>
        <w:ind w:left="0"/>
        <w:jc w:val="both"/>
      </w:pPr>
      <w:r>
        <w:rPr>
          <w:rFonts w:ascii="Times New Roman"/>
          <w:b w:val="false"/>
          <w:i w:val="false"/>
          <w:color w:val="000000"/>
          <w:sz w:val="28"/>
        </w:rPr>
        <w:t>
      лицам, удостоенным звания "Қазақстанның Еңбек Ері", "Халық қаhарманы" - в размере 10 (десять) месячных расчетных показателей;</w:t>
      </w:r>
    </w:p>
    <w:bookmarkEnd w:id="65"/>
    <w:bookmarkStart w:name="z81" w:id="66"/>
    <w:p>
      <w:pPr>
        <w:spacing w:after="0"/>
        <w:ind w:left="0"/>
        <w:jc w:val="both"/>
      </w:pPr>
      <w:r>
        <w:rPr>
          <w:rFonts w:ascii="Times New Roman"/>
          <w:b w:val="false"/>
          <w:i w:val="false"/>
          <w:color w:val="000000"/>
          <w:sz w:val="28"/>
        </w:rPr>
        <w:t>
      лицам, которым назначены пенсии за особые заслуги перед Республикой Казахстан, пенсионерам, имеющим статус персонального пенсионера областного значения, почетным гражданам области, района - в размере 10 (десять) месячных расчетных показателей;</w:t>
      </w:r>
    </w:p>
    <w:bookmarkEnd w:id="66"/>
    <w:bookmarkStart w:name="z82" w:id="67"/>
    <w:p>
      <w:pPr>
        <w:spacing w:after="0"/>
        <w:ind w:left="0"/>
        <w:jc w:val="both"/>
      </w:pPr>
      <w:r>
        <w:rPr>
          <w:rFonts w:ascii="Times New Roman"/>
          <w:b w:val="false"/>
          <w:i w:val="false"/>
          <w:color w:val="000000"/>
          <w:sz w:val="28"/>
        </w:rPr>
        <w:t>
      5) ко Дню Независимости Республики Казахстан – 16 декабря:</w:t>
      </w:r>
    </w:p>
    <w:bookmarkEnd w:id="67"/>
    <w:bookmarkStart w:name="z83" w:id="68"/>
    <w:p>
      <w:pPr>
        <w:spacing w:after="0"/>
        <w:ind w:left="0"/>
        <w:jc w:val="both"/>
      </w:pPr>
      <w:r>
        <w:rPr>
          <w:rFonts w:ascii="Times New Roman"/>
          <w:b w:val="false"/>
          <w:i w:val="false"/>
          <w:color w:val="000000"/>
          <w:sz w:val="28"/>
        </w:rPr>
        <w:t>
      лицам, непосредственно подвергавшимся политическим репрессиям на территории бывшего Союза ССР и в настоящее время являющимся гражданами Республики Казахстан – в размере 15 (пятнадцать) месячных расчетных показателей;</w:t>
      </w:r>
    </w:p>
    <w:bookmarkEnd w:id="68"/>
    <w:bookmarkStart w:name="z84" w:id="69"/>
    <w:p>
      <w:pPr>
        <w:spacing w:after="0"/>
        <w:ind w:left="0"/>
        <w:jc w:val="both"/>
      </w:pPr>
      <w:r>
        <w:rPr>
          <w:rFonts w:ascii="Times New Roman"/>
          <w:b w:val="false"/>
          <w:i w:val="false"/>
          <w:color w:val="000000"/>
          <w:sz w:val="28"/>
        </w:rPr>
        <w:t>
      лицам, постоянно проживавшим до применения к ним репрессий на территории, ныне составляющей территорию Республики Казахстан в размере 15 (пятнадцать) месячных расчетных показателей, в случаях:</w:t>
      </w:r>
    </w:p>
    <w:bookmarkEnd w:id="69"/>
    <w:bookmarkStart w:name="z85" w:id="70"/>
    <w:p>
      <w:pPr>
        <w:spacing w:after="0"/>
        <w:ind w:left="0"/>
        <w:jc w:val="both"/>
      </w:pPr>
      <w:r>
        <w:rPr>
          <w:rFonts w:ascii="Times New Roman"/>
          <w:b w:val="false"/>
          <w:i w:val="false"/>
          <w:color w:val="000000"/>
          <w:sz w:val="28"/>
        </w:rPr>
        <w:t>
      применения репрессий советскими судами и другими органами за пределами бывшего Союза ССР;</w:t>
      </w:r>
    </w:p>
    <w:bookmarkEnd w:id="70"/>
    <w:bookmarkStart w:name="z86" w:id="71"/>
    <w:p>
      <w:pPr>
        <w:spacing w:after="0"/>
        <w:ind w:left="0"/>
        <w:jc w:val="both"/>
      </w:pPr>
      <w:r>
        <w:rPr>
          <w:rFonts w:ascii="Times New Roman"/>
          <w:b w:val="false"/>
          <w:i w:val="false"/>
          <w:color w:val="000000"/>
          <w:sz w:val="28"/>
        </w:rPr>
        <w:t>
      осуждения военными трибуналами действующей армии во время второй мировой войны (гражданских лиц и военнослужащих);</w:t>
      </w:r>
    </w:p>
    <w:bookmarkEnd w:id="71"/>
    <w:bookmarkStart w:name="z87" w:id="72"/>
    <w:p>
      <w:pPr>
        <w:spacing w:after="0"/>
        <w:ind w:left="0"/>
        <w:jc w:val="both"/>
      </w:pPr>
      <w:r>
        <w:rPr>
          <w:rFonts w:ascii="Times New Roman"/>
          <w:b w:val="false"/>
          <w:i w:val="false"/>
          <w:color w:val="000000"/>
          <w:sz w:val="28"/>
        </w:rPr>
        <w:t>
      применения репрессий после призыва для прохождения воинской службы за пределы Казахстана;</w:t>
      </w:r>
    </w:p>
    <w:bookmarkEnd w:id="72"/>
    <w:bookmarkStart w:name="z88" w:id="73"/>
    <w:p>
      <w:pPr>
        <w:spacing w:after="0"/>
        <w:ind w:left="0"/>
        <w:jc w:val="both"/>
      </w:pPr>
      <w:r>
        <w:rPr>
          <w:rFonts w:ascii="Times New Roman"/>
          <w:b w:val="false"/>
          <w:i w:val="false"/>
          <w:color w:val="000000"/>
          <w:sz w:val="28"/>
        </w:rPr>
        <w:t>
      применения репрессий по решениям центральных союзных органов: Верховного Суда ССР и его судебных коллегий, коллегии Объединенного государственного политического управления Союза ССР, особого совещания при Народном комиссариате внутренних дел - Министерстве государственной безопасности - Министерстве внутренних дел Союза ССР, Комиссии Прокуратуры Союза ССР и Народного комиссариата внутренних дел Союза ССР по следственным делам и других органов;</w:t>
      </w:r>
    </w:p>
    <w:bookmarkEnd w:id="73"/>
    <w:bookmarkStart w:name="z89" w:id="74"/>
    <w:p>
      <w:pPr>
        <w:spacing w:after="0"/>
        <w:ind w:left="0"/>
        <w:jc w:val="both"/>
      </w:pPr>
      <w:r>
        <w:rPr>
          <w:rFonts w:ascii="Times New Roman"/>
          <w:b w:val="false"/>
          <w:i w:val="false"/>
          <w:color w:val="000000"/>
          <w:sz w:val="28"/>
        </w:rPr>
        <w:t>
      применения репрессий за участие в событиях 17-18 декабря 1986 года в Казахстане, за исключением лиц, осужденных за совершение умышленных убийств и посягательство на жизнь работника милиции, народного дружинника в этих событиях, в отношении которых сохраняется действующий порядок пересмотра уголовных дел;</w:t>
      </w:r>
    </w:p>
    <w:bookmarkEnd w:id="74"/>
    <w:bookmarkStart w:name="z90" w:id="75"/>
    <w:p>
      <w:pPr>
        <w:spacing w:after="0"/>
        <w:ind w:left="0"/>
        <w:jc w:val="both"/>
      </w:pPr>
      <w:r>
        <w:rPr>
          <w:rFonts w:ascii="Times New Roman"/>
          <w:b w:val="false"/>
          <w:i w:val="false"/>
          <w:color w:val="000000"/>
          <w:sz w:val="28"/>
        </w:rPr>
        <w:t>
      лицам, подвергшимся насильственному противоправному переселению в Казахстан и из Казахстана на основании актов высших органов государственной власти Союза ССР – в размере 15 (пятнадцать) месячных расчетных показателей;</w:t>
      </w:r>
    </w:p>
    <w:bookmarkEnd w:id="75"/>
    <w:bookmarkStart w:name="z91" w:id="76"/>
    <w:p>
      <w:pPr>
        <w:spacing w:after="0"/>
        <w:ind w:left="0"/>
        <w:jc w:val="both"/>
      </w:pPr>
      <w:r>
        <w:rPr>
          <w:rFonts w:ascii="Times New Roman"/>
          <w:b w:val="false"/>
          <w:i w:val="false"/>
          <w:color w:val="000000"/>
          <w:sz w:val="28"/>
        </w:rPr>
        <w:t>
      детям жертв политических репрессий, находившимся вместе с родителями или заменявшими их лицами в местах лишения свободы, в ссылке, высылке или на специальном поселении, а также детям жертв политических репрессий, не достигшим восемнадцатилетнего возраста на момент репрессии и в результате ее применения, оставшимся без попечения родителей или одного из них – в размере 10 (десять) месячных расчетных показателей.</w:t>
      </w:r>
    </w:p>
    <w:bookmarkEnd w:id="76"/>
    <w:bookmarkStart w:name="z92" w:id="77"/>
    <w:p>
      <w:pPr>
        <w:spacing w:after="0"/>
        <w:ind w:left="0"/>
        <w:jc w:val="both"/>
      </w:pPr>
      <w:r>
        <w:rPr>
          <w:rFonts w:ascii="Times New Roman"/>
          <w:b w:val="false"/>
          <w:i w:val="false"/>
          <w:color w:val="000000"/>
          <w:sz w:val="28"/>
        </w:rPr>
        <w:t>
      8. Социальная помощь предоставляется с учетом среднедушевого дохода лица (семьи), не превышающего порога однократного размера прожиточного минимума категориям граждан по следующим основаниям:</w:t>
      </w:r>
    </w:p>
    <w:bookmarkEnd w:id="77"/>
    <w:bookmarkStart w:name="z93" w:id="78"/>
    <w:p>
      <w:pPr>
        <w:spacing w:after="0"/>
        <w:ind w:left="0"/>
        <w:jc w:val="both"/>
      </w:pPr>
      <w:r>
        <w:rPr>
          <w:rFonts w:ascii="Times New Roman"/>
          <w:b w:val="false"/>
          <w:i w:val="false"/>
          <w:color w:val="000000"/>
          <w:sz w:val="28"/>
        </w:rPr>
        <w:t>
      сиротство и отсутствие родительского попечения – единовременно в размере 10 (десять) месячных расчетных показателей;</w:t>
      </w:r>
    </w:p>
    <w:bookmarkEnd w:id="78"/>
    <w:bookmarkStart w:name="z94" w:id="79"/>
    <w:p>
      <w:pPr>
        <w:spacing w:after="0"/>
        <w:ind w:left="0"/>
        <w:jc w:val="both"/>
      </w:pPr>
      <w:r>
        <w:rPr>
          <w:rFonts w:ascii="Times New Roman"/>
          <w:b w:val="false"/>
          <w:i w:val="false"/>
          <w:color w:val="000000"/>
          <w:sz w:val="28"/>
        </w:rPr>
        <w:t>
      безнадзорность несовершеннолетних, в том числе девиантное поведение; нахождение несовершеннолетних в специальных организациях образования, организациях образования с особым режимом содержания; ограничение возможностей раннего психофизического развития детей от рождения до трех лет; стойкие нарушения функций организма, обусловленные физическими и (или) умственными возможностями; ограничение жизнедеятельности вследствие социально значимых заболеваний и заболеваний, представляющих опасность для окружающих; неспособность к самообслуживанию в связи с преклонным возрастом, вследствие перенесенной болезни и (или) инвалидности; жестокое обращение, приведшее к социальной дезадаптации и социальной депривации; гражданам с учетом среднедушевого дохода лица (семьи), не превышающего порога однократного размера прожиточного минимума – единовременно в размере 10 (десять) месячных расчетных показателей;</w:t>
      </w:r>
    </w:p>
    <w:bookmarkEnd w:id="79"/>
    <w:bookmarkStart w:name="z95" w:id="80"/>
    <w:p>
      <w:pPr>
        <w:spacing w:after="0"/>
        <w:ind w:left="0"/>
        <w:jc w:val="both"/>
      </w:pPr>
      <w:r>
        <w:rPr>
          <w:rFonts w:ascii="Times New Roman"/>
          <w:b w:val="false"/>
          <w:i w:val="false"/>
          <w:color w:val="000000"/>
          <w:sz w:val="28"/>
        </w:rPr>
        <w:t xml:space="preserve">
      бездомность (лица без определенного места жительства), освобождение из мест лишения свободы, нахождение на учете службы пробации – единовременно в размере 10 (десять) месячных расчетных показателей, срок оказания не позднее шести месяцев со дня наступления трудной жизненной ситуации. </w:t>
      </w:r>
    </w:p>
    <w:bookmarkEnd w:id="80"/>
    <w:bookmarkStart w:name="z96" w:id="81"/>
    <w:p>
      <w:pPr>
        <w:spacing w:after="0"/>
        <w:ind w:left="0"/>
        <w:jc w:val="both"/>
      </w:pPr>
      <w:r>
        <w:rPr>
          <w:rFonts w:ascii="Times New Roman"/>
          <w:b w:val="false"/>
          <w:i w:val="false"/>
          <w:color w:val="000000"/>
          <w:sz w:val="28"/>
        </w:rPr>
        <w:t>
      9. Социальная помощь предоставляется без учета доходов следующим категориям граждан, оказавшимся в трудной жизненной ситуации:</w:t>
      </w:r>
    </w:p>
    <w:bookmarkEnd w:id="81"/>
    <w:bookmarkStart w:name="z97" w:id="82"/>
    <w:p>
      <w:pPr>
        <w:spacing w:after="0"/>
        <w:ind w:left="0"/>
        <w:jc w:val="both"/>
      </w:pPr>
      <w:r>
        <w:rPr>
          <w:rFonts w:ascii="Times New Roman"/>
          <w:b w:val="false"/>
          <w:i w:val="false"/>
          <w:color w:val="000000"/>
          <w:sz w:val="28"/>
        </w:rPr>
        <w:t xml:space="preserve">
      детям с заболеванием вызванным вирусом иммунодефицита человека (ВИЧ) для постоянного ухода и дополнительного усиленного питания на основании списка, предоставляемого организацией здравоохранения, осуществляющей деятельность в сфере профилактики ВИЧ-инфекции, ежемесячно в размере 2 (двух) кратного прожиточного минимума; </w:t>
      </w:r>
    </w:p>
    <w:bookmarkEnd w:id="82"/>
    <w:bookmarkStart w:name="z98" w:id="83"/>
    <w:p>
      <w:pPr>
        <w:spacing w:after="0"/>
        <w:ind w:left="0"/>
        <w:jc w:val="both"/>
      </w:pPr>
      <w:r>
        <w:rPr>
          <w:rFonts w:ascii="Times New Roman"/>
          <w:b w:val="false"/>
          <w:i w:val="false"/>
          <w:color w:val="000000"/>
          <w:sz w:val="28"/>
        </w:rPr>
        <w:t xml:space="preserve">
      гражданину (семье) по причине ущерба ему (ей) либо его (ее) имуществу вследствие стихийного бедствия или пожара – единовременно в размере 100 (сто) месячных расчетных показателей одному из собственников жилья (жилого строения), срок оказания не позднее шести месяцев с момента наступления трудной жизненной ситуации; </w:t>
      </w:r>
    </w:p>
    <w:bookmarkEnd w:id="83"/>
    <w:bookmarkStart w:name="z99" w:id="84"/>
    <w:p>
      <w:pPr>
        <w:spacing w:after="0"/>
        <w:ind w:left="0"/>
        <w:jc w:val="both"/>
      </w:pPr>
      <w:r>
        <w:rPr>
          <w:rFonts w:ascii="Times New Roman"/>
          <w:b w:val="false"/>
          <w:i w:val="false"/>
          <w:color w:val="000000"/>
          <w:sz w:val="28"/>
        </w:rPr>
        <w:t>
      гражданам, больным туберкулезом и находящимся на амбулаторном лечении на основании списков, предоставляемых коммунальным государственным предприятием на праве хозяйственного ведения "Тимирязевская районной больница" коммунального государственного учреждения "Управление здравоохранения акимата Северо–Казахстанской области", на дополнительное питание – ежемесячно в размере 6 (шесть) месячных расчетных показателей.</w:t>
      </w:r>
    </w:p>
    <w:bookmarkEnd w:id="84"/>
    <w:bookmarkStart w:name="z100" w:id="85"/>
    <w:p>
      <w:pPr>
        <w:spacing w:after="0"/>
        <w:ind w:left="0"/>
        <w:jc w:val="both"/>
      </w:pPr>
      <w:r>
        <w:rPr>
          <w:rFonts w:ascii="Times New Roman"/>
          <w:b w:val="false"/>
          <w:i w:val="false"/>
          <w:color w:val="000000"/>
          <w:sz w:val="28"/>
        </w:rPr>
        <w:t xml:space="preserve">
      10. Единовременная социальная помощь оказывается без учета доходов следующим категориям граждан: </w:t>
      </w:r>
    </w:p>
    <w:bookmarkEnd w:id="85"/>
    <w:bookmarkStart w:name="z101" w:id="86"/>
    <w:p>
      <w:pPr>
        <w:spacing w:after="0"/>
        <w:ind w:left="0"/>
        <w:jc w:val="both"/>
      </w:pPr>
      <w:r>
        <w:rPr>
          <w:rFonts w:ascii="Times New Roman"/>
          <w:b w:val="false"/>
          <w:i w:val="false"/>
          <w:color w:val="000000"/>
          <w:sz w:val="28"/>
        </w:rPr>
        <w:t>
      ветеранам Великой Отечественной войны, ветеранам боевых действий на территории других государств, указанных в статьях 4,5 Закона Республики Казахстан "О ветеранах" на оплату зубопротезирования, предоставляется стоимости зубопротезирования, согласно предоставленной счет-фактуре (кроме драгоценных металлов и протезов из металлокерамики, металлоакрила) в порядке очередности;</w:t>
      </w:r>
    </w:p>
    <w:bookmarkEnd w:id="86"/>
    <w:bookmarkStart w:name="z102" w:id="87"/>
    <w:p>
      <w:pPr>
        <w:spacing w:after="0"/>
        <w:ind w:left="0"/>
        <w:jc w:val="both"/>
      </w:pPr>
      <w:r>
        <w:rPr>
          <w:rFonts w:ascii="Times New Roman"/>
          <w:b w:val="false"/>
          <w:i w:val="false"/>
          <w:color w:val="000000"/>
          <w:sz w:val="28"/>
        </w:rPr>
        <w:t>
      ветеранам Великой Отечественной войны, ветеранам боевых действий на территории других государств, указанных в статьях4,5 Закона Республики Казахстан "О ветеранах", на санаторно-курортное лечение в санаториях (профилакториях) Республики Казахстан, согласно рекомендациям лечебно-профилактического учреждения по месту жительства заявителя c предоставлением выписки из санаторно-курортной карты, без учета доходов в размере стоимости санаторно-курортного лечения, но не превышающем 50 (пятьдесят) месячных расчетных показателей, в порядке очередности.</w:t>
      </w:r>
    </w:p>
    <w:bookmarkEnd w:id="87"/>
    <w:bookmarkStart w:name="z103" w:id="88"/>
    <w:p>
      <w:pPr>
        <w:spacing w:after="0"/>
        <w:ind w:left="0"/>
        <w:jc w:val="both"/>
      </w:pPr>
      <w:r>
        <w:rPr>
          <w:rFonts w:ascii="Times New Roman"/>
          <w:b w:val="false"/>
          <w:i w:val="false"/>
          <w:color w:val="000000"/>
          <w:sz w:val="28"/>
        </w:rPr>
        <w:t xml:space="preserve">
      ветеранам Великой Отечественной войны на оплату коммунальных услуг и приобретение топлива, без истребования заявлений и прилагаемых документов от граждан по списку, предоставляемому уполномоченной организацией, без учета доходов в размере 2 (двух) месячных расчетных показателей. </w:t>
      </w:r>
    </w:p>
    <w:bookmarkEnd w:id="88"/>
    <w:bookmarkStart w:name="z104" w:id="89"/>
    <w:p>
      <w:pPr>
        <w:spacing w:after="0"/>
        <w:ind w:left="0"/>
        <w:jc w:val="both"/>
      </w:pPr>
      <w:r>
        <w:rPr>
          <w:rFonts w:ascii="Times New Roman"/>
          <w:b w:val="false"/>
          <w:i w:val="false"/>
          <w:color w:val="000000"/>
          <w:sz w:val="28"/>
        </w:rPr>
        <w:t>
      11. Расчет среднедушевого дохода лица (семьи) производится в соответствии с Правилами исчисления совокупного дохода лица (семьи), претендующего на получение государственной адресной социальной помощи, утвержденными приказом Министра труда и социальной защиты населения Республики Казахстан от 28 июля 2009 года № 237-п "Об утверждении Правил исчисления совокупного дохода лица (семьи), претендующего на получение государственной адресной социальной помощи" (зарегистрирован в Реестре государственной регистрации нормативных правовых актов под № 5757).</w:t>
      </w:r>
    </w:p>
    <w:bookmarkEnd w:id="89"/>
    <w:bookmarkStart w:name="z105" w:id="90"/>
    <w:p>
      <w:pPr>
        <w:spacing w:after="0"/>
        <w:ind w:left="0"/>
        <w:jc w:val="left"/>
      </w:pPr>
      <w:r>
        <w:rPr>
          <w:rFonts w:ascii="Times New Roman"/>
          <w:b/>
          <w:i w:val="false"/>
          <w:color w:val="000000"/>
        </w:rPr>
        <w:t xml:space="preserve"> Глава 3. Порядок оказания социальной помощи</w:t>
      </w:r>
    </w:p>
    <w:bookmarkEnd w:id="90"/>
    <w:bookmarkStart w:name="z106" w:id="91"/>
    <w:p>
      <w:pPr>
        <w:spacing w:after="0"/>
        <w:ind w:left="0"/>
        <w:jc w:val="both"/>
      </w:pPr>
      <w:r>
        <w:rPr>
          <w:rFonts w:ascii="Times New Roman"/>
          <w:b w:val="false"/>
          <w:i w:val="false"/>
          <w:color w:val="000000"/>
          <w:sz w:val="28"/>
        </w:rPr>
        <w:t>
      12. Порядок оказания социальной помощи определяется согласно Типовым правилам.</w:t>
      </w:r>
    </w:p>
    <w:bookmarkEnd w:id="91"/>
    <w:bookmarkStart w:name="z107" w:id="92"/>
    <w:p>
      <w:pPr>
        <w:spacing w:after="0"/>
        <w:ind w:left="0"/>
        <w:jc w:val="both"/>
      </w:pPr>
      <w:r>
        <w:rPr>
          <w:rFonts w:ascii="Times New Roman"/>
          <w:b w:val="false"/>
          <w:i w:val="false"/>
          <w:color w:val="000000"/>
          <w:sz w:val="28"/>
        </w:rPr>
        <w:t>
      Порядок обжалования решения, принятого уполномоченным органом, осуществляющим назначение социальной помощи определен Приказом Министра труда и социальной защиты населения Республики Казахстан от 25 марта 2021 года № 84 "О некоторых вопросах оказания государственных услуг в социально-трудовой сфере" (зарегистрированным в Реестре государственной регистрации нормативных правовых актов под № 22394).</w:t>
      </w:r>
    </w:p>
    <w:bookmarkEnd w:id="92"/>
    <w:bookmarkStart w:name="z108" w:id="93"/>
    <w:p>
      <w:pPr>
        <w:spacing w:after="0"/>
        <w:ind w:left="0"/>
        <w:jc w:val="both"/>
      </w:pPr>
      <w:r>
        <w:rPr>
          <w:rFonts w:ascii="Times New Roman"/>
          <w:b w:val="false"/>
          <w:i w:val="false"/>
          <w:color w:val="000000"/>
          <w:sz w:val="28"/>
        </w:rPr>
        <w:t>
      13. Социальная помощь к праздничным дням оказывается по спискам, утверждаемым акиматом Тимирязевского района Северо-Казахстанской области по представлению уполномоченной организации либо иных организаций, без истребования заявлений и прилагаемых документов от получателей.</w:t>
      </w:r>
    </w:p>
    <w:bookmarkEnd w:id="93"/>
    <w:bookmarkStart w:name="z109" w:id="94"/>
    <w:p>
      <w:pPr>
        <w:spacing w:after="0"/>
        <w:ind w:left="0"/>
        <w:jc w:val="both"/>
      </w:pPr>
      <w:r>
        <w:rPr>
          <w:rFonts w:ascii="Times New Roman"/>
          <w:b w:val="false"/>
          <w:i w:val="false"/>
          <w:color w:val="000000"/>
          <w:sz w:val="28"/>
        </w:rPr>
        <w:t>
      14. Финансирование расходов на предоставление социальной помощи осуществляется в пределах средств, предусмотренных бюджетом Тимирязевского района на текущий финансовый год.</w:t>
      </w:r>
    </w:p>
    <w:bookmarkEnd w:id="94"/>
    <w:bookmarkStart w:name="z110" w:id="95"/>
    <w:p>
      <w:pPr>
        <w:spacing w:after="0"/>
        <w:ind w:left="0"/>
        <w:jc w:val="both"/>
      </w:pPr>
      <w:r>
        <w:rPr>
          <w:rFonts w:ascii="Times New Roman"/>
          <w:b w:val="false"/>
          <w:i w:val="false"/>
          <w:color w:val="000000"/>
          <w:sz w:val="28"/>
        </w:rPr>
        <w:t>
      Выплата социальной помощи осуществляется уполномоченным органом через банки второго уровня или организации, осуществляющие отдельные виды банковских операций путем перечисления сумм на лицевые счета заявителей.</w:t>
      </w:r>
    </w:p>
    <w:bookmarkEnd w:id="95"/>
    <w:bookmarkStart w:name="z111" w:id="96"/>
    <w:p>
      <w:pPr>
        <w:spacing w:after="0"/>
        <w:ind w:left="0"/>
        <w:jc w:val="both"/>
      </w:pPr>
      <w:r>
        <w:rPr>
          <w:rFonts w:ascii="Times New Roman"/>
          <w:b w:val="false"/>
          <w:i w:val="false"/>
          <w:color w:val="000000"/>
          <w:sz w:val="28"/>
        </w:rPr>
        <w:t>
      15. Социальные выплаты осуществляются по бюджетной программе 451-007-000 "Социальная помощь отдельным категориям нуждающихся граждан по решениям местных представительных органов".</w:t>
      </w:r>
    </w:p>
    <w:bookmarkEnd w:id="96"/>
    <w:bookmarkStart w:name="z112" w:id="97"/>
    <w:p>
      <w:pPr>
        <w:spacing w:after="0"/>
        <w:ind w:left="0"/>
        <w:jc w:val="left"/>
      </w:pPr>
      <w:r>
        <w:rPr>
          <w:rFonts w:ascii="Times New Roman"/>
          <w:b/>
          <w:i w:val="false"/>
          <w:color w:val="000000"/>
        </w:rPr>
        <w:t xml:space="preserve"> Глава 4. Основания для прекращения и возврата предоставляемой социальной помощи</w:t>
      </w:r>
    </w:p>
    <w:bookmarkEnd w:id="97"/>
    <w:bookmarkStart w:name="z113" w:id="98"/>
    <w:p>
      <w:pPr>
        <w:spacing w:after="0"/>
        <w:ind w:left="0"/>
        <w:jc w:val="both"/>
      </w:pPr>
      <w:r>
        <w:rPr>
          <w:rFonts w:ascii="Times New Roman"/>
          <w:b w:val="false"/>
          <w:i w:val="false"/>
          <w:color w:val="000000"/>
          <w:sz w:val="28"/>
        </w:rPr>
        <w:t>
      16. Социальная помощь прекращается в случаях:</w:t>
      </w:r>
    </w:p>
    <w:bookmarkEnd w:id="98"/>
    <w:bookmarkStart w:name="z114" w:id="99"/>
    <w:p>
      <w:pPr>
        <w:spacing w:after="0"/>
        <w:ind w:left="0"/>
        <w:jc w:val="both"/>
      </w:pPr>
      <w:r>
        <w:rPr>
          <w:rFonts w:ascii="Times New Roman"/>
          <w:b w:val="false"/>
          <w:i w:val="false"/>
          <w:color w:val="000000"/>
          <w:sz w:val="28"/>
        </w:rPr>
        <w:t>
      1) смерти получателя;</w:t>
      </w:r>
    </w:p>
    <w:bookmarkEnd w:id="99"/>
    <w:bookmarkStart w:name="z115" w:id="100"/>
    <w:p>
      <w:pPr>
        <w:spacing w:after="0"/>
        <w:ind w:left="0"/>
        <w:jc w:val="both"/>
      </w:pPr>
      <w:r>
        <w:rPr>
          <w:rFonts w:ascii="Times New Roman"/>
          <w:b w:val="false"/>
          <w:i w:val="false"/>
          <w:color w:val="000000"/>
          <w:sz w:val="28"/>
        </w:rPr>
        <w:t>
      2) выезда получателя на постоянное проживание за пределы Тимирязевского района;</w:t>
      </w:r>
    </w:p>
    <w:bookmarkEnd w:id="100"/>
    <w:bookmarkStart w:name="z116" w:id="101"/>
    <w:p>
      <w:pPr>
        <w:spacing w:after="0"/>
        <w:ind w:left="0"/>
        <w:jc w:val="both"/>
      </w:pPr>
      <w:r>
        <w:rPr>
          <w:rFonts w:ascii="Times New Roman"/>
          <w:b w:val="false"/>
          <w:i w:val="false"/>
          <w:color w:val="000000"/>
          <w:sz w:val="28"/>
        </w:rPr>
        <w:t>
      3) направления получателя на проживание в государственные или частные медико-социальные учреждения;</w:t>
      </w:r>
    </w:p>
    <w:bookmarkEnd w:id="101"/>
    <w:bookmarkStart w:name="z117" w:id="102"/>
    <w:p>
      <w:pPr>
        <w:spacing w:after="0"/>
        <w:ind w:left="0"/>
        <w:jc w:val="both"/>
      </w:pPr>
      <w:r>
        <w:rPr>
          <w:rFonts w:ascii="Times New Roman"/>
          <w:b w:val="false"/>
          <w:i w:val="false"/>
          <w:color w:val="000000"/>
          <w:sz w:val="28"/>
        </w:rPr>
        <w:t xml:space="preserve">
      4) выявления недостоверных сведений, предоставленных заявителем. </w:t>
      </w:r>
    </w:p>
    <w:bookmarkEnd w:id="102"/>
    <w:bookmarkStart w:name="z118" w:id="103"/>
    <w:p>
      <w:pPr>
        <w:spacing w:after="0"/>
        <w:ind w:left="0"/>
        <w:jc w:val="both"/>
      </w:pPr>
      <w:r>
        <w:rPr>
          <w:rFonts w:ascii="Times New Roman"/>
          <w:b w:val="false"/>
          <w:i w:val="false"/>
          <w:color w:val="000000"/>
          <w:sz w:val="28"/>
        </w:rPr>
        <w:t>
      Выплата социальной помощи прекращается с месяца наступления указанных обстоятельств.</w:t>
      </w:r>
    </w:p>
    <w:bookmarkEnd w:id="103"/>
    <w:bookmarkStart w:name="z119" w:id="104"/>
    <w:p>
      <w:pPr>
        <w:spacing w:after="0"/>
        <w:ind w:left="0"/>
        <w:jc w:val="both"/>
      </w:pPr>
      <w:r>
        <w:rPr>
          <w:rFonts w:ascii="Times New Roman"/>
          <w:b w:val="false"/>
          <w:i w:val="false"/>
          <w:color w:val="000000"/>
          <w:sz w:val="28"/>
        </w:rPr>
        <w:t>
      17. Излишне выплаченные суммы подлежат возврату в добровольном порядке или ином установленном законодательством Республики Казахстан порядке.</w:t>
      </w:r>
    </w:p>
    <w:bookmarkEnd w:id="104"/>
    <w:bookmarkStart w:name="z120" w:id="105"/>
    <w:p>
      <w:pPr>
        <w:spacing w:after="0"/>
        <w:ind w:left="0"/>
        <w:jc w:val="left"/>
      </w:pPr>
      <w:r>
        <w:rPr>
          <w:rFonts w:ascii="Times New Roman"/>
          <w:b/>
          <w:i w:val="false"/>
          <w:color w:val="000000"/>
        </w:rPr>
        <w:t xml:space="preserve"> Глава 5. Заключительное положение</w:t>
      </w:r>
    </w:p>
    <w:bookmarkEnd w:id="105"/>
    <w:bookmarkStart w:name="z121" w:id="106"/>
    <w:p>
      <w:pPr>
        <w:spacing w:after="0"/>
        <w:ind w:left="0"/>
        <w:jc w:val="both"/>
      </w:pPr>
      <w:r>
        <w:rPr>
          <w:rFonts w:ascii="Times New Roman"/>
          <w:b w:val="false"/>
          <w:i w:val="false"/>
          <w:color w:val="000000"/>
          <w:sz w:val="28"/>
        </w:rPr>
        <w:t>
      18.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"Е-собес".</w:t>
      </w:r>
    </w:p>
    <w:bookmarkEnd w:id="10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