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fa0c" w14:textId="258f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15 ноября 2023 года № 13-10 с. Зарегистрировано в Департаменте юстиции Северо-Казахстанской области 16 ноября 2023 года № 7623-15.</w:t>
      </w:r>
    </w:p>
    <w:p>
      <w:pPr>
        <w:spacing w:after="0"/>
        <w:ind w:left="0"/>
        <w:jc w:val="both"/>
      </w:pPr>
      <w:bookmarkStart w:name="z1" w:id="0"/>
      <w:r>
        <w:rPr>
          <w:rFonts w:ascii="Times New Roman"/>
          <w:b w:val="false"/>
          <w:i w:val="false"/>
          <w:color w:val="000000"/>
          <w:sz w:val="28"/>
        </w:rPr>
        <w:t xml:space="preserve">
      Опубликовано: Эталонный контрольный банк НПА РК в электронном виде, 24.11.2023 </w:t>
      </w:r>
    </w:p>
    <w:bookmarkEnd w:id="0"/>
    <w:bookmarkStart w:name="z2" w:id="1"/>
    <w:p>
      <w:pPr>
        <w:spacing w:after="0"/>
        <w:ind w:left="0"/>
        <w:jc w:val="both"/>
      </w:pPr>
      <w:r>
        <w:rPr>
          <w:rFonts w:ascii="Times New Roman"/>
          <w:b w:val="false"/>
          <w:i w:val="false"/>
          <w:color w:val="000000"/>
          <w:sz w:val="28"/>
        </w:rPr>
        <w:t>
      Решение Уалихановского районного маслихата Северо-Казахстанской области от 15 ноября 2023 года № 13-10 с. Зарегистрировано в Департаменте юстиции Северо-Казахстанской области 16 ноября 2023 года № 7623-15</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оказания социальной помощи, установления ее размеров и определения перечня отдельных категорий нуждающихся граждан </w:t>
      </w:r>
      <w:r>
        <w:rPr>
          <w:rFonts w:ascii="Times New Roman"/>
          <w:b/>
          <w:i w:val="false"/>
          <w:color w:val="000000"/>
          <w:sz w:val="28"/>
        </w:rPr>
        <w:t>Уалихановского</w:t>
      </w:r>
      <w:r>
        <w:rPr>
          <w:rFonts w:ascii="Times New Roman"/>
          <w:b/>
          <w:i w:val="false"/>
          <w:color w:val="000000"/>
          <w:sz w:val="28"/>
        </w:rPr>
        <w:t xml:space="preserve"> района Северо-Казахстанской области</w:t>
      </w:r>
    </w:p>
    <w:bookmarkEnd w:id="2"/>
    <w:bookmarkStart w:name="z4"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Уалихановский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(далее - Правила).</w:t>
      </w:r>
    </w:p>
    <w:bookmarkEnd w:id="4"/>
    <w:bookmarkStart w:name="z6" w:id="5"/>
    <w:p>
      <w:pPr>
        <w:spacing w:after="0"/>
        <w:ind w:left="0"/>
        <w:jc w:val="both"/>
      </w:pPr>
      <w:r>
        <w:rPr>
          <w:rFonts w:ascii="Times New Roman"/>
          <w:b w:val="false"/>
          <w:i w:val="false"/>
          <w:color w:val="000000"/>
          <w:sz w:val="28"/>
        </w:rPr>
        <w:t>
      2. Признать утратившими силу некоторые решения Уалихановского районного маслихата Северо-Казахстанской области согласно приложению к настоящему решению.</w:t>
      </w:r>
    </w:p>
    <w:bookmarkEnd w:id="5"/>
    <w:bookmarkStart w:name="z7" w:id="6"/>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6"/>
    <w:bookmarkStart w:name="z8"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Уалихановского</w:t>
      </w:r>
      <w:r>
        <w:rPr>
          <w:rFonts w:ascii="Times New Roman"/>
          <w:b/>
          <w:i w:val="false"/>
          <w:color w:val="000000"/>
          <w:sz w:val="28"/>
        </w:rPr>
        <w:t xml:space="preserve"> районного </w:t>
      </w:r>
      <w:r>
        <w:rPr>
          <w:rFonts w:ascii="Times New Roman"/>
          <w:b/>
          <w:i w:val="false"/>
          <w:color w:val="000000"/>
          <w:sz w:val="28"/>
        </w:rPr>
        <w:t>маслихата</w:t>
      </w:r>
      <w:r>
        <w:rPr>
          <w:rFonts w:ascii="Times New Roman"/>
          <w:b/>
          <w:i w:val="false"/>
          <w:color w:val="000000"/>
          <w:sz w:val="28"/>
        </w:rPr>
        <w:t>      М. Абдулов</w:t>
      </w:r>
    </w:p>
    <w:bookmarkEnd w:id="8"/>
    <w:bookmarkStart w:name="z11" w:id="9"/>
    <w:p>
      <w:pPr>
        <w:spacing w:after="0"/>
        <w:ind w:left="0"/>
        <w:jc w:val="both"/>
      </w:pPr>
      <w:r>
        <w:rPr>
          <w:rFonts w:ascii="Times New Roman"/>
          <w:b w:val="false"/>
          <w:i w:val="false"/>
          <w:color w:val="000000"/>
          <w:sz w:val="28"/>
        </w:rPr>
        <w:t>
      Утверждены решением</w:t>
      </w:r>
    </w:p>
    <w:bookmarkEnd w:id="9"/>
    <w:bookmarkStart w:name="z12" w:id="10"/>
    <w:p>
      <w:pPr>
        <w:spacing w:after="0"/>
        <w:ind w:left="0"/>
        <w:jc w:val="both"/>
      </w:pPr>
      <w:r>
        <w:rPr>
          <w:rFonts w:ascii="Times New Roman"/>
          <w:b w:val="false"/>
          <w:i w:val="false"/>
          <w:color w:val="000000"/>
          <w:sz w:val="28"/>
        </w:rPr>
        <w:t>
      Уалихановского районного маслихата</w:t>
      </w:r>
    </w:p>
    <w:bookmarkEnd w:id="10"/>
    <w:bookmarkStart w:name="z13" w:id="11"/>
    <w:p>
      <w:pPr>
        <w:spacing w:after="0"/>
        <w:ind w:left="0"/>
        <w:jc w:val="both"/>
      </w:pPr>
      <w:r>
        <w:rPr>
          <w:rFonts w:ascii="Times New Roman"/>
          <w:b w:val="false"/>
          <w:i w:val="false"/>
          <w:color w:val="000000"/>
          <w:sz w:val="28"/>
        </w:rPr>
        <w:t>
      от 15 ноября 2023 года № 13-10 с</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оказания социальной помощи, установления ее размеров и определения перечня отдельных категорий нуждающихся граждан </w:t>
      </w:r>
      <w:r>
        <w:rPr>
          <w:rFonts w:ascii="Times New Roman"/>
          <w:b/>
          <w:i w:val="false"/>
          <w:color w:val="000000"/>
          <w:sz w:val="28"/>
        </w:rPr>
        <w:t>Уалихановского</w:t>
      </w:r>
      <w:r>
        <w:rPr>
          <w:rFonts w:ascii="Times New Roman"/>
          <w:b/>
          <w:i w:val="false"/>
          <w:color w:val="000000"/>
          <w:sz w:val="28"/>
        </w:rPr>
        <w:t xml:space="preserve"> района Северо-Казахстанской области</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
    <w:bookmarkStart w:name="z16" w:id="14"/>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Уалихановского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4"/>
    <w:bookmarkStart w:name="z17" w:id="1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5"/>
    <w:bookmarkStart w:name="z18" w:id="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19" w:id="17"/>
    <w:p>
      <w:pPr>
        <w:spacing w:after="0"/>
        <w:ind w:left="0"/>
        <w:jc w:val="both"/>
      </w:pPr>
      <w:r>
        <w:rPr>
          <w:rFonts w:ascii="Times New Roman"/>
          <w:b w:val="false"/>
          <w:i w:val="false"/>
          <w:color w:val="000000"/>
          <w:sz w:val="28"/>
        </w:rPr>
        <w:t>
      2) специальная комиссия - комиссия, создаваемая решением акима Уалиханоского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7"/>
    <w:bookmarkStart w:name="z20" w:id="18"/>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8"/>
    <w:bookmarkStart w:name="z21" w:id="19"/>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Уалихановского района Северо-Казахстанской области";</w:t>
      </w:r>
    </w:p>
    <w:bookmarkEnd w:id="19"/>
    <w:bookmarkStart w:name="z22" w:id="20"/>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20"/>
    <w:bookmarkStart w:name="z23" w:id="21"/>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21"/>
    <w:bookmarkStart w:name="z24" w:id="22"/>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22"/>
    <w:bookmarkStart w:name="z25" w:id="2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23"/>
    <w:bookmarkStart w:name="z26" w:id="24"/>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4"/>
    <w:bookmarkStart w:name="z27" w:id="25"/>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25"/>
    <w:bookmarkStart w:name="z28" w:id="26"/>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Уалихановского района Северо-Казахстанской области.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Уалихановского районного маслихата Северо-Казахстанской области от 09.10.2024 </w:t>
      </w:r>
      <w:r>
        <w:rPr>
          <w:rFonts w:ascii="Times New Roman"/>
          <w:b w:val="false"/>
          <w:i w:val="false"/>
          <w:color w:val="000000"/>
          <w:sz w:val="28"/>
        </w:rPr>
        <w:t>№ 15-22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7"/>
    <w:bookmarkStart w:name="z30" w:id="2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определения перечня категорий получателей социальной помощи и установления размеров социальной помощи</w:t>
      </w:r>
    </w:p>
    <w:bookmarkEnd w:id="29"/>
    <w:bookmarkStart w:name="z32" w:id="30"/>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(один) раз в год, в виде денежных выплат следующим категориям граждан:</w:t>
      </w:r>
    </w:p>
    <w:bookmarkEnd w:id="30"/>
    <w:bookmarkStart w:name="z33"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День вывода ограниченного контингента советских войск из Демократической Республики Афганистан - 15 февраля:</w:t>
      </w:r>
    </w:p>
    <w:bookmarkEnd w:id="31"/>
    <w:bookmarkStart w:name="z9"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w:t>
      </w:r>
    </w:p>
    <w:bookmarkEnd w:id="32"/>
    <w:bookmarkStart w:name="z10"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 за исключением 15 февраля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 </w:t>
      </w:r>
    </w:p>
    <w:bookmarkEnd w:id="33"/>
    <w:bookmarkStart w:name="z11"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(тирдцати пяти)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w:t>
      </w:r>
    </w:p>
    <w:bookmarkEnd w:id="34"/>
    <w:bookmarkStart w:name="z12"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w:t>
      </w:r>
    </w:p>
    <w:bookmarkEnd w:id="35"/>
    <w:bookmarkStart w:name="z13"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награждҰнным орденами и медалями бывшего Союза ССР за участие в обеспечении боевых действий – в размере 35 (тридцати пяти)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 </w:t>
      </w:r>
    </w:p>
    <w:bookmarkEnd w:id="36"/>
    <w:bookmarkStart w:name="z14"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50(пятидесяти) месячных расчетных показателей; </w:t>
      </w:r>
    </w:p>
    <w:bookmarkEnd w:id="37"/>
    <w:bookmarkStart w:name="z15" w:id="38"/>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38"/>
    <w:bookmarkStart w:name="z16"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39"/>
    <w:bookmarkStart w:name="z17" w:id="4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0"/>
    <w:bookmarkStart w:name="z18" w:id="4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41"/>
    <w:bookmarkStart w:name="z19"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42"/>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многодетным матерям, награждҰнным подвесками "Алтын алқа", "Күміс алқа" или получившим ранее звание "Мать-Героиня", награждҰнным орденами "Материнская Слава" I и II степени – в размере 10 (десяти)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четырҰх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60 000 (шестидесяти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p>
      <w:pPr>
        <w:spacing w:after="0"/>
        <w:ind w:left="0"/>
        <w:jc w:val="both"/>
      </w:pPr>
      <w:r>
        <w:rPr>
          <w:rFonts w:ascii="Times New Roman"/>
          <w:b w:val="false"/>
          <w:i w:val="false"/>
          <w:color w:val="000000"/>
          <w:sz w:val="28"/>
        </w:rPr>
        <w:t>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расчҰтных показателей;</w:t>
      </w:r>
    </w:p>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p>
      <w:pPr>
        <w:spacing w:after="0"/>
        <w:ind w:left="0"/>
        <w:jc w:val="both"/>
      </w:pPr>
      <w:r>
        <w:rPr>
          <w:rFonts w:ascii="Times New Roman"/>
          <w:b w:val="false"/>
          <w:i w:val="false"/>
          <w:color w:val="000000"/>
          <w:sz w:val="28"/>
        </w:rPr>
        <w:t>
      лицам, удостоенным звания "Қазақстанның Еңбек Ері" - в размере 10 (десяти) месячных расчетных показателей;</w:t>
      </w:r>
    </w:p>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действовал до 31.12.2023 в соответствии с пунктом 3 настоящего решения.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изменением, внесенным решением Уалихановского районного маслихата Северо-Казахстанской области от 19.03.2024 </w:t>
      </w:r>
      <w:r>
        <w:rPr>
          <w:rFonts w:ascii="Times New Roman"/>
          <w:b w:val="false"/>
          <w:i w:val="false"/>
          <w:color w:val="000000"/>
          <w:sz w:val="28"/>
        </w:rPr>
        <w:t>№ 5-16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7. Социальная помощь оказывается без учета среднедушевого дохода следующим категориям нуждающихся граждан:</w:t>
      </w:r>
    </w:p>
    <w:bookmarkEnd w:id="43"/>
    <w:bookmarkStart w:name="z87" w:id="44"/>
    <w:p>
      <w:pPr>
        <w:spacing w:after="0"/>
        <w:ind w:left="0"/>
        <w:jc w:val="both"/>
      </w:pPr>
      <w:r>
        <w:rPr>
          <w:rFonts w:ascii="Times New Roman"/>
          <w:b w:val="false"/>
          <w:i w:val="false"/>
          <w:color w:val="000000"/>
          <w:sz w:val="28"/>
        </w:rPr>
        <w:t>
      1) гражданину (семье) по причине ущерба ему (ей) либо его имуществу вследствие стихийного бедствия или пожара, единовременно, в размере не более 200 (двести)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w:t>
      </w:r>
    </w:p>
    <w:bookmarkEnd w:id="44"/>
    <w:bookmarkStart w:name="z88" w:id="45"/>
    <w:p>
      <w:pPr>
        <w:spacing w:after="0"/>
        <w:ind w:left="0"/>
        <w:jc w:val="both"/>
      </w:pPr>
      <w:r>
        <w:rPr>
          <w:rFonts w:ascii="Times New Roman"/>
          <w:b w:val="false"/>
          <w:i w:val="false"/>
          <w:color w:val="000000"/>
          <w:sz w:val="28"/>
        </w:rPr>
        <w:t>
      2) лицам (семьям), признанным нуждающимся, вследствие социально значимых заболеваний:</w:t>
      </w:r>
    </w:p>
    <w:bookmarkEnd w:id="45"/>
    <w:bookmarkStart w:name="z89" w:id="46"/>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w:t>
      </w:r>
    </w:p>
    <w:bookmarkEnd w:id="46"/>
    <w:bookmarkStart w:name="z90" w:id="47"/>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91" w:id="48"/>
    <w:p>
      <w:pPr>
        <w:spacing w:after="0"/>
        <w:ind w:left="0"/>
        <w:jc w:val="both"/>
      </w:pPr>
      <w:r>
        <w:rPr>
          <w:rFonts w:ascii="Times New Roman"/>
          <w:b w:val="false"/>
          <w:i w:val="false"/>
          <w:color w:val="000000"/>
          <w:sz w:val="28"/>
        </w:rPr>
        <w:t>
      лицам, состоящим на диспансерном учете (получающим химиотерапию) с онкологическим заболеванием предоставляется ежемесячно в размере 10 (десяти) месячных расчетных показателей;</w:t>
      </w:r>
    </w:p>
    <w:bookmarkEnd w:id="48"/>
    <w:bookmarkStart w:name="z92" w:id="49"/>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предоставляется ежемесячно в размере 110(сто десять) месячных расчетных показателей.</w:t>
      </w:r>
    </w:p>
    <w:bookmarkEnd w:id="49"/>
    <w:bookmarkStart w:name="z93" w:id="50"/>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в размере 7 (семи) месячных расчетных показателей, по следующим основаниям:</w:t>
      </w:r>
    </w:p>
    <w:bookmarkEnd w:id="50"/>
    <w:bookmarkStart w:name="z94" w:id="51"/>
    <w:p>
      <w:pPr>
        <w:spacing w:after="0"/>
        <w:ind w:left="0"/>
        <w:jc w:val="both"/>
      </w:pPr>
      <w:r>
        <w:rPr>
          <w:rFonts w:ascii="Times New Roman"/>
          <w:b w:val="false"/>
          <w:i w:val="false"/>
          <w:color w:val="000000"/>
          <w:sz w:val="28"/>
        </w:rPr>
        <w:t>
      сиротство, отсутствие родительского попечения;</w:t>
      </w:r>
    </w:p>
    <w:bookmarkEnd w:id="51"/>
    <w:bookmarkStart w:name="z95" w:id="52"/>
    <w:p>
      <w:pPr>
        <w:spacing w:after="0"/>
        <w:ind w:left="0"/>
        <w:jc w:val="both"/>
      </w:pPr>
      <w:r>
        <w:rPr>
          <w:rFonts w:ascii="Times New Roman"/>
          <w:b w:val="false"/>
          <w:i w:val="false"/>
          <w:color w:val="000000"/>
          <w:sz w:val="28"/>
        </w:rPr>
        <w:t>
      наличие социально значимого заболевания;</w:t>
      </w:r>
    </w:p>
    <w:bookmarkEnd w:id="52"/>
    <w:bookmarkStart w:name="z96" w:id="53"/>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53"/>
    <w:bookmarkStart w:name="z97" w:id="54"/>
    <w:p>
      <w:pPr>
        <w:spacing w:after="0"/>
        <w:ind w:left="0"/>
        <w:jc w:val="both"/>
      </w:pPr>
      <w:r>
        <w:rPr>
          <w:rFonts w:ascii="Times New Roman"/>
          <w:b w:val="false"/>
          <w:i w:val="false"/>
          <w:color w:val="000000"/>
          <w:sz w:val="28"/>
        </w:rPr>
        <w:t>
      освобождение из мест лишения свободы, нахождение на учҰте службы пробации;</w:t>
      </w:r>
    </w:p>
    <w:bookmarkEnd w:id="54"/>
    <w:bookmarkStart w:name="z98" w:id="55"/>
    <w:p>
      <w:pPr>
        <w:spacing w:after="0"/>
        <w:ind w:left="0"/>
        <w:jc w:val="both"/>
      </w:pPr>
      <w:r>
        <w:rPr>
          <w:rFonts w:ascii="Times New Roman"/>
          <w:b w:val="false"/>
          <w:i w:val="false"/>
          <w:color w:val="000000"/>
          <w:sz w:val="28"/>
        </w:rPr>
        <w:t>
      9. Единовременная социальная помощь с учетом доходов предоставляется следующим категориям нуждающихся граждан:</w:t>
      </w:r>
    </w:p>
    <w:bookmarkEnd w:id="55"/>
    <w:bookmarkStart w:name="z99" w:id="56"/>
    <w:p>
      <w:pPr>
        <w:spacing w:after="0"/>
        <w:ind w:left="0"/>
        <w:jc w:val="both"/>
      </w:pPr>
      <w:r>
        <w:rPr>
          <w:rFonts w:ascii="Times New Roman"/>
          <w:b w:val="false"/>
          <w:i w:val="false"/>
          <w:color w:val="000000"/>
          <w:sz w:val="28"/>
        </w:rPr>
        <w:t>
      1)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56"/>
    <w:bookmarkStart w:name="z100" w:id="57"/>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57"/>
    <w:bookmarkStart w:name="z101" w:id="58"/>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58"/>
    <w:bookmarkStart w:name="z22" w:id="5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1 (один) раз в год в размере 50 (пятидесяти) месячных расчетных показателей, кроме драгоценных металлов и протезов из металлокерамики, металлоакрила;</w:t>
      </w:r>
    </w:p>
    <w:bookmarkEnd w:id="59"/>
    <w:bookmarkStart w:name="z23" w:id="6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60"/>
    <w:bookmarkStart w:name="z24" w:id="6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по списку предоставляемому уполномоченной организацией, ежемесячно в размере 6 (шесть) месячных расчетных показателей;</w:t>
      </w:r>
    </w:p>
    <w:bookmarkEnd w:id="61"/>
    <w:bookmarkStart w:name="z25" w:id="6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62"/>
    <w:bookmarkStart w:name="z26" w:id="63"/>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1(один) раз в год в размере 55 (пятдесять пять) месячных расчетных показателей на основании списка уполномоченного органа.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Уалихановского районного маслихата Северо-Казахстанской области от 19.03.2024 </w:t>
      </w:r>
      <w:r>
        <w:rPr>
          <w:rFonts w:ascii="Times New Roman"/>
          <w:b w:val="false"/>
          <w:i w:val="false"/>
          <w:color w:val="000000"/>
          <w:sz w:val="28"/>
        </w:rPr>
        <w:t>№ 5-16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4"/>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64"/>
    <w:bookmarkStart w:name="z108" w:id="65"/>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5"/>
    <w:bookmarkStart w:name="z109" w:id="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оказания социальной помощи</w:t>
      </w:r>
    </w:p>
    <w:bookmarkEnd w:id="66"/>
    <w:bookmarkStart w:name="z110" w:id="67"/>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67"/>
    <w:bookmarkStart w:name="z111" w:id="68"/>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68"/>
    <w:bookmarkStart w:name="z112" w:id="6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69"/>
    <w:bookmarkStart w:name="z113" w:id="70"/>
    <w:p>
      <w:pPr>
        <w:spacing w:after="0"/>
        <w:ind w:left="0"/>
        <w:jc w:val="both"/>
      </w:pPr>
      <w:r>
        <w:rPr>
          <w:rFonts w:ascii="Times New Roman"/>
          <w:b w:val="false"/>
          <w:i w:val="false"/>
          <w:color w:val="000000"/>
          <w:sz w:val="28"/>
        </w:rPr>
        <w:t>
      15.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70"/>
    <w:bookmarkStart w:name="z114" w:id="71"/>
    <w:p>
      <w:pPr>
        <w:spacing w:after="0"/>
        <w:ind w:left="0"/>
        <w:jc w:val="both"/>
      </w:pPr>
      <w:r>
        <w:rPr>
          <w:rFonts w:ascii="Times New Roman"/>
          <w:b w:val="false"/>
          <w:i w:val="false"/>
          <w:color w:val="000000"/>
          <w:sz w:val="28"/>
        </w:rPr>
        <w:t>
      16.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71"/>
    <w:bookmarkStart w:name="z115" w:id="72"/>
    <w:p>
      <w:pPr>
        <w:spacing w:after="0"/>
        <w:ind w:left="0"/>
        <w:jc w:val="both"/>
      </w:pPr>
      <w:r>
        <w:rPr>
          <w:rFonts w:ascii="Times New Roman"/>
          <w:b w:val="false"/>
          <w:i w:val="false"/>
          <w:color w:val="000000"/>
          <w:sz w:val="28"/>
        </w:rPr>
        <w:t>
      17. Финансирование расходов на предоставление социальной помощи осуществляется в пределах средств, предусмотренных бюджетом Уалихановского района на текущий финансовый год.</w:t>
      </w:r>
    </w:p>
    <w:bookmarkEnd w:id="72"/>
    <w:bookmarkStart w:name="z116" w:id="73"/>
    <w:p>
      <w:pPr>
        <w:spacing w:after="0"/>
        <w:ind w:left="0"/>
        <w:jc w:val="both"/>
      </w:pPr>
      <w:r>
        <w:rPr>
          <w:rFonts w:ascii="Times New Roman"/>
          <w:b w:val="false"/>
          <w:i w:val="false"/>
          <w:color w:val="000000"/>
          <w:sz w:val="28"/>
        </w:rPr>
        <w:t>
      18.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3"/>
    <w:bookmarkStart w:name="z117" w:id="74"/>
    <w:p>
      <w:pPr>
        <w:spacing w:after="0"/>
        <w:ind w:left="0"/>
        <w:jc w:val="both"/>
      </w:pPr>
      <w:r>
        <w:rPr>
          <w:rFonts w:ascii="Times New Roman"/>
          <w:b w:val="false"/>
          <w:i w:val="false"/>
          <w:color w:val="000000"/>
          <w:sz w:val="28"/>
        </w:rPr>
        <w:t>
      19. Социальная помощь прекращается в случаях:</w:t>
      </w:r>
    </w:p>
    <w:bookmarkEnd w:id="74"/>
    <w:bookmarkStart w:name="z118" w:id="75"/>
    <w:p>
      <w:pPr>
        <w:spacing w:after="0"/>
        <w:ind w:left="0"/>
        <w:jc w:val="both"/>
      </w:pPr>
      <w:r>
        <w:rPr>
          <w:rFonts w:ascii="Times New Roman"/>
          <w:b w:val="false"/>
          <w:i w:val="false"/>
          <w:color w:val="000000"/>
          <w:sz w:val="28"/>
        </w:rPr>
        <w:t>
      1) смерти получателя;</w:t>
      </w:r>
    </w:p>
    <w:bookmarkEnd w:id="75"/>
    <w:bookmarkStart w:name="z119" w:id="76"/>
    <w:p>
      <w:pPr>
        <w:spacing w:after="0"/>
        <w:ind w:left="0"/>
        <w:jc w:val="both"/>
      </w:pPr>
      <w:r>
        <w:rPr>
          <w:rFonts w:ascii="Times New Roman"/>
          <w:b w:val="false"/>
          <w:i w:val="false"/>
          <w:color w:val="000000"/>
          <w:sz w:val="28"/>
        </w:rPr>
        <w:t>
      2) выезда получателя на постоянное проживание за пределы Уалихановского района;</w:t>
      </w:r>
    </w:p>
    <w:bookmarkEnd w:id="76"/>
    <w:bookmarkStart w:name="z120" w:id="77"/>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77"/>
    <w:bookmarkStart w:name="z121" w:id="7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8"/>
    <w:bookmarkStart w:name="z122" w:id="7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9"/>
    <w:bookmarkStart w:name="z123" w:id="80"/>
    <w:p>
      <w:pPr>
        <w:spacing w:after="0"/>
        <w:ind w:left="0"/>
        <w:jc w:val="both"/>
      </w:pPr>
      <w:r>
        <w:rPr>
          <w:rFonts w:ascii="Times New Roman"/>
          <w:b w:val="false"/>
          <w:i w:val="false"/>
          <w:color w:val="000000"/>
          <w:sz w:val="28"/>
        </w:rPr>
        <w:t>
      20.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0"/>
    <w:bookmarkStart w:name="z124" w:id="81"/>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1"/>
    <w:bookmarkStart w:name="z125" w:id="82"/>
    <w:p>
      <w:pPr>
        <w:spacing w:after="0"/>
        <w:ind w:left="0"/>
        <w:jc w:val="both"/>
      </w:pPr>
      <w:r>
        <w:rPr>
          <w:rFonts w:ascii="Times New Roman"/>
          <w:b w:val="false"/>
          <w:i w:val="false"/>
          <w:color w:val="000000"/>
          <w:sz w:val="28"/>
        </w:rPr>
        <w:t>
      Приложение к решению</w:t>
      </w:r>
    </w:p>
    <w:bookmarkEnd w:id="82"/>
    <w:bookmarkStart w:name="z126" w:id="83"/>
    <w:p>
      <w:pPr>
        <w:spacing w:after="0"/>
        <w:ind w:left="0"/>
        <w:jc w:val="both"/>
      </w:pPr>
      <w:r>
        <w:rPr>
          <w:rFonts w:ascii="Times New Roman"/>
          <w:b w:val="false"/>
          <w:i w:val="false"/>
          <w:color w:val="000000"/>
          <w:sz w:val="28"/>
        </w:rPr>
        <w:t>
      Уалихановского районного маслихата</w:t>
      </w:r>
    </w:p>
    <w:bookmarkEnd w:id="83"/>
    <w:bookmarkStart w:name="z127" w:id="84"/>
    <w:p>
      <w:pPr>
        <w:spacing w:after="0"/>
        <w:ind w:left="0"/>
        <w:jc w:val="both"/>
      </w:pPr>
      <w:r>
        <w:rPr>
          <w:rFonts w:ascii="Times New Roman"/>
          <w:b w:val="false"/>
          <w:i w:val="false"/>
          <w:color w:val="000000"/>
          <w:sz w:val="28"/>
        </w:rPr>
        <w:t>
      от 15 ноября 2023 года № 13-10 с</w:t>
      </w:r>
    </w:p>
    <w:bookmarkEnd w:id="84"/>
    <w:bookmarkStart w:name="z128"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некоторых решений </w:t>
      </w:r>
      <w:r>
        <w:rPr>
          <w:rFonts w:ascii="Times New Roman"/>
          <w:b/>
          <w:i w:val="false"/>
          <w:color w:val="000000"/>
          <w:sz w:val="28"/>
        </w:rPr>
        <w:t>Уалихановского</w:t>
      </w:r>
      <w:r>
        <w:rPr>
          <w:rFonts w:ascii="Times New Roman"/>
          <w:b/>
          <w:i w:val="false"/>
          <w:color w:val="000000"/>
          <w:sz w:val="28"/>
        </w:rPr>
        <w:t xml:space="preserve"> районного </w:t>
      </w:r>
      <w:r>
        <w:rPr>
          <w:rFonts w:ascii="Times New Roman"/>
          <w:b/>
          <w:i w:val="false"/>
          <w:color w:val="000000"/>
          <w:sz w:val="28"/>
        </w:rPr>
        <w:t>маслихата</w:t>
      </w:r>
      <w:r>
        <w:rPr>
          <w:rFonts w:ascii="Times New Roman"/>
          <w:b/>
          <w:i w:val="false"/>
          <w:color w:val="000000"/>
          <w:sz w:val="28"/>
        </w:rPr>
        <w:t xml:space="preserve"> Северо-Казахстанской области, признанных утратившими силу</w:t>
      </w:r>
    </w:p>
    <w:bookmarkEnd w:id="85"/>
    <w:bookmarkStart w:name="z129"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4174);</w:t>
      </w:r>
    </w:p>
    <w:bookmarkEnd w:id="86"/>
    <w:bookmarkStart w:name="z130"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27 сентября 2018 года № 4-30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4962);</w:t>
      </w:r>
    </w:p>
    <w:bookmarkEnd w:id="87"/>
    <w:bookmarkStart w:name="z131"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26 декабря 2018 года № 6-32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5200);</w:t>
      </w:r>
    </w:p>
    <w:bookmarkEnd w:id="88"/>
    <w:bookmarkStart w:name="z132"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25 сентября 2019 года № 2-44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5581);</w:t>
      </w:r>
    </w:p>
    <w:bookmarkEnd w:id="89"/>
    <w:bookmarkStart w:name="z133"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13 марта 2020 года № 3-51 с"О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6101);</w:t>
      </w:r>
    </w:p>
    <w:bookmarkEnd w:id="90"/>
    <w:bookmarkStart w:name="z134"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4 февраля 2021 года № 5-2 c О внесении изменения и дополнения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№7120);</w:t>
      </w:r>
    </w:p>
    <w:bookmarkEnd w:id="91"/>
    <w:bookmarkStart w:name="z135" w:id="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25 ноября 2021 года № 5-12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25611);</w:t>
      </w:r>
    </w:p>
    <w:bookmarkEnd w:id="92"/>
    <w:bookmarkStart w:name="z136" w:id="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15 марта 2022 года № 13-16c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за № 27250);</w:t>
      </w:r>
    </w:p>
    <w:bookmarkEnd w:id="93"/>
    <w:bookmarkStart w:name="z137" w:id="9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13 сентября 2022 года № 17-22 c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29597);</w:t>
      </w:r>
    </w:p>
    <w:bookmarkEnd w:id="94"/>
    <w:bookmarkStart w:name="z138" w:id="9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4 апреля 2023 года № 5-2 с "О внесении изменения и дополнения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7467-15);</w:t>
      </w:r>
    </w:p>
    <w:bookmarkEnd w:id="95"/>
    <w:bookmarkStart w:name="z139" w:id="9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от 30 мая 2023 года № 19-4 с "О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(зарегистрировано в Реестре государственной регистрации нормативных правовых актов под № 7519-15).</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