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183c" w14:textId="51118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Индерскому району</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12 января 2023 года № 7. Зарегистрировано Департаментом юстиции Атырауской области 20 января 2023 года № 4973</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Индерского района Атырауской области от 30.01.2025 № </w:t>
      </w:r>
      <w:r>
        <w:rPr>
          <w:rFonts w:ascii="Times New Roman"/>
          <w:b w:val="false"/>
          <w:i w:val="false"/>
          <w:color w:val="ff0000"/>
          <w:sz w:val="28"/>
        </w:rPr>
        <w:t>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Индерского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Индерского района Атырауской области от 30.01.2025 № </w:t>
      </w:r>
      <w:r>
        <w:rPr>
          <w:rFonts w:ascii="Times New Roman"/>
          <w:b w:val="false"/>
          <w:i w:val="false"/>
          <w:color w:val="000000"/>
          <w:sz w:val="28"/>
        </w:rPr>
        <w:t>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Индерского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Индерского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12 января 2023 года № 7</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Индерского района Атырауской области от 30.01.2024 № </w:t>
      </w:r>
      <w:r>
        <w:rPr>
          <w:rFonts w:ascii="Times New Roman"/>
          <w:b w:val="false"/>
          <w:i w:val="false"/>
          <w:color w:val="ff0000"/>
          <w:sz w:val="28"/>
        </w:rPr>
        <w:t>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w:t>
      </w:r>
    </w:p>
    <w:bookmarkEnd w:id="6"/>
    <w:bookmarkStart w:name="z1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2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2" w:id="10"/>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w:t>
      </w:r>
    </w:p>
    <w:bookmarkEnd w:id="10"/>
    <w:bookmarkStart w:name="z23" w:id="11"/>
    <w:p>
      <w:pPr>
        <w:spacing w:after="0"/>
        <w:ind w:left="0"/>
        <w:jc w:val="both"/>
      </w:pPr>
      <w:r>
        <w:rPr>
          <w:rFonts w:ascii="Times New Roman"/>
          <w:b w:val="false"/>
          <w:i w:val="false"/>
          <w:color w:val="000000"/>
          <w:sz w:val="28"/>
        </w:rPr>
        <w:t>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1"/>
    <w:bookmarkStart w:name="z24"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5"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6"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8"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9" w:id="17"/>
    <w:p>
      <w:pPr>
        <w:spacing w:after="0"/>
        <w:ind w:left="0"/>
        <w:jc w:val="both"/>
      </w:pPr>
      <w:r>
        <w:rPr>
          <w:rFonts w:ascii="Times New Roman"/>
          <w:b w:val="false"/>
          <w:i w:val="false"/>
          <w:color w:val="000000"/>
          <w:sz w:val="28"/>
        </w:rPr>
        <w:t xml:space="preserve">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w:t>
      </w:r>
    </w:p>
    <w:bookmarkEnd w:id="17"/>
    <w:bookmarkStart w:name="z30" w:id="18"/>
    <w:p>
      <w:pPr>
        <w:spacing w:after="0"/>
        <w:ind w:left="0"/>
        <w:jc w:val="both"/>
      </w:pPr>
      <w:r>
        <w:rPr>
          <w:rFonts w:ascii="Times New Roman"/>
          <w:b w:val="false"/>
          <w:i w:val="false"/>
          <w:color w:val="000000"/>
          <w:sz w:val="28"/>
        </w:rPr>
        <w:t>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8"/>
    <w:bookmarkStart w:name="z31" w:id="19"/>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9"/>
    <w:bookmarkStart w:name="z32" w:id="20"/>
    <w:p>
      <w:pPr>
        <w:spacing w:after="0"/>
        <w:ind w:left="0"/>
        <w:jc w:val="both"/>
      </w:pPr>
      <w:r>
        <w:rPr>
          <w:rFonts w:ascii="Times New Roman"/>
          <w:b w:val="false"/>
          <w:i w:val="false"/>
          <w:color w:val="000000"/>
          <w:sz w:val="28"/>
        </w:rPr>
        <w:t>
      3. Государственное учреждение "Индерский районный отдел жилищно-коммунального хозяйства, пассажирского транспорта, автомобильных дорог и жилищной инспекции" (далее - Отдел)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району единого архитектурного облика.</w:t>
      </w:r>
    </w:p>
    <w:bookmarkEnd w:id="20"/>
    <w:bookmarkStart w:name="z33" w:id="21"/>
    <w:p>
      <w:pPr>
        <w:spacing w:after="0"/>
        <w:ind w:left="0"/>
        <w:jc w:val="both"/>
      </w:pPr>
      <w:r>
        <w:rPr>
          <w:rFonts w:ascii="Times New Roman"/>
          <w:b w:val="false"/>
          <w:i w:val="false"/>
          <w:color w:val="000000"/>
          <w:sz w:val="28"/>
        </w:rPr>
        <w:t xml:space="preserve">
      4. Государственное учреждение "Индерский районный отдел земельных отношений, архитектуры и градостроительства"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21"/>
    <w:bookmarkStart w:name="z34" w:id="22"/>
    <w:p>
      <w:pPr>
        <w:spacing w:after="0"/>
        <w:ind w:left="0"/>
        <w:jc w:val="both"/>
      </w:pPr>
      <w:r>
        <w:rPr>
          <w:rFonts w:ascii="Times New Roman"/>
          <w:b w:val="false"/>
          <w:i w:val="false"/>
          <w:color w:val="000000"/>
          <w:sz w:val="28"/>
        </w:rPr>
        <w:t>
      5. Акимат Индерского района организует следующие мероприятия:</w:t>
      </w:r>
    </w:p>
    <w:bookmarkEnd w:id="22"/>
    <w:bookmarkStart w:name="z35" w:id="23"/>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3"/>
    <w:bookmarkStart w:name="z36" w:id="24"/>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4"/>
    <w:bookmarkStart w:name="z37" w:id="25"/>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5"/>
    <w:bookmarkStart w:name="z38" w:id="26"/>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6"/>
    <w:bookmarkStart w:name="z39" w:id="27"/>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7"/>
    <w:bookmarkStart w:name="z40" w:id="28"/>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8"/>
    <w:bookmarkStart w:name="z41" w:id="29"/>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9"/>
    <w:bookmarkStart w:name="z42" w:id="30"/>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0"/>
    <w:bookmarkStart w:name="z43" w:id="31"/>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вневедомоственной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за № 10722).</w:t>
      </w:r>
    </w:p>
    <w:bookmarkEnd w:id="31"/>
    <w:bookmarkStart w:name="z44" w:id="32"/>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2"/>
    <w:bookmarkStart w:name="z45" w:id="33"/>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3"/>
    <w:bookmarkStart w:name="z46" w:id="34"/>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4"/>
    <w:bookmarkStart w:name="z47" w:id="35"/>
    <w:p>
      <w:pPr>
        <w:spacing w:after="0"/>
        <w:ind w:left="0"/>
        <w:jc w:val="left"/>
      </w:pPr>
      <w:r>
        <w:rPr>
          <w:rFonts w:ascii="Times New Roman"/>
          <w:b/>
          <w:i w:val="false"/>
          <w:color w:val="000000"/>
        </w:rPr>
        <w:t xml:space="preserve"> Глава 4. Заключительные положения</w:t>
      </w:r>
    </w:p>
    <w:bookmarkEnd w:id="35"/>
    <w:bookmarkStart w:name="z48" w:id="36"/>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Индерского района, осуществляется из средств местного бюджета.</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