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7742" w14:textId="17d7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решений Индерского районного маслихата от 19 марта 2018 года № 187-VI "Об утверждении методики оценки деятельности административных государственных служащих корпуса "Б" государственного учреждения "Аппарат Индерского районного маслихата" и от 23 февраля 2022 года № 89-VII "О внесении изменений в решение Индерского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маслихата Индерского района"от 19 марта 2018 года № 187-VI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16 мая 2023 года № 6-VIII. Зарегистрировано Департаментом юстиции Атырауской области 18 мая 2023 года № 5013-06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решения Индерского районного маслихата от 19 марта 2018 года № 187-VI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Индерского районного маслихата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(зарегистрированное в Реестре государственной регистрации нормативных правовых актов под № 4108) и от 23 февраля 2022 года № 89-VII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решение Индерского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маслихата Индерского района" от 19 марта 2018 года № 187-VI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государственного учреждения "Аппарат Индерского районного маслихата".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