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0796" w14:textId="223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Индерского района от 20 ноября 2015 года № 344 "Об утверждении схемы и правил перевозки в общеобразовательные школы детей, проживающих в отдаленных населенных пунктах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29 июня 2023 года № 119. Зарегистрировано в Департаменте юстиции Атырауской области 29 июня 2023 года № 5056-06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20 ноября 2015 года № 344 "Об утверждении схемы и правил перевозки в общеобразовательные школы детей, проживающих в отдаленных населенных пунктах Индерского района" (зарегистрировано в Реестре государственной регистраций нормативных правовых актов № 3372)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января2021 года №ҚР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(зарегистрировано в Реестре государственной регистраций нормативных правовых актов № 22066), а также оборудуются: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(зарегистрировано в Реестре государственной регистраций нормативных правовых актов № 9649);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курьерующего заместителя акима Индерского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Индерского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