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36a8" w14:textId="5943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ноября 2023 года № 51-VIII. Зарегистрировано в Департаменте юстиции Атырауской области 8 декабря 2023 года № 5106-06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 "О правовых актах"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Индерского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51-VIII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Индерского районного маслихата утративших силу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22 мая 2018 года № 200-VI "Об утверждении регламентов собраний местного сообщества поселка Индербор и сельских округов Индерского района" (зарегистрировано в Реестре государственной регистрации нормативных правовых актов № 4168);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12 марта 2020 года № 361-VI "Об утверждении регламента собрания местного сообщества Боденевского сельского округа" (зарегистрировано в Реестре государственной регистрации нормативных правовых актов № 4616);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7 декабря 2021 года № 65-VII "О внесении изменений в решение Индерского районного маслихата от 22 мая 2018 года № 200-VI "Об утверждении регламентов собраний местного сообщества поселка Индербор и сельских округов Индерского районна"";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7 декабря 2021 года № 66-VII "О внесении изменений в решение Индерского районного маслихата от 12 марта 2020 года № 361-VI "Об утверждении регламента собрания местного сообщества Боденевского сельского округа"".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