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d05c" w14:textId="fbed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районного маслихата от 19 марта 2018 года № 163-VI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районногомаслихата" и от 17 марта 2022 года № 97-VII "О внесении изменений в решение районного маслихата от 19 марта 2018 года № 163-VI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мая 2023 года № 22-VIII. Зарегистрировано Департаментом юстиции Атырауской области 17 мая 2023 года № 5011-06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решения районного маслихата от 19 марта 2018 года № 163-VI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4107) и от 17 марта 2022 года № 97-VII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районного маслихата от 19 марта 2018 года № 163-VI "Об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Макатского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