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d0cd" w14:textId="832d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29 сентября 2022 года № 185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12 апреля 2023 года № 57. Зарегистрировано Департаментом юстиции Туркестанской области 13 апреля 2023 года № 6253-13. Утратило силу постановлением акимата Туркестанской области от 8 февраля 2024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08.02.2024 № 20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29 сентября 2022 года № 185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30014)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Туркестанской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Байдибек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Мактаральский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11214 тенге, от 3-х до 6-и лет 13630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(экология)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