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6178" w14:textId="e1d6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(энтомофаги), а также объемы субсидий на пестициды, биоагенты (энтомофаги)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19 июня 2023 года № 124. Зарегистрировано в Департаменте юстиции Туркестанской области 22 июня 2023 года № 6312-13.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растениеводства", зарегистрированного в Реестре государственной регистрации нормативных правовых актов за № 20209,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пестицидов, биоагентов (энтомофагов) и нормы субсидий на 1 литр (килограмм, грамм, штук) пестицидов, биоагентов (энтомофагов)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субсидий на удешевление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вредоносности, карантинных объектов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2023 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НИОФИР СУПЕР,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кислота, 410 грамм/литр + клопиралид, 40 грамм/литр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*ТАЧДАУН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2-эитлгексилового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ТРИБИН 750,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феноксапроп - п - этил, 50 грамм/литр + клоквинтоцет - 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водорастворимые гранулы + ПАВ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2,4-Д дихлорфеноксиуксусной кислоты,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*******препараты, имеющие государственную регистрацию двойного назначения и используемые, как протравитель и фунгицид;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2023 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удешевление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вредоносности, карантинных объектов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371 996,0 тысяч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