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d1296" w14:textId="23d12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Арысского городского маслихата Туркестанской области от 28 сентября 2023 года № 8/51-VІІІ. Зарегистрировано в Департаменте юстиции Туркестанской области 29 сентября 2023 года № 6368-13</w:t>
      </w:r>
    </w:p>
    <w:p>
      <w:pPr>
        <w:spacing w:after="0"/>
        <w:ind w:left="0"/>
        <w:jc w:val="both"/>
      </w:pPr>
      <w:bookmarkStart w:name="z1" w:id="0"/>
      <w:r>
        <w:rPr>
          <w:rFonts w:ascii="Times New Roman"/>
          <w:b w:val="false"/>
          <w:i w:val="false"/>
          <w:color w:val="000000"/>
          <w:sz w:val="28"/>
        </w:rPr>
        <w:t xml:space="preserve">
      В соответствии с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56 Бюджетного кодекса Республики Казахстан, Социальный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маслихат города Арыс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Правила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Признать утратившими силу:</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Арыс "Об утверждении Правил оказания социальной помощи, установления размеров и определения перечня отдельных категорий нуждающихся граждан города Арыс" от 31 марта 2021 года №4/19-VІI (зарегистрировано в Реестре государственной регистрации нормативных правовых актов под № 6153);</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Арыс "О внесений изменения в решение Арысского городского маслихата от 31 марта 2021 года №4/19-VII "Об утверждении Правил оказания социальной помощи, установления размеров и определения перечня отдельных категорий нуждающихся граждан города Арыс" от 15 ноября 2022 года №29/155-VІІ (зарегистрировано в Реестре государственный регистрации нормативных правовых актов под № 30604).</w:t>
      </w:r>
    </w:p>
    <w:bookmarkEnd w:id="4"/>
    <w:bookmarkStart w:name="z6" w:id="5"/>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маслихата города Арыс</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города Арыс</w:t>
            </w:r>
            <w:r>
              <w:br/>
            </w:r>
            <w:r>
              <w:rPr>
                <w:rFonts w:ascii="Times New Roman"/>
                <w:b w:val="false"/>
                <w:i w:val="false"/>
                <w:color w:val="000000"/>
                <w:sz w:val="20"/>
              </w:rPr>
              <w:t>от 28 сентября 2023 года</w:t>
            </w:r>
            <w:r>
              <w:br/>
            </w:r>
            <w:r>
              <w:rPr>
                <w:rFonts w:ascii="Times New Roman"/>
                <w:b w:val="false"/>
                <w:i w:val="false"/>
                <w:color w:val="000000"/>
                <w:sz w:val="20"/>
              </w:rPr>
              <w:t>№ 8/51-VІІІ</w:t>
            </w:r>
          </w:p>
        </w:tc>
      </w:tr>
    </w:tbl>
    <w:bookmarkStart w:name="z8" w:id="6"/>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6"/>
    <w:bookmarkStart w:name="z9" w:id="7"/>
    <w:p>
      <w:pPr>
        <w:spacing w:after="0"/>
        <w:ind w:left="0"/>
        <w:jc w:val="left"/>
      </w:pPr>
      <w:r>
        <w:rPr>
          <w:rFonts w:ascii="Times New Roman"/>
          <w:b/>
          <w:i w:val="false"/>
          <w:color w:val="000000"/>
        </w:rPr>
        <w:t xml:space="preserve"> Глава 1. Общие положения</w:t>
      </w:r>
    </w:p>
    <w:bookmarkEnd w:id="7"/>
    <w:bookmarkStart w:name="z10" w:id="8"/>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56 Бюджетного кодекса Республики Казахстан, Социального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w:t>
      </w:r>
      <w:r>
        <w:rPr>
          <w:rFonts w:ascii="Times New Roman"/>
          <w:b w:val="false"/>
          <w:i w:val="false"/>
          <w:color w:val="000000"/>
          <w:sz w:val="28"/>
        </w:rPr>
        <w:t>правила</w:t>
      </w:r>
      <w:r>
        <w:rPr>
          <w:rFonts w:ascii="Times New Roman"/>
          <w:b w:val="false"/>
          <w:i w:val="false"/>
          <w:color w:val="000000"/>
          <w:sz w:val="28"/>
        </w:rPr>
        <w:t>) и определяют порядок оказания социальной помощи, установления ее размеров и определения перечня отдельных категорий нуждающихся граждан города Арыс.</w:t>
      </w:r>
    </w:p>
    <w:bookmarkEnd w:id="8"/>
    <w:bookmarkStart w:name="z11" w:id="9"/>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9"/>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Арыс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4) социальная помощь – помощь, предоставляемая МИО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5) уполномоченный орган по оказанию социальной помощи – государственное учреждение "Отдел занятости и социальных программ города Арыс";</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9) уполномоченный государственный орган – государственное учреждение "Отдел занятости и социальных программ города Арыс";</w:t>
      </w:r>
    </w:p>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Start w:name="z12" w:id="10"/>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10,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11,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12,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0"/>
    <w:bookmarkStart w:name="z13" w:id="11"/>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11"/>
    <w:bookmarkStart w:name="z14" w:id="12"/>
    <w:p>
      <w:pPr>
        <w:spacing w:after="0"/>
        <w:ind w:left="0"/>
        <w:jc w:val="both"/>
      </w:pPr>
      <w:r>
        <w:rPr>
          <w:rFonts w:ascii="Times New Roman"/>
          <w:b w:val="false"/>
          <w:i w:val="false"/>
          <w:color w:val="000000"/>
          <w:sz w:val="28"/>
        </w:rPr>
        <w:t>
      5. Перечни праздничных дней и памятных дат для оказания социальной помощи, а также кратность оказания социальной помощи устанавливаются местными представительными органами по представлению МИО.</w:t>
      </w:r>
    </w:p>
    <w:bookmarkEnd w:id="12"/>
    <w:bookmarkStart w:name="z15" w:id="13"/>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3"/>
    <w:bookmarkStart w:name="z16" w:id="14"/>
    <w:p>
      <w:pPr>
        <w:spacing w:after="0"/>
        <w:ind w:left="0"/>
        <w:jc w:val="both"/>
      </w:pPr>
      <w:r>
        <w:rPr>
          <w:rFonts w:ascii="Times New Roman"/>
          <w:b w:val="false"/>
          <w:i w:val="false"/>
          <w:color w:val="000000"/>
          <w:sz w:val="28"/>
        </w:rPr>
        <w:t>
      6. Социальная помощь к праздничным дням предоставляется единовременно в виде денежной выплаты следующим категориям граждан:</w:t>
      </w:r>
    </w:p>
    <w:bookmarkEnd w:id="14"/>
    <w:p>
      <w:pPr>
        <w:spacing w:after="0"/>
        <w:ind w:left="0"/>
        <w:jc w:val="both"/>
      </w:pPr>
      <w:r>
        <w:rPr>
          <w:rFonts w:ascii="Times New Roman"/>
          <w:b w:val="false"/>
          <w:i w:val="false"/>
          <w:color w:val="000000"/>
          <w:sz w:val="28"/>
        </w:rPr>
        <w:t>
      1) Международный женский день - 8 марта - многодетным матерям, в том числе:</w:t>
      </w:r>
    </w:p>
    <w:p>
      <w:pPr>
        <w:spacing w:after="0"/>
        <w:ind w:left="0"/>
        <w:jc w:val="both"/>
      </w:pPr>
      <w:r>
        <w:rPr>
          <w:rFonts w:ascii="Times New Roman"/>
          <w:b w:val="false"/>
          <w:i w:val="false"/>
          <w:color w:val="000000"/>
          <w:sz w:val="28"/>
        </w:rPr>
        <w:t>
      награжденным подвесками "Алтын алқа", "Күміс алқа" или получившим ранее звание "Мать-героиня", а также награжденным орденами "Материнская слава" І и ІІ степени - в размере 3 месячных расчетных показателей;</w:t>
      </w:r>
    </w:p>
    <w:p>
      <w:pPr>
        <w:spacing w:after="0"/>
        <w:ind w:left="0"/>
        <w:jc w:val="both"/>
      </w:pPr>
      <w:r>
        <w:rPr>
          <w:rFonts w:ascii="Times New Roman"/>
          <w:b w:val="false"/>
          <w:i w:val="false"/>
          <w:color w:val="000000"/>
          <w:sz w:val="28"/>
        </w:rPr>
        <w:t>
      2) 26 апреля – День участников ликвидации последствий радиационных аварий и катастроф и памяти жертв этих аварий и катастроф:</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35 месячного расчетного показателя;</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30 месячного расчетного показателя;</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месячного расчетного показателя;</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месячного расчетного показателя;</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в размере 20 месячного расчетного показателя;</w:t>
      </w:r>
    </w:p>
    <w:p>
      <w:pPr>
        <w:spacing w:after="0"/>
        <w:ind w:left="0"/>
        <w:jc w:val="both"/>
      </w:pPr>
      <w:r>
        <w:rPr>
          <w:rFonts w:ascii="Times New Roman"/>
          <w:b w:val="false"/>
          <w:i w:val="false"/>
          <w:color w:val="000000"/>
          <w:sz w:val="28"/>
        </w:rPr>
        <w:t>
      3) 7 мая – День защитников Отечества в РК:</w:t>
      </w:r>
    </w:p>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35 месячного расчетного показателя;</w:t>
      </w:r>
    </w:p>
    <w:p>
      <w:pPr>
        <w:spacing w:after="0"/>
        <w:ind w:left="0"/>
        <w:jc w:val="both"/>
      </w:pPr>
      <w:r>
        <w:rPr>
          <w:rFonts w:ascii="Times New Roman"/>
          <w:b w:val="false"/>
          <w:i w:val="false"/>
          <w:color w:val="000000"/>
          <w:sz w:val="28"/>
        </w:rPr>
        <w:t>
      рабочим и служащим, направлявшиеся на работу в Афганистан в период с 1 декабря 1979 года по декабрь 1989 года и другие страны, в которых велись боевые действия – в размере 3 месячного расчетного показателя;</w:t>
      </w:r>
    </w:p>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в размере 15 месячного расчетного показателя;</w:t>
      </w:r>
    </w:p>
    <w:p>
      <w:pPr>
        <w:spacing w:after="0"/>
        <w:ind w:left="0"/>
        <w:jc w:val="both"/>
      </w:pPr>
      <w:r>
        <w:rPr>
          <w:rFonts w:ascii="Times New Roman"/>
          <w:b w:val="false"/>
          <w:i w:val="false"/>
          <w:color w:val="000000"/>
          <w:sz w:val="28"/>
        </w:rPr>
        <w:t>
      4) 9 мая – День Победы в Великой Отечественной войне:</w:t>
      </w:r>
    </w:p>
    <w:p>
      <w:pPr>
        <w:spacing w:after="0"/>
        <w:ind w:left="0"/>
        <w:jc w:val="both"/>
      </w:pPr>
      <w:r>
        <w:rPr>
          <w:rFonts w:ascii="Times New Roman"/>
          <w:b w:val="false"/>
          <w:i w:val="false"/>
          <w:color w:val="000000"/>
          <w:sz w:val="28"/>
        </w:rPr>
        <w:t>
      участникам и лицам с инвалидностью Великой Отечественной войны – в размере 1 000 000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32 месячного расчетного показателя;</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32 месячного расчетного показателя;</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32 месячного расчетного показателя;</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32 месячного расчетного показателя;</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32 месячного расчетного показателя;</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в размере 20 месячного расчетного показателя;</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32 месячного расчетного показателя;</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30 месячного расчетного показателя;</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30 месячного расчетного показателя;</w:t>
      </w:r>
    </w:p>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30 месячного расчетного показателя;</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20 месячного расчетного показателя;</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15 месячного расчетного показателя;</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15 месячного расчетного показателя;</w:t>
      </w:r>
    </w:p>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в размере 10 месячного расчетного показателя;</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в размере 10 месячного расчетного показателя;</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10 месячного расчетного показателя;</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15 месячного расчетного показателя;</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15 месячного расчетного показателя;</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32 месячного расчетного показателя;</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(вступившему) в повторный брак - в размере 20 месячного расчетного показателя;</w:t>
      </w:r>
    </w:p>
    <w:p>
      <w:pPr>
        <w:spacing w:after="0"/>
        <w:ind w:left="0"/>
        <w:jc w:val="both"/>
      </w:pPr>
      <w:r>
        <w:rPr>
          <w:rFonts w:ascii="Times New Roman"/>
          <w:b w:val="false"/>
          <w:i w:val="false"/>
          <w:color w:val="000000"/>
          <w:sz w:val="28"/>
        </w:rPr>
        <w:t>
      5) 29 августа – День закрытия Семипалатинского испытательного ядерного полигона:</w:t>
      </w:r>
    </w:p>
    <w:p>
      <w:pPr>
        <w:spacing w:after="0"/>
        <w:ind w:left="0"/>
        <w:jc w:val="both"/>
      </w:pPr>
      <w:r>
        <w:rPr>
          <w:rFonts w:ascii="Times New Roman"/>
          <w:b w:val="false"/>
          <w:i w:val="false"/>
          <w:color w:val="000000"/>
          <w:sz w:val="28"/>
        </w:rPr>
        <w:t>
      лицам, пострадавшим вследствие ядерных испытаний на Семипалатинском испытательном ядерном полигоне - в размере 15 месячных расчетных показателей;</w:t>
      </w:r>
    </w:p>
    <w:p>
      <w:pPr>
        <w:spacing w:after="0"/>
        <w:ind w:left="0"/>
        <w:jc w:val="both"/>
      </w:pPr>
      <w:r>
        <w:rPr>
          <w:rFonts w:ascii="Times New Roman"/>
          <w:b w:val="false"/>
          <w:i w:val="false"/>
          <w:color w:val="000000"/>
          <w:sz w:val="28"/>
        </w:rPr>
        <w:t>
      6) 30 августа – День Конституции РК:</w:t>
      </w:r>
    </w:p>
    <w:p>
      <w:pPr>
        <w:spacing w:after="0"/>
        <w:ind w:left="0"/>
        <w:jc w:val="both"/>
      </w:pPr>
      <w:r>
        <w:rPr>
          <w:rFonts w:ascii="Times New Roman"/>
          <w:b w:val="false"/>
          <w:i w:val="false"/>
          <w:color w:val="000000"/>
          <w:sz w:val="28"/>
        </w:rPr>
        <w:t>
      одиноким пожилым лицам получающим специальные социальные услуги на дому, лицам с инвалидностью 1 – группы – в размере 6 месячных расчетных показателей;</w:t>
      </w:r>
    </w:p>
    <w:p>
      <w:pPr>
        <w:spacing w:after="0"/>
        <w:ind w:left="0"/>
        <w:jc w:val="both"/>
      </w:pPr>
      <w:r>
        <w:rPr>
          <w:rFonts w:ascii="Times New Roman"/>
          <w:b w:val="false"/>
          <w:i w:val="false"/>
          <w:color w:val="000000"/>
          <w:sz w:val="28"/>
        </w:rPr>
        <w:t>
      7) 16 декабря – День независимости Казахстана:</w:t>
      </w:r>
    </w:p>
    <w:p>
      <w:pPr>
        <w:spacing w:after="0"/>
        <w:ind w:left="0"/>
        <w:jc w:val="both"/>
      </w:pPr>
      <w:r>
        <w:rPr>
          <w:rFonts w:ascii="Times New Roman"/>
          <w:b w:val="false"/>
          <w:i w:val="false"/>
          <w:color w:val="000000"/>
          <w:sz w:val="28"/>
        </w:rPr>
        <w:t xml:space="preserve">
      лицам, принимавшим участие в событиях 17-18 декабря 1986 года в Казахстане, реабилитированные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в размере 60 месячных расчетных показателей;</w:t>
      </w:r>
    </w:p>
    <w:p>
      <w:pPr>
        <w:spacing w:after="0"/>
        <w:ind w:left="0"/>
        <w:jc w:val="both"/>
      </w:pPr>
      <w:r>
        <w:rPr>
          <w:rFonts w:ascii="Times New Roman"/>
          <w:b w:val="false"/>
          <w:i w:val="false"/>
          <w:color w:val="000000"/>
          <w:sz w:val="28"/>
        </w:rPr>
        <w:t>
      детям с инвалидностью получающим специальные социальные услуги на дому - в размере 5 месячных расчетных показателей.</w:t>
      </w:r>
    </w:p>
    <w:bookmarkStart w:name="z17" w:id="15"/>
    <w:p>
      <w:pPr>
        <w:spacing w:after="0"/>
        <w:ind w:left="0"/>
        <w:jc w:val="both"/>
      </w:pPr>
      <w:r>
        <w:rPr>
          <w:rFonts w:ascii="Times New Roman"/>
          <w:b w:val="false"/>
          <w:i w:val="false"/>
          <w:color w:val="000000"/>
          <w:sz w:val="28"/>
        </w:rPr>
        <w:t>
      7. Социальная помощь отдельным категориям нуждающихся граждан оказывается один раз и (или) периодически (ежемесячно, ежеквартально, 1 раз в полугодие, 1 раз в год):</w:t>
      </w:r>
    </w:p>
    <w:bookmarkEnd w:id="15"/>
    <w:p>
      <w:pPr>
        <w:spacing w:after="0"/>
        <w:ind w:left="0"/>
        <w:jc w:val="both"/>
      </w:pPr>
      <w:r>
        <w:rPr>
          <w:rFonts w:ascii="Times New Roman"/>
          <w:b w:val="false"/>
          <w:i w:val="false"/>
          <w:color w:val="000000"/>
          <w:sz w:val="28"/>
        </w:rPr>
        <w:t>
      1) родителям или законным представителям детей, инфицированных вирусным иммунодефицитом человека (далее – ВИЧ) и состоящим на диспансерном учете или детям, страдающим заболеванием ВИЧ – ежемесячно в 2 (двух) кратном размере величины прожиточного минимума;</w:t>
      </w:r>
    </w:p>
    <w:p>
      <w:pPr>
        <w:spacing w:after="0"/>
        <w:ind w:left="0"/>
        <w:jc w:val="both"/>
      </w:pPr>
      <w:r>
        <w:rPr>
          <w:rFonts w:ascii="Times New Roman"/>
          <w:b w:val="false"/>
          <w:i w:val="false"/>
          <w:color w:val="000000"/>
          <w:sz w:val="28"/>
        </w:rPr>
        <w:t>
      2) лицам, страдающим заболеванием ВИЧ - единовременно в 2 кратном размере величины прожиточного минимума;</w:t>
      </w:r>
    </w:p>
    <w:p>
      <w:pPr>
        <w:spacing w:after="0"/>
        <w:ind w:left="0"/>
        <w:jc w:val="both"/>
      </w:pPr>
      <w:r>
        <w:rPr>
          <w:rFonts w:ascii="Times New Roman"/>
          <w:b w:val="false"/>
          <w:i w:val="false"/>
          <w:color w:val="000000"/>
          <w:sz w:val="28"/>
        </w:rPr>
        <w:t>
      3) детям с инвалидностью, обучающимся и воспитывающимся на дому в период учебного года – ежемесячно в размере 1 месячного расчетного показателя;</w:t>
      </w:r>
    </w:p>
    <w:p>
      <w:pPr>
        <w:spacing w:after="0"/>
        <w:ind w:left="0"/>
        <w:jc w:val="both"/>
      </w:pPr>
      <w:r>
        <w:rPr>
          <w:rFonts w:ascii="Times New Roman"/>
          <w:b w:val="false"/>
          <w:i w:val="false"/>
          <w:color w:val="000000"/>
          <w:sz w:val="28"/>
        </w:rPr>
        <w:t>
      4) для подписки в изданиях –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 месячных расчетных показателей;</w:t>
      </w:r>
    </w:p>
    <w:p>
      <w:pPr>
        <w:spacing w:after="0"/>
        <w:ind w:left="0"/>
        <w:jc w:val="both"/>
      </w:pPr>
      <w:r>
        <w:rPr>
          <w:rFonts w:ascii="Times New Roman"/>
          <w:b w:val="false"/>
          <w:i w:val="false"/>
          <w:color w:val="000000"/>
          <w:sz w:val="28"/>
        </w:rPr>
        <w:t xml:space="preserve">
      5) участникам и лицам с инвалидностью Великой Отечественной войны и лицам, приравненным к ним, пенсионерам, лицам с инвалидностью и лицам, принимавшим участие в событиях 17-18 декабря 1986 года в Казахстане, реабилитированные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на санаторно-курортное лечение – единовременно в размере 65 месячных расчетных показателей;</w:t>
      </w:r>
    </w:p>
    <w:p>
      <w:pPr>
        <w:spacing w:after="0"/>
        <w:ind w:left="0"/>
        <w:jc w:val="both"/>
      </w:pPr>
      <w:r>
        <w:rPr>
          <w:rFonts w:ascii="Times New Roman"/>
          <w:b w:val="false"/>
          <w:i w:val="false"/>
          <w:color w:val="000000"/>
          <w:sz w:val="28"/>
        </w:rPr>
        <w:t>
      6) лицам с инвалидностью и участникам Великой Отечественной войны компенсацию на транспортные расходы:</w:t>
      </w:r>
    </w:p>
    <w:p>
      <w:pPr>
        <w:spacing w:after="0"/>
        <w:ind w:left="0"/>
        <w:jc w:val="both"/>
      </w:pPr>
      <w:r>
        <w:rPr>
          <w:rFonts w:ascii="Times New Roman"/>
          <w:b w:val="false"/>
          <w:i w:val="false"/>
          <w:color w:val="000000"/>
          <w:sz w:val="28"/>
        </w:rPr>
        <w:t>
      по странам Содружества Независимых Государств – единовременно в размере 30 месячных расчетных показателей,</w:t>
      </w:r>
    </w:p>
    <w:p>
      <w:pPr>
        <w:spacing w:after="0"/>
        <w:ind w:left="0"/>
        <w:jc w:val="both"/>
      </w:pPr>
      <w:r>
        <w:rPr>
          <w:rFonts w:ascii="Times New Roman"/>
          <w:b w:val="false"/>
          <w:i w:val="false"/>
          <w:color w:val="000000"/>
          <w:sz w:val="28"/>
        </w:rPr>
        <w:t>
      по территории Республики Казахстан – единовременно в размере 15 месячных расчетных показателей;</w:t>
      </w:r>
    </w:p>
    <w:p>
      <w:pPr>
        <w:spacing w:after="0"/>
        <w:ind w:left="0"/>
        <w:jc w:val="both"/>
      </w:pPr>
      <w:r>
        <w:rPr>
          <w:rFonts w:ascii="Times New Roman"/>
          <w:b w:val="false"/>
          <w:i w:val="false"/>
          <w:color w:val="000000"/>
          <w:sz w:val="28"/>
        </w:rPr>
        <w:t>
      7) лицам с инвалидностью по индивидуальной программе абилитации реабилитации по обеспечению инвалидными колясками:</w:t>
      </w:r>
    </w:p>
    <w:p>
      <w:pPr>
        <w:spacing w:after="0"/>
        <w:ind w:left="0"/>
        <w:jc w:val="both"/>
      </w:pPr>
      <w:r>
        <w:rPr>
          <w:rFonts w:ascii="Times New Roman"/>
          <w:b w:val="false"/>
          <w:i w:val="false"/>
          <w:color w:val="000000"/>
          <w:sz w:val="28"/>
        </w:rPr>
        <w:t>
      к базовому креслу-коляске для передвижения в комнате с ручным приводом (взрослым, подросткам, детям),</w:t>
      </w:r>
    </w:p>
    <w:p>
      <w:pPr>
        <w:spacing w:after="0"/>
        <w:ind w:left="0"/>
        <w:jc w:val="both"/>
      </w:pPr>
      <w:r>
        <w:rPr>
          <w:rFonts w:ascii="Times New Roman"/>
          <w:b w:val="false"/>
          <w:i w:val="false"/>
          <w:color w:val="000000"/>
          <w:sz w:val="28"/>
        </w:rPr>
        <w:t>
      к базовому креслу-коляске для прогулок с ручным приводом (взрослым, подросткам, детям),</w:t>
      </w:r>
    </w:p>
    <w:p>
      <w:pPr>
        <w:spacing w:after="0"/>
        <w:ind w:left="0"/>
        <w:jc w:val="both"/>
      </w:pPr>
      <w:r>
        <w:rPr>
          <w:rFonts w:ascii="Times New Roman"/>
          <w:b w:val="false"/>
          <w:i w:val="false"/>
          <w:color w:val="000000"/>
          <w:sz w:val="28"/>
        </w:rPr>
        <w:t>
      к креслу-коляске для прогулок с рычажным приводом,</w:t>
      </w:r>
    </w:p>
    <w:p>
      <w:pPr>
        <w:spacing w:after="0"/>
        <w:ind w:left="0"/>
        <w:jc w:val="both"/>
      </w:pPr>
      <w:r>
        <w:rPr>
          <w:rFonts w:ascii="Times New Roman"/>
          <w:b w:val="false"/>
          <w:i w:val="false"/>
          <w:color w:val="000000"/>
          <w:sz w:val="28"/>
        </w:rPr>
        <w:t>
      к креслу-коляске активного типа (универсальная),</w:t>
      </w:r>
    </w:p>
    <w:p>
      <w:pPr>
        <w:spacing w:after="0"/>
        <w:ind w:left="0"/>
        <w:jc w:val="both"/>
      </w:pPr>
      <w:r>
        <w:rPr>
          <w:rFonts w:ascii="Times New Roman"/>
          <w:b w:val="false"/>
          <w:i w:val="false"/>
          <w:color w:val="000000"/>
          <w:sz w:val="28"/>
        </w:rPr>
        <w:t>
      к креслу-коляске с электроприводом (универсальная),</w:t>
      </w:r>
    </w:p>
    <w:p>
      <w:pPr>
        <w:spacing w:after="0"/>
        <w:ind w:left="0"/>
        <w:jc w:val="both"/>
      </w:pPr>
      <w:r>
        <w:rPr>
          <w:rFonts w:ascii="Times New Roman"/>
          <w:b w:val="false"/>
          <w:i w:val="false"/>
          <w:color w:val="000000"/>
          <w:sz w:val="28"/>
        </w:rPr>
        <w:t>
      к креслу-коляске для взрослых многофункциональное (универсальная),</w:t>
      </w:r>
    </w:p>
    <w:p>
      <w:pPr>
        <w:spacing w:after="0"/>
        <w:ind w:left="0"/>
        <w:jc w:val="both"/>
      </w:pPr>
      <w:r>
        <w:rPr>
          <w:rFonts w:ascii="Times New Roman"/>
          <w:b w:val="false"/>
          <w:i w:val="false"/>
          <w:color w:val="000000"/>
          <w:sz w:val="28"/>
        </w:rPr>
        <w:t>
      к креслу-коляске для детей многофункциональное (универсальная),</w:t>
      </w:r>
    </w:p>
    <w:p>
      <w:pPr>
        <w:spacing w:after="0"/>
        <w:ind w:left="0"/>
        <w:jc w:val="both"/>
      </w:pPr>
      <w:r>
        <w:rPr>
          <w:rFonts w:ascii="Times New Roman"/>
          <w:b w:val="false"/>
          <w:i w:val="false"/>
          <w:color w:val="000000"/>
          <w:sz w:val="28"/>
        </w:rPr>
        <w:t>
      к креслу-каталке,</w:t>
      </w:r>
    </w:p>
    <w:p>
      <w:pPr>
        <w:spacing w:after="0"/>
        <w:ind w:left="0"/>
        <w:jc w:val="both"/>
      </w:pPr>
      <w:r>
        <w:rPr>
          <w:rFonts w:ascii="Times New Roman"/>
          <w:b w:val="false"/>
          <w:i w:val="false"/>
          <w:color w:val="000000"/>
          <w:sz w:val="28"/>
        </w:rPr>
        <w:t>
      единовременно в размере гарантированной суммы в качестве возмещения стоимости товаров и (или) услуг, приобретаемых через портал социальных услуг, определенный уполномоченным органом в области социальной защиты населения;</w:t>
      </w:r>
    </w:p>
    <w:p>
      <w:pPr>
        <w:spacing w:after="0"/>
        <w:ind w:left="0"/>
        <w:jc w:val="both"/>
      </w:pPr>
      <w:r>
        <w:rPr>
          <w:rFonts w:ascii="Times New Roman"/>
          <w:b w:val="false"/>
          <w:i w:val="false"/>
          <w:color w:val="000000"/>
          <w:sz w:val="28"/>
        </w:rPr>
        <w:t>
      8) малообеспеченным семьям, среднедушевой доход которых не превышает шестидесятипроцентного порога в кратном отношении к прожиточному минимуму, нетрудоспособным малообеспеченным лицам с инвалидностью – единовременно в размере 30 месячных расчетных показателей;</w:t>
      </w:r>
    </w:p>
    <w:p>
      <w:pPr>
        <w:spacing w:after="0"/>
        <w:ind w:left="0"/>
        <w:jc w:val="both"/>
      </w:pPr>
      <w:r>
        <w:rPr>
          <w:rFonts w:ascii="Times New Roman"/>
          <w:b w:val="false"/>
          <w:i w:val="false"/>
          <w:color w:val="000000"/>
          <w:sz w:val="28"/>
        </w:rPr>
        <w:t>
      9) семьям с месячным среднедушевым доходом ниже черты бедности на покупку крупного рогатого скота – единовременно в размере 92 месячных расчетных показателей;</w:t>
      </w:r>
    </w:p>
    <w:p>
      <w:pPr>
        <w:spacing w:after="0"/>
        <w:ind w:left="0"/>
        <w:jc w:val="both"/>
      </w:pPr>
      <w:r>
        <w:rPr>
          <w:rFonts w:ascii="Times New Roman"/>
          <w:b w:val="false"/>
          <w:i w:val="false"/>
          <w:color w:val="000000"/>
          <w:sz w:val="28"/>
        </w:rPr>
        <w:t>
      10) лицам, страдающим туберкулезным заболеванием и находящимся на амбулаторном лечении – ежемесячно в размере 11 месячных расчетных показателей;</w:t>
      </w:r>
    </w:p>
    <w:p>
      <w:pPr>
        <w:spacing w:after="0"/>
        <w:ind w:left="0"/>
        <w:jc w:val="both"/>
      </w:pPr>
      <w:r>
        <w:rPr>
          <w:rFonts w:ascii="Times New Roman"/>
          <w:b w:val="false"/>
          <w:i w:val="false"/>
          <w:color w:val="000000"/>
          <w:sz w:val="28"/>
        </w:rPr>
        <w:t>
      11) нуждающимся гражданам, страдающим заболеванием хронической почечной недостаточности – единовременно, в размере 50 месячных расчетных показателей;</w:t>
      </w:r>
    </w:p>
    <w:p>
      <w:pPr>
        <w:spacing w:after="0"/>
        <w:ind w:left="0"/>
        <w:jc w:val="both"/>
      </w:pPr>
      <w:r>
        <w:rPr>
          <w:rFonts w:ascii="Times New Roman"/>
          <w:b w:val="false"/>
          <w:i w:val="false"/>
          <w:color w:val="000000"/>
          <w:sz w:val="28"/>
        </w:rPr>
        <w:t>
      12) в связи с причинением ущерба гражданину (семье) либо его имуществу вследствие стихийного бедствия или пожара - единовременно в размере 400 месячных расчетных показателей.</w:t>
      </w:r>
    </w:p>
    <w:bookmarkStart w:name="z18" w:id="16"/>
    <w:p>
      <w:pPr>
        <w:spacing w:after="0"/>
        <w:ind w:left="0"/>
        <w:jc w:val="left"/>
      </w:pPr>
      <w:r>
        <w:rPr>
          <w:rFonts w:ascii="Times New Roman"/>
          <w:b/>
          <w:i w:val="false"/>
          <w:color w:val="000000"/>
        </w:rPr>
        <w:t xml:space="preserve"> Глава 3. Порядок оказания социальной помощи</w:t>
      </w:r>
    </w:p>
    <w:bookmarkEnd w:id="16"/>
    <w:bookmarkStart w:name="z19" w:id="17"/>
    <w:p>
      <w:pPr>
        <w:spacing w:after="0"/>
        <w:ind w:left="0"/>
        <w:jc w:val="both"/>
      </w:pPr>
      <w:r>
        <w:rPr>
          <w:rFonts w:ascii="Times New Roman"/>
          <w:b w:val="false"/>
          <w:i w:val="false"/>
          <w:color w:val="000000"/>
          <w:sz w:val="28"/>
        </w:rPr>
        <w:t>
      8. Социальная помощь к праздничным дням и памятным датам оказывается без истребования заявлений от получателей.</w:t>
      </w:r>
    </w:p>
    <w:bookmarkEnd w:id="17"/>
    <w:p>
      <w:pPr>
        <w:spacing w:after="0"/>
        <w:ind w:left="0"/>
        <w:jc w:val="both"/>
      </w:pPr>
      <w:r>
        <w:rPr>
          <w:rFonts w:ascii="Times New Roman"/>
          <w:b w:val="false"/>
          <w:i w:val="false"/>
          <w:color w:val="000000"/>
          <w:sz w:val="28"/>
        </w:rPr>
        <w:t>
      Категории получателей социальной помощи определяются МИО, после чего формируются их списки путем направления запроса в уполномоченную организацию либо иные организации.</w:t>
      </w:r>
    </w:p>
    <w:bookmarkStart w:name="z20" w:id="18"/>
    <w:p>
      <w:pPr>
        <w:spacing w:after="0"/>
        <w:ind w:left="0"/>
        <w:jc w:val="both"/>
      </w:pPr>
      <w:r>
        <w:rPr>
          <w:rFonts w:ascii="Times New Roman"/>
          <w:b w:val="false"/>
          <w:i w:val="false"/>
          <w:color w:val="000000"/>
          <w:sz w:val="28"/>
        </w:rPr>
        <w:t xml:space="preserve">
      9. Для получения социальной помощи отдельным категориям нуждающихся граждан заявитель от себя или от имени семьи в уполномоченный отдел занятости и социальных программ города Арыс или акиму сельского округа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с приложением следующих документов:</w:t>
      </w:r>
    </w:p>
    <w:bookmarkEnd w:id="18"/>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 или пожара;</w:t>
      </w:r>
    </w:p>
    <w:p>
      <w:pPr>
        <w:spacing w:after="0"/>
        <w:ind w:left="0"/>
        <w:jc w:val="both"/>
      </w:pPr>
      <w:r>
        <w:rPr>
          <w:rFonts w:ascii="Times New Roman"/>
          <w:b w:val="false"/>
          <w:i w:val="false"/>
          <w:color w:val="000000"/>
          <w:sz w:val="28"/>
        </w:rPr>
        <w:t>
      документ, подтверждающий – факт наличия социально значимого заболевания;</w:t>
      </w:r>
    </w:p>
    <w:p>
      <w:pPr>
        <w:spacing w:after="0"/>
        <w:ind w:left="0"/>
        <w:jc w:val="both"/>
      </w:pPr>
      <w:r>
        <w:rPr>
          <w:rFonts w:ascii="Times New Roman"/>
          <w:b w:val="false"/>
          <w:i w:val="false"/>
          <w:color w:val="000000"/>
          <w:sz w:val="28"/>
        </w:rPr>
        <w:t>
      документ, подтверждающий факт наличия среднедушевого дохода, не превышающего порога, установленного местными представительными органами, в кратном отношении к прожиточному минимуму;</w:t>
      </w:r>
    </w:p>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Start w:name="z21" w:id="19"/>
    <w:p>
      <w:pPr>
        <w:spacing w:after="0"/>
        <w:ind w:left="0"/>
        <w:jc w:val="both"/>
      </w:pPr>
      <w:r>
        <w:rPr>
          <w:rFonts w:ascii="Times New Roman"/>
          <w:b w:val="false"/>
          <w:i w:val="false"/>
          <w:color w:val="000000"/>
          <w:sz w:val="28"/>
        </w:rPr>
        <w:t xml:space="preserve">
      10. При поступлении заявления на оказание социальной помощи отдельным категориям нуждающихся граждан по основанию, указанному в подпункте 2) </w:t>
      </w:r>
      <w:r>
        <w:rPr>
          <w:rFonts w:ascii="Times New Roman"/>
          <w:b w:val="false"/>
          <w:i w:val="false"/>
          <w:color w:val="000000"/>
          <w:sz w:val="28"/>
        </w:rPr>
        <w:t>пункта 8</w:t>
      </w:r>
      <w:r>
        <w:rPr>
          <w:rFonts w:ascii="Times New Roman"/>
          <w:b w:val="false"/>
          <w:i w:val="false"/>
          <w:color w:val="000000"/>
          <w:sz w:val="28"/>
        </w:rPr>
        <w:t xml:space="preserve"> Типовых правил, уполномоченный орган по оказанию социальной помощи или аким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19"/>
    <w:bookmarkStart w:name="z22" w:id="20"/>
    <w:p>
      <w:pPr>
        <w:spacing w:after="0"/>
        <w:ind w:left="0"/>
        <w:jc w:val="both"/>
      </w:pPr>
      <w:r>
        <w:rPr>
          <w:rFonts w:ascii="Times New Roman"/>
          <w:b w:val="false"/>
          <w:i w:val="false"/>
          <w:color w:val="000000"/>
          <w:sz w:val="28"/>
        </w:rPr>
        <w:t xml:space="preserve">
      11.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по оказанию социальной помощи или акиму сельского округа.</w:t>
      </w:r>
    </w:p>
    <w:bookmarkEnd w:id="20"/>
    <w:p>
      <w:pPr>
        <w:spacing w:after="0"/>
        <w:ind w:left="0"/>
        <w:jc w:val="both"/>
      </w:pPr>
      <w:r>
        <w:rPr>
          <w:rFonts w:ascii="Times New Roman"/>
          <w:b w:val="false"/>
          <w:i w:val="false"/>
          <w:color w:val="000000"/>
          <w:sz w:val="28"/>
        </w:rPr>
        <w:t>
      Аким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Start w:name="z23" w:id="21"/>
    <w:p>
      <w:pPr>
        <w:spacing w:after="0"/>
        <w:ind w:left="0"/>
        <w:jc w:val="both"/>
      </w:pPr>
      <w:r>
        <w:rPr>
          <w:rFonts w:ascii="Times New Roman"/>
          <w:b w:val="false"/>
          <w:i w:val="false"/>
          <w:color w:val="000000"/>
          <w:sz w:val="28"/>
        </w:rPr>
        <w:t>
      12. В случае недостаточности документов для оказания социальной помощи, отдел занятости и социальных программ города Арыс запрашивает в соответствующих органах сведения, необходимые для рассмотрения представленных для оказания социальной помощи документов.</w:t>
      </w:r>
    </w:p>
    <w:bookmarkEnd w:id="21"/>
    <w:bookmarkStart w:name="z24" w:id="22"/>
    <w:p>
      <w:pPr>
        <w:spacing w:after="0"/>
        <w:ind w:left="0"/>
        <w:jc w:val="both"/>
      </w:pPr>
      <w:r>
        <w:rPr>
          <w:rFonts w:ascii="Times New Roman"/>
          <w:b w:val="false"/>
          <w:i w:val="false"/>
          <w:color w:val="000000"/>
          <w:sz w:val="28"/>
        </w:rPr>
        <w:t>
      13. В случае невозможности представления заявителем необходимых документов в связи с их порчей, утерей, отдел занятости и социальных программ города Арыс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22"/>
    <w:bookmarkStart w:name="z25" w:id="23"/>
    <w:p>
      <w:pPr>
        <w:spacing w:after="0"/>
        <w:ind w:left="0"/>
        <w:jc w:val="both"/>
      </w:pPr>
      <w:r>
        <w:rPr>
          <w:rFonts w:ascii="Times New Roman"/>
          <w:b w:val="false"/>
          <w:i w:val="false"/>
          <w:color w:val="000000"/>
          <w:sz w:val="28"/>
        </w:rPr>
        <w:t>
      14. Отдел занятости и социальных программ города Арыс в течение 1 (один)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23"/>
    <w:bookmarkStart w:name="z26" w:id="24"/>
    <w:p>
      <w:pPr>
        <w:spacing w:after="0"/>
        <w:ind w:left="0"/>
        <w:jc w:val="both"/>
      </w:pPr>
      <w:r>
        <w:rPr>
          <w:rFonts w:ascii="Times New Roman"/>
          <w:b w:val="false"/>
          <w:i w:val="false"/>
          <w:color w:val="000000"/>
          <w:sz w:val="28"/>
        </w:rPr>
        <w:t>
      15.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24"/>
    <w:bookmarkStart w:name="z27" w:id="25"/>
    <w:p>
      <w:pPr>
        <w:spacing w:after="0"/>
        <w:ind w:left="0"/>
        <w:jc w:val="both"/>
      </w:pPr>
      <w:r>
        <w:rPr>
          <w:rFonts w:ascii="Times New Roman"/>
          <w:b w:val="false"/>
          <w:i w:val="false"/>
          <w:color w:val="000000"/>
          <w:sz w:val="28"/>
        </w:rPr>
        <w:t>
      16. Отдел занятости и социальных программ города Арыс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25"/>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правил, отдел занятости и социальных программ города Арыс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сельского округа.</w:t>
      </w:r>
    </w:p>
    <w:bookmarkStart w:name="z28" w:id="26"/>
    <w:p>
      <w:pPr>
        <w:spacing w:after="0"/>
        <w:ind w:left="0"/>
        <w:jc w:val="both"/>
      </w:pPr>
      <w:r>
        <w:rPr>
          <w:rFonts w:ascii="Times New Roman"/>
          <w:b w:val="false"/>
          <w:i w:val="false"/>
          <w:color w:val="000000"/>
          <w:sz w:val="28"/>
        </w:rPr>
        <w:t>
      17. Отдел занятости и социальных программ города Арыс письменно уведомляет заявителя о принятом решении (в случае отказа – с указанием основания) в течение 3 (три) рабочих дней со дня принятия решения.</w:t>
      </w:r>
    </w:p>
    <w:bookmarkEnd w:id="26"/>
    <w:bookmarkStart w:name="z29" w:id="27"/>
    <w:p>
      <w:pPr>
        <w:spacing w:after="0"/>
        <w:ind w:left="0"/>
        <w:jc w:val="both"/>
      </w:pPr>
      <w:r>
        <w:rPr>
          <w:rFonts w:ascii="Times New Roman"/>
          <w:b w:val="false"/>
          <w:i w:val="false"/>
          <w:color w:val="000000"/>
          <w:sz w:val="28"/>
        </w:rPr>
        <w:t>
      18. Отказ в оказании социальной помощи осуществляется в случаях:</w:t>
      </w:r>
    </w:p>
    <w:bookmarkEnd w:id="27"/>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Start w:name="z30" w:id="28"/>
    <w:p>
      <w:pPr>
        <w:spacing w:after="0"/>
        <w:ind w:left="0"/>
        <w:jc w:val="both"/>
      </w:pPr>
      <w:r>
        <w:rPr>
          <w:rFonts w:ascii="Times New Roman"/>
          <w:b w:val="false"/>
          <w:i w:val="false"/>
          <w:color w:val="000000"/>
          <w:sz w:val="28"/>
        </w:rPr>
        <w:t>
      19. Финансирование расходов на предоставление социальной помощи осуществляется в пределах средств, предусмотренных бюджетом города Арыс на текущий финансовый год.</w:t>
      </w:r>
    </w:p>
    <w:bookmarkEnd w:id="28"/>
    <w:bookmarkStart w:name="z31" w:id="29"/>
    <w:p>
      <w:pPr>
        <w:spacing w:after="0"/>
        <w:ind w:left="0"/>
        <w:jc w:val="both"/>
      </w:pPr>
      <w:r>
        <w:rPr>
          <w:rFonts w:ascii="Times New Roman"/>
          <w:b w:val="false"/>
          <w:i w:val="false"/>
          <w:color w:val="000000"/>
          <w:sz w:val="28"/>
        </w:rPr>
        <w:t>
      20. Социальная помощь прекращается в случаях:</w:t>
      </w:r>
    </w:p>
    <w:bookmarkEnd w:id="29"/>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Start w:name="z32" w:id="30"/>
    <w:p>
      <w:pPr>
        <w:spacing w:after="0"/>
        <w:ind w:left="0"/>
        <w:jc w:val="both"/>
      </w:pPr>
      <w:r>
        <w:rPr>
          <w:rFonts w:ascii="Times New Roman"/>
          <w:b w:val="false"/>
          <w:i w:val="false"/>
          <w:color w:val="000000"/>
          <w:sz w:val="28"/>
        </w:rPr>
        <w:t>
      21.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30"/>
    <w:bookmarkStart w:name="z33" w:id="31"/>
    <w:p>
      <w:pPr>
        <w:spacing w:after="0"/>
        <w:ind w:left="0"/>
        <w:jc w:val="both"/>
      </w:pPr>
      <w:r>
        <w:rPr>
          <w:rFonts w:ascii="Times New Roman"/>
          <w:b w:val="false"/>
          <w:i w:val="false"/>
          <w:color w:val="000000"/>
          <w:sz w:val="28"/>
        </w:rPr>
        <w:t>
      22. Мониторинг и учет предоставления социальной помощи проводит отдел занятости и социальных программ города Арыс с использованием базы данных автоматизированной информационной системы "Е-Собес".</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