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4146" w14:textId="3534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 ноября 2023 года № 8/3. Зарегистрировано в Департаменте юстиции Туркестанской области 6 ноября 2023 года № 6391-13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Об утверждении Правил оказания социальной помощи, установления размеров и определения перечня отдельных категорий нуждающихся граждан В соответствии c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"Бюджетного кодекса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Ордабасынский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маслихата Ордабасинского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2023 года № 8/3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ее размеров и определения перечня</w:t>
      </w:r>
      <w:r>
        <w:br/>
      </w:r>
      <w:r>
        <w:rPr>
          <w:rFonts w:ascii="Times New Roman"/>
          <w:b/>
          <w:i w:val="false"/>
          <w:color w:val="000000"/>
        </w:rPr>
        <w:t>отдельных категорий нуждающихся граждан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Казахстан,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и определяют порядок оказания социальной помощи, установления ее размеров и определения перечня отдельных категорий нуждающихся граждан Ордабасынского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Ордабасынского района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МИО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Ордабасынского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государственное учреждение "Отдел занятости и социальных программ Ордабасынского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получателей, предельные размеры социальной помощи, сроки обращения за социальной помощью отдельным категориям нуждающихся граждан, ситуации вследствие стихийного бедствия или пожара устанавливаются следующим образом.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размер видов помощи по вышеуказанным основаниям для оказания социальной помощи и (или) проведения обследований материально-бытового положения лица (семьи):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ежемесячная социальная помощь лицам, больным туберкулезом и находящимся на амбулаторном лечении,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родителям или законным представителям детей, инфицированных вирусным иммунодефицитом человека (ВИЧ) и состоящих на диспансерном учете, или детей с вирусным иммунодефицитом человека, ежемесячно в размере 2-х кратного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ежемесячная социальная помощь лицам больными с целиакией в размере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единовременная социальная помощь лицам с хронической почечной недостаточностью в размере 72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единовременная социальная помощь в связи с причинением вреда гражданину (семье) или его имуществу вследствие крупного несчастного случая или пожара, в размере 100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 пожилого возраста старше 80 лет, нуждающихся в уходе, для покрытия расходов, связанных с проездом, в размере 2 месячных расчетных показателей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 являющиеся получателями пенсионных выплат по возрасту или пенсионных выплат по выслуге лет для получения направлений в санаторно-курортное лечение единовременно в размере 52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 с инвалидностью для получения направлений в санаторно-курортное лечение единовременно в размере 52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детям с инвалидностью, воспитывающимся и обучающимся на дому, ежемесячно в размере 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малообеспеченным лицам, освобожденным из мест лишения свободы, единовременно в размере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малообеспеченным лицам, состоящим на учете службы пробации, единовременно в размере 20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указанным в настоящих правилах перечнем оснований для отнесения граждан к категории нуждающихся.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отдельных категорий получателей размер социальной помощи к памятным датам и праздничным дням устанавливается следующим образом.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 мая – День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Великой Отечественной войны, в размере 435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умерших лицам с инвалидностью Великой Отечественной войны, которые не вступали в повторный брак, в размере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(далее –Союза ССР) за самоотверженный труд и безупречную воинскую службу в тылу в годы Великой Отечественной войны –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16 декабря – День независимости: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- 60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 мая – День защитников Отечества: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-единовременно в размере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- единовременно в размере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единовременно в размере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15 февраля – День вывода советских войск из Афганистана:</w:t>
      </w:r>
    </w:p>
    <w:bookmarkStart w:name="z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призванным на учебные сборы и направленным в Афганистан в период ведения боевых действий – единовременно в размере 50 месячных расчетных показателей;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26 апреля - Международный день памяти Чернобыльской катастрофы: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АЭС в 1986-1987 годах, единовременно, в размере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Международный женский день - 8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многодетным матерям, награжденные подвесками "Алтын алка", "Кумис алка" или получившие ранее звание "Мать-героиня", а также награжденные орденами "Материнская слава" І и ІІ степени, единовременно в размере 2 месячного расчетного показателя;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31 мая - День памяти жертв политических репрессий в Республике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в размере 15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29 августа – День закрытия Семипалатинского испытательного ядерного полигона: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инвалидность вследствие испытаний ядерного оружия, в размере 35 месячных расчетных показателей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25 октября -День Республики: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действия, единовременно в размере 15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 погибших (умерших) при прохождении воинской службы в мирное время, единовременно в размере 2 кратного месячного расчетного показателя;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 решением Ордабасинского районного маслихата Туркестанской области от 19.02.2024 </w:t>
      </w:r>
      <w:r>
        <w:rPr>
          <w:rFonts w:ascii="Times New Roman"/>
          <w:b w:val="false"/>
          <w:i w:val="false"/>
          <w:color w:val="000000"/>
          <w:sz w:val="28"/>
        </w:rPr>
        <w:t>№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памятным датам и праздничным дням размер социальной помощи для отдельно взятой категории получательей устанавливается в едином размере по согласованию с акиматом Туркестанской области.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социальной помощи отдельным категориям нуждающихся граждан заявитель от себя или от имени семьи в уполномоченный Отдел занятости и социальных программ Ордабасынского района или акиму поселка, села, сельского округа представляет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с приложением следующих документов: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–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поступлении заявления на оказание социальной помощи отдельным категориям нуждающихся граждан по основанию, указанному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уполномоченный орган по оказанию социальной помощи или аким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Участковая комиссия в течение 2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недостаточности документов для оказания социальной помощи, Отдел занятости и социальных программ Ордабасынского района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невозможности представления заявителем необходимых документов в связи с их порчей, утерей, Отдел занятости и социальных программ Ордабасынского района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Отдел занятости и социальных программ Ордабасынского района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Специальная комиссия в течение 2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Отдел занятости и социальных программ Ордабасынского района в течение 8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Отдел занятости и социальных программ Ордабасынского района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занятости и социальных программ Ордабасынского района письменно уведомляет заявителя о принятом решении (в случае отказа – с указанием основания) в течение 3 (три) рабочих дней со дня принятия решения.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 в оказании социальной помощи осуществляется в случаях: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помощи.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расходов на предоставление социальной помощи осуществляется в пределах средств, предусмотренных бюджетом Ордабасынского района на текущий финансовый год.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Мониторинг и учет предоставления социальной помощи проводит Отдел занятости и социальных программ Ордабасынского района с использованием базы данных автоматизированной информационной системы "Е-Собес".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гражданина (ки)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рождения: "____" 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идентификационный номер: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документа, удостоверяющего личность: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документа: ____ номер документа: ________ кем выдан: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"____" _____________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постоянного местожительства: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 (район) _____________________ село: _________________________ улица (микрорайон) ______________________ дом ______ квартира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Банковские реквизиты: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банка_____________________________________________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Банковский счет №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назначить мне социальную помощь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на хранение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использование сведений, составляющих охраняемую законом тайну, содержащихся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системах, необходимых при назначении (перерасчете) выплаты,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выполнении уполномоченным органом по оказанию социальной помощи своих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получение сведений о себе как о владельце банковского счета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номерах банковских счетов в банках второго уровня, организациях, имеющих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по регулированию и надзору финансового рынка и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 на соответствующие виды банковских операций, территориальные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 акционерного общества "Казпочта".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 местожительства (в том числе выезд за пределы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Казахстан), анкетных данных, банковских реквизитов обязуюсь сообщить в уполномоченный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 по оказанию социальной помощи в течение десяти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Уведомлен(а) о возможности открытия отдельного банковского счета для зачисления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помощи, выплачиваемых из местного бюджета, а также о том, что на деньги,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находящиеся на таком счете, не допускается обращение взыскания третьими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заявителя (законного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принял: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и подпись лица, принявшего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"____" ____________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 xml:space="preserve">обследования для определения нуждаемости лица (семьи)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 20 года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Фамилия, имя, отчество (при его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Адрес места жительства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Причины обращения заявителя за социальной помощью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Состав семьи (учитываются фактически проживающие в семье) ____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активных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Зарегистрированы в качестве безработного в органах занятости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детей: ______, из них обучающихся в высших и средних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платной основе _______ человек, стоимость обучения в год 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в семье ветеранов Великой Отечественной войны, ветеранов, приравненных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льготам к ветеранам Великой Отечественной войны, ветеранов боевых действий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территории других государств, пенсионеров, пожилых лиц старше 80-ти лет, лиц, имеющих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 значимые заболевания, лиц с инвалидностью, детей с инвалидностью (указать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добавить иную категорию)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Условия проживания (общежитие, арендное, приватизированное жилье, служебное жилье, жилой кооператив, индивидуальный жилой дом или иное – указать):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на содержание жилья: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 автотранспорта (марка, год выпуска, правоустанавливающий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заявленные доходы от его эксплуатации)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иного жилья, кроме занимаемого в настоящее время (заявленные доходы от его эксплуатации)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Сведения о ранее полученной помощи (форма, сумма, источник):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Иные доходы семьи (форма, сумма, источник):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Обеспеченность детей школьными принадлежностями, одеждой, обувью: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Санитарно-эпидемиологические условия проживания: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_________________________ 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(подписи)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составленным актом ознакомлен(а): 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и подпись заявителя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проведения обследования отказываюсь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и подпись заявителя (или одного из членов семьи)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(заполняется в случае отказа заявителя от проведения обследования)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установления ее размеров и определения перечня отдельных категорий нуждающихся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граждан, рассмотрев заявление и прилагаемые к нему документы лица (семьи),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обратившегося за предоставлением социальной помощи отдельным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представленных документов и результатов обследования материального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положения заявителя (семьи) выносит заключение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предоставления лицу (семье) социальной помощи отдельным категориям нуждающихся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(подписи)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с прилагаемыми документами в количестве 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"__"____________ 20__ г.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должность, подпись работника, акима поселка,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села, сельского округа или местного уполномоченного органа, принявшего документы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решении маслихата Ордабасынского района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10 марта 2020 года № 58/2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26 марта 2020 года за № 5520);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28 апреля 2020 года № 61/2 "О внесении изменений в решение Ордабасинского районного маслихата от 10 марта 2020 года № 58/2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от 5 мая 2020 года № 5603);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23 июня 2020 года № 65/17 "О внесении изменений в решение Ордабасинского районного маслихата от 10 марта 2020 года № 58/2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от 14 июля 2020 года № 5708);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29 апреля 2021 года № 5/2 "О внесении изменений в решение Ордабасинского районного маслихата от 10 марта 2020 года № 58/2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от 13 мая 2021 года № 6203) 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