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9673" w14:textId="70e9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Тюлькубасского района</w:t>
      </w:r>
    </w:p>
    <w:p>
      <w:pPr>
        <w:spacing w:after="0"/>
        <w:ind w:left="0"/>
        <w:jc w:val="both"/>
      </w:pPr>
      <w:r>
        <w:rPr>
          <w:rFonts w:ascii="Times New Roman"/>
          <w:b w:val="false"/>
          <w:i w:val="false"/>
          <w:color w:val="000000"/>
          <w:sz w:val="28"/>
        </w:rPr>
        <w:t>Решение Тюлькубасского районного маслихата Туркестанской области от 3 ноября 2023 года № 8/3-08. Зарегистрировано в Департаменте юстиции Туркестанской области 6 ноября 2023 года № 6397-13</w:t>
      </w:r>
    </w:p>
    <w:p>
      <w:pPr>
        <w:spacing w:after="0"/>
        <w:ind w:left="0"/>
        <w:jc w:val="both"/>
      </w:pPr>
      <w:bookmarkStart w:name="z1"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Социального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маслихат Тюлькубасского района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Тюлькубасского района</w:t>
            </w:r>
            <w:r>
              <w:br/>
            </w:r>
            <w:r>
              <w:rPr>
                <w:rFonts w:ascii="Times New Roman"/>
                <w:b w:val="false"/>
                <w:i w:val="false"/>
                <w:color w:val="000000"/>
                <w:sz w:val="20"/>
              </w:rPr>
              <w:t>от 3 ноября 2023 года № 8/3-08</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Тюлькубасского района</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Социальный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w:t>
      </w:r>
      <w:r>
        <w:rPr>
          <w:rFonts w:ascii="Times New Roman"/>
          <w:b w:val="false"/>
          <w:i w:val="false"/>
          <w:color w:val="000000"/>
          <w:sz w:val="28"/>
        </w:rPr>
        <w:t>правила</w:t>
      </w:r>
      <w:r>
        <w:rPr>
          <w:rFonts w:ascii="Times New Roman"/>
          <w:b w:val="false"/>
          <w:i w:val="false"/>
          <w:color w:val="000000"/>
          <w:sz w:val="28"/>
        </w:rPr>
        <w:t>) и определяют порядок оказания социальной помощи, установления ее размеров и определения перечня отдельных категорий нуждающихся граждан Тюлькубасского района.</w:t>
      </w:r>
    </w:p>
    <w:bookmarkEnd w:id="6"/>
    <w:bookmarkStart w:name="z9"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Тюлькубасского района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–государственное учреждение "Отдел занятости и социальных программ акимата Тюлькубасского района";</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Start w:name="z10" w:id="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8"/>
    <w:bookmarkStart w:name="z11" w:id="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 1 раз в два года).</w:t>
      </w:r>
    </w:p>
    <w:bookmarkEnd w:id="9"/>
    <w:bookmarkStart w:name="z12" w:id="10"/>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 а также кратность оказания социальной помощи устанавливаются местными представительными органами по представлению МИО.</w:t>
      </w:r>
    </w:p>
    <w:bookmarkEnd w:id="10"/>
    <w:bookmarkStart w:name="z13"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4" w:id="12"/>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12"/>
    <w:p>
      <w:pPr>
        <w:spacing w:after="0"/>
        <w:ind w:left="0"/>
        <w:jc w:val="both"/>
      </w:pPr>
      <w:r>
        <w:rPr>
          <w:rFonts w:ascii="Times New Roman"/>
          <w:b w:val="false"/>
          <w:i w:val="false"/>
          <w:color w:val="000000"/>
          <w:sz w:val="28"/>
        </w:rPr>
        <w:t>
      1) 15 февраля – День вывода советских войск из Афганистана:</w:t>
      </w:r>
    </w:p>
    <w:p>
      <w:pPr>
        <w:spacing w:after="0"/>
        <w:ind w:left="0"/>
        <w:jc w:val="both"/>
      </w:pPr>
      <w:r>
        <w:rPr>
          <w:rFonts w:ascii="Times New Roman"/>
          <w:b w:val="false"/>
          <w:i w:val="false"/>
          <w:color w:val="000000"/>
          <w:sz w:val="28"/>
        </w:rPr>
        <w:t>
      военнообязанным, призывавшимся на учебные сборы и направлявшихся в Афганистан в период ведения боевых действий – в размере 40 (сорок)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направлявшихся в Афганистан для доставки грузов в эту страну в период ведения боевых действий – в размере 40 (сорок)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40 (сорок)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награжденных орденами и медалями бывшего Союза ССР за участие в обеспечении боевых действий – в размере 40 (сорок) месячных расчетных показателей;</w:t>
      </w:r>
    </w:p>
    <w:p>
      <w:pPr>
        <w:spacing w:after="0"/>
        <w:ind w:left="0"/>
        <w:jc w:val="both"/>
      </w:pPr>
      <w:r>
        <w:rPr>
          <w:rFonts w:ascii="Times New Roman"/>
          <w:b w:val="false"/>
          <w:i w:val="false"/>
          <w:color w:val="000000"/>
          <w:sz w:val="28"/>
        </w:rPr>
        <w:t>
      2) 8 марта - Международный женский день - многодетным матерям, в том числе:</w:t>
      </w:r>
    </w:p>
    <w:p>
      <w:pPr>
        <w:spacing w:after="0"/>
        <w:ind w:left="0"/>
        <w:jc w:val="both"/>
      </w:pPr>
      <w:r>
        <w:rPr>
          <w:rFonts w:ascii="Times New Roman"/>
          <w:b w:val="false"/>
          <w:i w:val="false"/>
          <w:color w:val="000000"/>
          <w:sz w:val="28"/>
        </w:rPr>
        <w:t>
      награжденным подвесками "Алтын алқа", "Күміс алқа" или получившим ранее звание "Мать-героиня", а также награжденным орденами "Материнская слава" І и ІІ степени – в размере 2 (два) месячных расчетных показателей;</w:t>
      </w:r>
    </w:p>
    <w:p>
      <w:pPr>
        <w:spacing w:after="0"/>
        <w:ind w:left="0"/>
        <w:jc w:val="both"/>
      </w:pPr>
      <w:r>
        <w:rPr>
          <w:rFonts w:ascii="Times New Roman"/>
          <w:b w:val="false"/>
          <w:i w:val="false"/>
          <w:color w:val="000000"/>
          <w:sz w:val="28"/>
        </w:rPr>
        <w:t xml:space="preserve">
      3) 26 апреля – День участников ликвидации последствий радиационных аварий и катастроф и памяти жертв этих аварий и катастроф: </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испытаниях–в размере 30 (тридцать) месячных расчетных показателей;</w:t>
      </w:r>
    </w:p>
    <w:p>
      <w:pPr>
        <w:spacing w:after="0"/>
        <w:ind w:left="0"/>
        <w:jc w:val="both"/>
      </w:pPr>
      <w:r>
        <w:rPr>
          <w:rFonts w:ascii="Times New Roman"/>
          <w:b w:val="false"/>
          <w:i w:val="false"/>
          <w:color w:val="000000"/>
          <w:sz w:val="28"/>
        </w:rPr>
        <w:t xml:space="preserve">
      4) 7 мая – День защитников Отечества в РК: </w:t>
      </w:r>
    </w:p>
    <w:p>
      <w:pPr>
        <w:spacing w:after="0"/>
        <w:ind w:left="0"/>
        <w:jc w:val="both"/>
      </w:pPr>
      <w:r>
        <w:rPr>
          <w:rFonts w:ascii="Times New Roman"/>
          <w:b w:val="false"/>
          <w:i w:val="false"/>
          <w:color w:val="000000"/>
          <w:sz w:val="28"/>
        </w:rPr>
        <w:t xml:space="preserve">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30 (тридцать) месячных расчетных показателей; </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30 (тридцать)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30 (тридцать) месячных расчетных показателей;</w:t>
      </w:r>
    </w:p>
    <w:p>
      <w:pPr>
        <w:spacing w:after="0"/>
        <w:ind w:left="0"/>
        <w:jc w:val="both"/>
      </w:pPr>
      <w:r>
        <w:rPr>
          <w:rFonts w:ascii="Times New Roman"/>
          <w:b w:val="false"/>
          <w:i w:val="false"/>
          <w:color w:val="000000"/>
          <w:sz w:val="28"/>
        </w:rPr>
        <w:t xml:space="preserve">
      семьям военнослужащих, погибших (умерших) при прохождении воинской службы в мирное время а также семьям лиц погибших при ликвидации последствий катастрофы на Чернобыльской АЭС –в размере 15 (пятьнадцати) месячных расчетных показателей; </w:t>
      </w:r>
    </w:p>
    <w:p>
      <w:pPr>
        <w:spacing w:after="0"/>
        <w:ind w:left="0"/>
        <w:jc w:val="both"/>
      </w:pPr>
      <w:r>
        <w:rPr>
          <w:rFonts w:ascii="Times New Roman"/>
          <w:b w:val="false"/>
          <w:i w:val="false"/>
          <w:color w:val="000000"/>
          <w:sz w:val="28"/>
        </w:rPr>
        <w:t>
      5) 9 мая – День Победы в Великой Отечественной войне:</w:t>
      </w:r>
    </w:p>
    <w:p>
      <w:pPr>
        <w:spacing w:after="0"/>
        <w:ind w:left="0"/>
        <w:jc w:val="both"/>
      </w:pPr>
      <w:r>
        <w:rPr>
          <w:rFonts w:ascii="Times New Roman"/>
          <w:b w:val="false"/>
          <w:i w:val="false"/>
          <w:color w:val="000000"/>
          <w:sz w:val="28"/>
        </w:rPr>
        <w:t>
      ветеранам Великой Отечественной войны – в размере 435 (четыресто тридцать пять) месячных расчетных показателей;</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20 (двадцать) месячных расчетных показателей;</w:t>
      </w:r>
    </w:p>
    <w:p>
      <w:pPr>
        <w:spacing w:after="0"/>
        <w:ind w:left="0"/>
        <w:jc w:val="both"/>
      </w:pPr>
      <w:r>
        <w:rPr>
          <w:rFonts w:ascii="Times New Roman"/>
          <w:b w:val="false"/>
          <w:i w:val="false"/>
          <w:color w:val="000000"/>
          <w:sz w:val="28"/>
        </w:rPr>
        <w:t>
      лицам, награжденым орденами и медалями бывшего Союза Советских Социалистических Республик (далее-Союза ССР) за самоотверженный труд и безупречную воинскую службу в тылу в годы Великой Отечественной войны – в размере 15 (пятнадцать) месячных расчетных показателей;</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15 (пятнадцать) месячных расчетных показателей;</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30 (тридцать) месячных расчетных показателей;</w:t>
      </w:r>
    </w:p>
    <w:p>
      <w:pPr>
        <w:spacing w:after="0"/>
        <w:ind w:left="0"/>
        <w:jc w:val="both"/>
      </w:pPr>
      <w:r>
        <w:rPr>
          <w:rFonts w:ascii="Times New Roman"/>
          <w:b w:val="false"/>
          <w:i w:val="false"/>
          <w:color w:val="000000"/>
          <w:sz w:val="28"/>
        </w:rPr>
        <w:t xml:space="preserve">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30 (тридцать) месячных расчетных показателей; </w:t>
      </w:r>
    </w:p>
    <w:p>
      <w:pPr>
        <w:spacing w:after="0"/>
        <w:ind w:left="0"/>
        <w:jc w:val="both"/>
      </w:pPr>
      <w:r>
        <w:rPr>
          <w:rFonts w:ascii="Times New Roman"/>
          <w:b w:val="false"/>
          <w:i w:val="false"/>
          <w:color w:val="000000"/>
          <w:sz w:val="28"/>
        </w:rPr>
        <w:t>
      6) 31 мая - День памяти жертв политических репрессий в Республике Казахстан:</w:t>
      </w:r>
    </w:p>
    <w:p>
      <w:pPr>
        <w:spacing w:after="0"/>
        <w:ind w:left="0"/>
        <w:jc w:val="both"/>
      </w:pPr>
      <w:r>
        <w:rPr>
          <w:rFonts w:ascii="Times New Roman"/>
          <w:b w:val="false"/>
          <w:i w:val="false"/>
          <w:color w:val="000000"/>
          <w:sz w:val="28"/>
        </w:rPr>
        <w:t>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Республики Казахстан "О реабилитации жертв массовых политических репрессий" - в размере 5 (пять) месячных расчетных показателей</w:t>
      </w:r>
    </w:p>
    <w:p>
      <w:pPr>
        <w:spacing w:after="0"/>
        <w:ind w:left="0"/>
        <w:jc w:val="both"/>
      </w:pPr>
      <w:r>
        <w:rPr>
          <w:rFonts w:ascii="Times New Roman"/>
          <w:b w:val="false"/>
          <w:i w:val="false"/>
          <w:color w:val="000000"/>
          <w:sz w:val="28"/>
        </w:rPr>
        <w:t xml:space="preserve">
      7) 29 августа – День закрытия Семипалатинского испытательного ядерного полигона: </w:t>
      </w:r>
    </w:p>
    <w:p>
      <w:pPr>
        <w:spacing w:after="0"/>
        <w:ind w:left="0"/>
        <w:jc w:val="both"/>
      </w:pPr>
      <w:r>
        <w:rPr>
          <w:rFonts w:ascii="Times New Roman"/>
          <w:b w:val="false"/>
          <w:i w:val="false"/>
          <w:color w:val="000000"/>
          <w:sz w:val="28"/>
        </w:rPr>
        <w:t>
      лицам, пострадавшим вследствие ядерных испытаний на Семипалатинском испытательном ядерном полигоне - в размере 30 (тридцать) месячных расчетных показателей;</w:t>
      </w:r>
    </w:p>
    <w:p>
      <w:pPr>
        <w:spacing w:after="0"/>
        <w:ind w:left="0"/>
        <w:jc w:val="both"/>
      </w:pPr>
      <w:r>
        <w:rPr>
          <w:rFonts w:ascii="Times New Roman"/>
          <w:b w:val="false"/>
          <w:i w:val="false"/>
          <w:color w:val="000000"/>
          <w:sz w:val="28"/>
        </w:rPr>
        <w:t>
      8) 30 августа - День Конституции РК:</w:t>
      </w:r>
    </w:p>
    <w:p>
      <w:pPr>
        <w:spacing w:after="0"/>
        <w:ind w:left="0"/>
        <w:jc w:val="both"/>
      </w:pPr>
      <w:r>
        <w:rPr>
          <w:rFonts w:ascii="Times New Roman"/>
          <w:b w:val="false"/>
          <w:i w:val="false"/>
          <w:color w:val="000000"/>
          <w:sz w:val="28"/>
        </w:rPr>
        <w:t>
      лицам, являющиеся получателями пенсионных выплат по возрасту или пенсионных выплат по выслуге лет удостоенные званий "Қазақстанның Еңбек Ері", награжденные орденами или медалями бывшего Союза ССР или Республики Казахстан либо удостоенные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 в размере 10 (десять) месячных расчетных показателей;</w:t>
      </w:r>
    </w:p>
    <w:p>
      <w:pPr>
        <w:spacing w:after="0"/>
        <w:ind w:left="0"/>
        <w:jc w:val="both"/>
      </w:pPr>
      <w:r>
        <w:rPr>
          <w:rFonts w:ascii="Times New Roman"/>
          <w:b w:val="false"/>
          <w:i w:val="false"/>
          <w:color w:val="000000"/>
          <w:sz w:val="28"/>
        </w:rPr>
        <w:t>
      9) 1 октября -День пожилых людей:</w:t>
      </w:r>
    </w:p>
    <w:p>
      <w:pPr>
        <w:spacing w:after="0"/>
        <w:ind w:left="0"/>
        <w:jc w:val="both"/>
      </w:pPr>
      <w:r>
        <w:rPr>
          <w:rFonts w:ascii="Times New Roman"/>
          <w:b w:val="false"/>
          <w:i w:val="false"/>
          <w:color w:val="000000"/>
          <w:sz w:val="28"/>
        </w:rPr>
        <w:t>
      лицам, достигшим 100-летнего возраста и старше, одиноким пенсионерам и одиноким лицам с инвалидностью неспособным к самообслуживанию в связи с преклонным возрастом –в размере 5 (пять) месячных расчетных показателей;</w:t>
      </w:r>
    </w:p>
    <w:p>
      <w:pPr>
        <w:spacing w:after="0"/>
        <w:ind w:left="0"/>
        <w:jc w:val="both"/>
      </w:pPr>
      <w:r>
        <w:rPr>
          <w:rFonts w:ascii="Times New Roman"/>
          <w:b w:val="false"/>
          <w:i w:val="false"/>
          <w:color w:val="000000"/>
          <w:sz w:val="28"/>
        </w:rPr>
        <w:t>
      10) Второе воскресенье октября - День защиты прав лиц с инвалидностью:</w:t>
      </w:r>
    </w:p>
    <w:p>
      <w:pPr>
        <w:spacing w:after="0"/>
        <w:ind w:left="0"/>
        <w:jc w:val="both"/>
      </w:pPr>
      <w:r>
        <w:rPr>
          <w:rFonts w:ascii="Times New Roman"/>
          <w:b w:val="false"/>
          <w:i w:val="false"/>
          <w:color w:val="000000"/>
          <w:sz w:val="28"/>
        </w:rPr>
        <w:t>
      детям (имеющих заболевания нервной системы) в возрасте от 1,5 года до 18 лет находящимся в полустационарах дневного пребывания – в размере 5 (пять) месячных расчетных показателей;</w:t>
      </w:r>
    </w:p>
    <w:p>
      <w:pPr>
        <w:spacing w:after="0"/>
        <w:ind w:left="0"/>
        <w:jc w:val="both"/>
      </w:pPr>
      <w:r>
        <w:rPr>
          <w:rFonts w:ascii="Times New Roman"/>
          <w:b w:val="false"/>
          <w:i w:val="false"/>
          <w:color w:val="000000"/>
          <w:sz w:val="28"/>
        </w:rPr>
        <w:t>
      11) 25 октября - День Республики:</w:t>
      </w:r>
    </w:p>
    <w:p>
      <w:pPr>
        <w:spacing w:after="0"/>
        <w:ind w:left="0"/>
        <w:jc w:val="both"/>
      </w:pPr>
      <w:r>
        <w:rPr>
          <w:rFonts w:ascii="Times New Roman"/>
          <w:b w:val="false"/>
          <w:i w:val="false"/>
          <w:color w:val="000000"/>
          <w:sz w:val="28"/>
        </w:rPr>
        <w:t>
      лицам с инвалидностью первой группы пользующихся специальными средствами передвижения – единовременно, в размере 5 (пять) месячных расчетных показателей;</w:t>
      </w:r>
    </w:p>
    <w:p>
      <w:pPr>
        <w:spacing w:after="0"/>
        <w:ind w:left="0"/>
        <w:jc w:val="both"/>
      </w:pPr>
      <w:r>
        <w:rPr>
          <w:rFonts w:ascii="Times New Roman"/>
          <w:b w:val="false"/>
          <w:i w:val="false"/>
          <w:color w:val="000000"/>
          <w:sz w:val="28"/>
        </w:rPr>
        <w:t>
      12) 16 декабря - День Независимости Казахстана:</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Республики Казахстан "О реабилитации жертв массовых политических репрессий" - в размере 60 (шестьдесят) месячных расчетных показателей.</w:t>
      </w:r>
    </w:p>
    <w:bookmarkStart w:name="z15" w:id="13"/>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 единовременно и (или) периодически (ежемесячно, 1 раз в полугодие, 1 раз в год, 1 раз в два года):</w:t>
      </w:r>
    </w:p>
    <w:bookmarkEnd w:id="13"/>
    <w:p>
      <w:pPr>
        <w:spacing w:after="0"/>
        <w:ind w:left="0"/>
        <w:jc w:val="both"/>
      </w:pPr>
      <w:r>
        <w:rPr>
          <w:rFonts w:ascii="Times New Roman"/>
          <w:b w:val="false"/>
          <w:i w:val="false"/>
          <w:color w:val="000000"/>
          <w:sz w:val="28"/>
        </w:rPr>
        <w:t>
      1)одиноким пожилым лицам старше 80 лет без учета доходов- ежемесячно, в размере 2 (два) месячных расчетных показателей;</w:t>
      </w:r>
    </w:p>
    <w:p>
      <w:pPr>
        <w:spacing w:after="0"/>
        <w:ind w:left="0"/>
        <w:jc w:val="both"/>
      </w:pPr>
      <w:r>
        <w:rPr>
          <w:rFonts w:ascii="Times New Roman"/>
          <w:b w:val="false"/>
          <w:i w:val="false"/>
          <w:color w:val="000000"/>
          <w:sz w:val="28"/>
        </w:rPr>
        <w:t>
      2)лицам, страдающим туберкулезным заболеванием и находящимся на амбулаторном лечении, без учета доходов - ежемесячно, в размере 10 (десять) месячных расчетных показателей;</w:t>
      </w:r>
    </w:p>
    <w:p>
      <w:pPr>
        <w:spacing w:after="0"/>
        <w:ind w:left="0"/>
        <w:jc w:val="both"/>
      </w:pPr>
      <w:r>
        <w:rPr>
          <w:rFonts w:ascii="Times New Roman"/>
          <w:b w:val="false"/>
          <w:i w:val="false"/>
          <w:color w:val="000000"/>
          <w:sz w:val="28"/>
        </w:rPr>
        <w:t>
      3)родителям или законным представителям детей, инфицированных вирусным иммунодефицитом человека (ВИЧ) и состоящим на диспансерном учете или детям, страдающим заболеванием ВИЧ - ежемесячно, в размере 2 (двух) кратной величины прожиточного минимума;</w:t>
      </w:r>
    </w:p>
    <w:p>
      <w:pPr>
        <w:spacing w:after="0"/>
        <w:ind w:left="0"/>
        <w:jc w:val="both"/>
      </w:pPr>
      <w:r>
        <w:rPr>
          <w:rFonts w:ascii="Times New Roman"/>
          <w:b w:val="false"/>
          <w:i w:val="false"/>
          <w:color w:val="000000"/>
          <w:sz w:val="28"/>
        </w:rPr>
        <w:t>
      4)лицам, страдающим заболеванием ВИЧ, без учета доходов -единовременно, в размере 50 (пятьдесят) тысяч тенге;</w:t>
      </w:r>
    </w:p>
    <w:p>
      <w:pPr>
        <w:spacing w:after="0"/>
        <w:ind w:left="0"/>
        <w:jc w:val="both"/>
      </w:pPr>
      <w:r>
        <w:rPr>
          <w:rFonts w:ascii="Times New Roman"/>
          <w:b w:val="false"/>
          <w:i w:val="false"/>
          <w:color w:val="000000"/>
          <w:sz w:val="28"/>
        </w:rPr>
        <w:t>
      5)лицам, больным злокачественными новообразованиями, без учета доходов - единовременно, в размере 10 (десять) месячных расчетных показателей;</w:t>
      </w:r>
    </w:p>
    <w:p>
      <w:pPr>
        <w:spacing w:after="0"/>
        <w:ind w:left="0"/>
        <w:jc w:val="both"/>
      </w:pPr>
      <w:r>
        <w:rPr>
          <w:rFonts w:ascii="Times New Roman"/>
          <w:b w:val="false"/>
          <w:i w:val="false"/>
          <w:color w:val="000000"/>
          <w:sz w:val="28"/>
        </w:rPr>
        <w:t>
      6) лицам, страдающим хронической почечной недостаточностью, без учета доходов - единовременно, в размере 40 (сорок) месячных расчетных показателей;</w:t>
      </w:r>
    </w:p>
    <w:p>
      <w:pPr>
        <w:spacing w:after="0"/>
        <w:ind w:left="0"/>
        <w:jc w:val="both"/>
      </w:pPr>
      <w:r>
        <w:rPr>
          <w:rFonts w:ascii="Times New Roman"/>
          <w:b w:val="false"/>
          <w:i w:val="false"/>
          <w:color w:val="000000"/>
          <w:sz w:val="28"/>
        </w:rPr>
        <w:t>
      7) лицам с инвалидностью по индивидуальной программе абилитации и реабилитации для обеспечения специальными средствами передвижения, без учета доходов:</w:t>
      </w:r>
    </w:p>
    <w:p>
      <w:pPr>
        <w:spacing w:after="0"/>
        <w:ind w:left="0"/>
        <w:jc w:val="both"/>
      </w:pPr>
      <w:r>
        <w:rPr>
          <w:rFonts w:ascii="Times New Roman"/>
          <w:b w:val="false"/>
          <w:i w:val="false"/>
          <w:color w:val="000000"/>
          <w:sz w:val="28"/>
        </w:rPr>
        <w:t>
      на прогулочные специальные средства передвижения-единовременно, в размере 70 (семьдесят) месячных расчетных показателей;</w:t>
      </w:r>
    </w:p>
    <w:p>
      <w:pPr>
        <w:spacing w:after="0"/>
        <w:ind w:left="0"/>
        <w:jc w:val="both"/>
      </w:pPr>
      <w:r>
        <w:rPr>
          <w:rFonts w:ascii="Times New Roman"/>
          <w:b w:val="false"/>
          <w:i w:val="false"/>
          <w:color w:val="000000"/>
          <w:sz w:val="28"/>
        </w:rPr>
        <w:t>
      на комнатные специальные средства передвижения-единовременно, в размере 50 (пятьдесят) месячных расчетных показателей;</w:t>
      </w:r>
    </w:p>
    <w:p>
      <w:pPr>
        <w:spacing w:after="0"/>
        <w:ind w:left="0"/>
        <w:jc w:val="both"/>
      </w:pPr>
      <w:r>
        <w:rPr>
          <w:rFonts w:ascii="Times New Roman"/>
          <w:b w:val="false"/>
          <w:i w:val="false"/>
          <w:color w:val="000000"/>
          <w:sz w:val="28"/>
        </w:rPr>
        <w:t>
      8)участникам и лицам с инвалидностью Великой Отечественной войны и лицам, приравненным к ним, пенсионерам и лицам с инвалидностью для получения на период 10 дней направления на санаторно-курортное лечение – единовременно в размере 40 (сорок) месячных расчетных показателей;</w:t>
      </w:r>
    </w:p>
    <w:p>
      <w:pPr>
        <w:spacing w:after="0"/>
        <w:ind w:left="0"/>
        <w:jc w:val="both"/>
      </w:pPr>
      <w:r>
        <w:rPr>
          <w:rFonts w:ascii="Times New Roman"/>
          <w:b w:val="false"/>
          <w:i w:val="false"/>
          <w:color w:val="000000"/>
          <w:sz w:val="28"/>
        </w:rPr>
        <w:t xml:space="preserve">
      9)для подписки на периодические издания - ветеранам Великой Отечественной войны, воинам интернационалистам и труженикам тыла –1 раз в полугодие, в размере 5 (пять) месячных расчетных показателей; </w:t>
      </w:r>
    </w:p>
    <w:p>
      <w:pPr>
        <w:spacing w:after="0"/>
        <w:ind w:left="0"/>
        <w:jc w:val="both"/>
      </w:pPr>
      <w:r>
        <w:rPr>
          <w:rFonts w:ascii="Times New Roman"/>
          <w:b w:val="false"/>
          <w:i w:val="false"/>
          <w:color w:val="000000"/>
          <w:sz w:val="28"/>
        </w:rPr>
        <w:t>
      10)малообеспеченным семьям и лицам с инвалидностью, среднедушевой доход которых не превышает семьдесят процентов установленного порога в кратном отношении к прожиточному минимуму - единовременно, в размере 50 (пятьдесят) тысяч тенге;</w:t>
      </w:r>
    </w:p>
    <w:p>
      <w:pPr>
        <w:spacing w:after="0"/>
        <w:ind w:left="0"/>
        <w:jc w:val="both"/>
      </w:pPr>
      <w:r>
        <w:rPr>
          <w:rFonts w:ascii="Times New Roman"/>
          <w:b w:val="false"/>
          <w:i w:val="false"/>
          <w:color w:val="000000"/>
          <w:sz w:val="28"/>
        </w:rPr>
        <w:t>
      11)при причинении ущерба гражданину (семье) либо его имуществу вследствие стихийного бедствия или пожара, срок оказания не позднее шести месяцев с момента наступления трудной жизненной ситуации - единовременно, в размере 100 (сто) месячных расчетных показателей;</w:t>
      </w:r>
    </w:p>
    <w:p>
      <w:pPr>
        <w:spacing w:after="0"/>
        <w:ind w:left="0"/>
        <w:jc w:val="both"/>
      </w:pPr>
      <w:r>
        <w:rPr>
          <w:rFonts w:ascii="Times New Roman"/>
          <w:b w:val="false"/>
          <w:i w:val="false"/>
          <w:color w:val="000000"/>
          <w:sz w:val="28"/>
        </w:rPr>
        <w:t>
      12)ветеранам Великой Отечественной войны, одиноким пенсионерам и одиноким лицам с инвалидностью на ремонт жилья– 1 раз в два года, в размере 100 (сто) месячных расчетных показателей;</w:t>
      </w:r>
    </w:p>
    <w:p>
      <w:pPr>
        <w:spacing w:after="0"/>
        <w:ind w:left="0"/>
        <w:jc w:val="both"/>
      </w:pPr>
      <w:r>
        <w:rPr>
          <w:rFonts w:ascii="Times New Roman"/>
          <w:b w:val="false"/>
          <w:i w:val="false"/>
          <w:color w:val="000000"/>
          <w:sz w:val="28"/>
        </w:rPr>
        <w:t>
      13)лицам с инвалидностью по индивидуальной программе абилитации и реабилитации, для улучшения жилищно-бытовых условии собственного жилья:</w:t>
      </w:r>
    </w:p>
    <w:p>
      <w:pPr>
        <w:spacing w:after="0"/>
        <w:ind w:left="0"/>
        <w:jc w:val="both"/>
      </w:pPr>
      <w:r>
        <w:rPr>
          <w:rFonts w:ascii="Times New Roman"/>
          <w:b w:val="false"/>
          <w:i w:val="false"/>
          <w:color w:val="000000"/>
          <w:sz w:val="28"/>
        </w:rPr>
        <w:t xml:space="preserve">
      лицам с инвалидностью первой группы пользующихся специальными средствами передвижения– 1 раз в два года, в размере 50 (пятьдесят) месячных расчетных показателей; </w:t>
      </w:r>
    </w:p>
    <w:p>
      <w:pPr>
        <w:spacing w:after="0"/>
        <w:ind w:left="0"/>
        <w:jc w:val="both"/>
      </w:pPr>
      <w:r>
        <w:rPr>
          <w:rFonts w:ascii="Times New Roman"/>
          <w:b w:val="false"/>
          <w:i w:val="false"/>
          <w:color w:val="000000"/>
          <w:sz w:val="28"/>
        </w:rPr>
        <w:t xml:space="preserve">
      14) лицам, состоящим на учете службы пробации – единовременно в размере 10 (десять) месячных расчетных показателей; </w:t>
      </w:r>
    </w:p>
    <w:p>
      <w:pPr>
        <w:spacing w:after="0"/>
        <w:ind w:left="0"/>
        <w:jc w:val="both"/>
      </w:pPr>
      <w:r>
        <w:rPr>
          <w:rFonts w:ascii="Times New Roman"/>
          <w:b w:val="false"/>
          <w:i w:val="false"/>
          <w:color w:val="000000"/>
          <w:sz w:val="28"/>
        </w:rPr>
        <w:t>
      15) для предоставления услуг инватакси – на поездки в лечебные учреждения и в общественные места для участников и лицам с инвалидностью Великой Отечественной войны, лицам с инвалидностью первой группы пользующихся специальными средствами передвижения – ежемесячно, в размере 5 (пять) месячных расчетных показателей.</w:t>
      </w:r>
    </w:p>
    <w:bookmarkStart w:name="z16" w:id="14"/>
    <w:p>
      <w:pPr>
        <w:spacing w:after="0"/>
        <w:ind w:left="0"/>
        <w:jc w:val="both"/>
      </w:pPr>
      <w:r>
        <w:rPr>
          <w:rFonts w:ascii="Times New Roman"/>
          <w:b w:val="false"/>
          <w:i w:val="false"/>
          <w:color w:val="000000"/>
          <w:sz w:val="28"/>
        </w:rPr>
        <w:t>
      8. К праздничным дням и памятным датам размер социальной помощи для отдельно взятой категории получателей устанавливается в едином размере местными представительными органами по согласованию с акиматом Туркестанской области.</w:t>
      </w:r>
    </w:p>
    <w:bookmarkEnd w:id="14"/>
    <w:bookmarkStart w:name="z17" w:id="15"/>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5"/>
    <w:bookmarkStart w:name="z18" w:id="16"/>
    <w:p>
      <w:pPr>
        <w:spacing w:after="0"/>
        <w:ind w:left="0"/>
        <w:jc w:val="left"/>
      </w:pPr>
      <w:r>
        <w:rPr>
          <w:rFonts w:ascii="Times New Roman"/>
          <w:b/>
          <w:i w:val="false"/>
          <w:color w:val="000000"/>
        </w:rPr>
        <w:t xml:space="preserve"> Глава 3. Порядок оказания социальной помощи</w:t>
      </w:r>
    </w:p>
    <w:bookmarkEnd w:id="16"/>
    <w:bookmarkStart w:name="z19" w:id="17"/>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без истребования заявлений от получателей.</w:t>
      </w:r>
    </w:p>
    <w:bookmarkEnd w:id="17"/>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Start w:name="z20" w:id="18"/>
    <w:p>
      <w:pPr>
        <w:spacing w:after="0"/>
        <w:ind w:left="0"/>
        <w:jc w:val="both"/>
      </w:pPr>
      <w:r>
        <w:rPr>
          <w:rFonts w:ascii="Times New Roman"/>
          <w:b w:val="false"/>
          <w:i w:val="false"/>
          <w:color w:val="000000"/>
          <w:sz w:val="28"/>
        </w:rPr>
        <w:t xml:space="preserve">
      11.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следующих документов:</w:t>
      </w:r>
    </w:p>
    <w:bookmarkEnd w:id="18"/>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p>
      <w:pPr>
        <w:spacing w:after="0"/>
        <w:ind w:left="0"/>
        <w:jc w:val="both"/>
      </w:pPr>
      <w:r>
        <w:rPr>
          <w:rFonts w:ascii="Times New Roman"/>
          <w:b w:val="false"/>
          <w:i w:val="false"/>
          <w:color w:val="000000"/>
          <w:sz w:val="28"/>
        </w:rPr>
        <w:t>
      - документ, подтверждающий факт причиненного ущерба гражданину (семье) либо его имуществу вследствие стихийного бедствия или пожара;</w:t>
      </w:r>
    </w:p>
    <w:p>
      <w:pPr>
        <w:spacing w:after="0"/>
        <w:ind w:left="0"/>
        <w:jc w:val="both"/>
      </w:pPr>
      <w:r>
        <w:rPr>
          <w:rFonts w:ascii="Times New Roman"/>
          <w:b w:val="false"/>
          <w:i w:val="false"/>
          <w:color w:val="000000"/>
          <w:sz w:val="28"/>
        </w:rPr>
        <w:t>
      - документ, подтверждающий факт наличия социально значимого заболевания;</w:t>
      </w:r>
    </w:p>
    <w:p>
      <w:pPr>
        <w:spacing w:after="0"/>
        <w:ind w:left="0"/>
        <w:jc w:val="both"/>
      </w:pPr>
      <w:r>
        <w:rPr>
          <w:rFonts w:ascii="Times New Roman"/>
          <w:b w:val="false"/>
          <w:i w:val="false"/>
          <w:color w:val="000000"/>
          <w:sz w:val="28"/>
        </w:rPr>
        <w:t>
      -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p>
      <w:pPr>
        <w:spacing w:after="0"/>
        <w:ind w:left="0"/>
        <w:jc w:val="both"/>
      </w:pPr>
      <w:r>
        <w:rPr>
          <w:rFonts w:ascii="Times New Roman"/>
          <w:b w:val="false"/>
          <w:i w:val="false"/>
          <w:color w:val="000000"/>
          <w:sz w:val="28"/>
        </w:rPr>
        <w:t>
      - документ, подтверждающий факт сиротства, отсутствия родительского попечения;</w:t>
      </w:r>
    </w:p>
    <w:p>
      <w:pPr>
        <w:spacing w:after="0"/>
        <w:ind w:left="0"/>
        <w:jc w:val="both"/>
      </w:pPr>
      <w:r>
        <w:rPr>
          <w:rFonts w:ascii="Times New Roman"/>
          <w:b w:val="false"/>
          <w:i w:val="false"/>
          <w:color w:val="000000"/>
          <w:sz w:val="28"/>
        </w:rPr>
        <w:t>
      - документ, подтверждающий факт неспособности к самообслуживанию в связи с преклонным возрастом;</w:t>
      </w:r>
    </w:p>
    <w:p>
      <w:pPr>
        <w:spacing w:after="0"/>
        <w:ind w:left="0"/>
        <w:jc w:val="both"/>
      </w:pPr>
      <w:r>
        <w:rPr>
          <w:rFonts w:ascii="Times New Roman"/>
          <w:b w:val="false"/>
          <w:i w:val="false"/>
          <w:color w:val="000000"/>
          <w:sz w:val="28"/>
        </w:rPr>
        <w:t>
      - документ, подтверждающий факт освобождения из мест лишения свободы, нахождения на учете службы пробации.</w:t>
      </w:r>
    </w:p>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Start w:name="z21" w:id="19"/>
    <w:p>
      <w:pPr>
        <w:spacing w:after="0"/>
        <w:ind w:left="0"/>
        <w:jc w:val="both"/>
      </w:pPr>
      <w:r>
        <w:rPr>
          <w:rFonts w:ascii="Times New Roman"/>
          <w:b w:val="false"/>
          <w:i w:val="false"/>
          <w:color w:val="000000"/>
          <w:sz w:val="28"/>
        </w:rPr>
        <w:t xml:space="preserve">
      12. При поступлении заявления на оказание социальной помощи отдельным категориям нуждающихся граждан по основанию, указанному в подпункте 10) </w:t>
      </w:r>
      <w:r>
        <w:rPr>
          <w:rFonts w:ascii="Times New Roman"/>
          <w:b w:val="false"/>
          <w:i w:val="false"/>
          <w:color w:val="000000"/>
          <w:sz w:val="28"/>
        </w:rPr>
        <w:t>пункта 7</w:t>
      </w:r>
      <w:r>
        <w:rPr>
          <w:rFonts w:ascii="Times New Roman"/>
          <w:b w:val="false"/>
          <w:i w:val="false"/>
          <w:color w:val="000000"/>
          <w:sz w:val="28"/>
        </w:rPr>
        <w:t xml:space="preserve"> настоящих Правил, уполномоченный орган по оказанию социальной помощи или аким поселка, села,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19"/>
    <w:bookmarkStart w:name="z22" w:id="20"/>
    <w:p>
      <w:pPr>
        <w:spacing w:after="0"/>
        <w:ind w:left="0"/>
        <w:jc w:val="both"/>
      </w:pPr>
      <w:r>
        <w:rPr>
          <w:rFonts w:ascii="Times New Roman"/>
          <w:b w:val="false"/>
          <w:i w:val="false"/>
          <w:color w:val="000000"/>
          <w:sz w:val="28"/>
        </w:rPr>
        <w:t xml:space="preserve">
      13.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по оказанию социальной помощи или акиму поселка, села, сельского округа.</w:t>
      </w:r>
    </w:p>
    <w:bookmarkEnd w:id="20"/>
    <w:p>
      <w:pPr>
        <w:spacing w:after="0"/>
        <w:ind w:left="0"/>
        <w:jc w:val="both"/>
      </w:pPr>
      <w:r>
        <w:rPr>
          <w:rFonts w:ascii="Times New Roman"/>
          <w:b w:val="false"/>
          <w:i w:val="false"/>
          <w:color w:val="000000"/>
          <w:sz w:val="28"/>
        </w:rPr>
        <w:t>
      Аким поселка, села,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Start w:name="z23" w:id="21"/>
    <w:p>
      <w:pPr>
        <w:spacing w:after="0"/>
        <w:ind w:left="0"/>
        <w:jc w:val="both"/>
      </w:pPr>
      <w:r>
        <w:rPr>
          <w:rFonts w:ascii="Times New Roman"/>
          <w:b w:val="false"/>
          <w:i w:val="false"/>
          <w:color w:val="000000"/>
          <w:sz w:val="28"/>
        </w:rPr>
        <w:t>
      14.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21"/>
    <w:bookmarkStart w:name="z24" w:id="22"/>
    <w:p>
      <w:pPr>
        <w:spacing w:after="0"/>
        <w:ind w:left="0"/>
        <w:jc w:val="both"/>
      </w:pPr>
      <w:r>
        <w:rPr>
          <w:rFonts w:ascii="Times New Roman"/>
          <w:b w:val="false"/>
          <w:i w:val="false"/>
          <w:color w:val="000000"/>
          <w:sz w:val="28"/>
        </w:rPr>
        <w:t>
      15.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22"/>
    <w:bookmarkStart w:name="z25" w:id="23"/>
    <w:p>
      <w:pPr>
        <w:spacing w:after="0"/>
        <w:ind w:left="0"/>
        <w:jc w:val="both"/>
      </w:pPr>
      <w:r>
        <w:rPr>
          <w:rFonts w:ascii="Times New Roman"/>
          <w:b w:val="false"/>
          <w:i w:val="false"/>
          <w:color w:val="000000"/>
          <w:sz w:val="28"/>
        </w:rPr>
        <w:t>
      16. Уполномоченный орган по оказанию социальной помощи в течение 1 (один)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23"/>
    <w:bookmarkStart w:name="z26" w:id="24"/>
    <w:p>
      <w:pPr>
        <w:spacing w:after="0"/>
        <w:ind w:left="0"/>
        <w:jc w:val="both"/>
      </w:pPr>
      <w:r>
        <w:rPr>
          <w:rFonts w:ascii="Times New Roman"/>
          <w:b w:val="false"/>
          <w:i w:val="false"/>
          <w:color w:val="000000"/>
          <w:sz w:val="28"/>
        </w:rPr>
        <w:t>
      17.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24"/>
    <w:bookmarkStart w:name="z27" w:id="25"/>
    <w:p>
      <w:pPr>
        <w:spacing w:after="0"/>
        <w:ind w:left="0"/>
        <w:jc w:val="both"/>
      </w:pPr>
      <w:r>
        <w:rPr>
          <w:rFonts w:ascii="Times New Roman"/>
          <w:b w:val="false"/>
          <w:i w:val="false"/>
          <w:color w:val="000000"/>
          <w:sz w:val="28"/>
        </w:rPr>
        <w:t>
      18.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25"/>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поселка, села, сельского округа.</w:t>
      </w:r>
    </w:p>
    <w:bookmarkStart w:name="z28" w:id="26"/>
    <w:p>
      <w:pPr>
        <w:spacing w:after="0"/>
        <w:ind w:left="0"/>
        <w:jc w:val="both"/>
      </w:pPr>
      <w:r>
        <w:rPr>
          <w:rFonts w:ascii="Times New Roman"/>
          <w:b w:val="false"/>
          <w:i w:val="false"/>
          <w:color w:val="000000"/>
          <w:sz w:val="28"/>
        </w:rPr>
        <w:t>
      19.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26"/>
    <w:bookmarkStart w:name="z29" w:id="27"/>
    <w:p>
      <w:pPr>
        <w:spacing w:after="0"/>
        <w:ind w:left="0"/>
        <w:jc w:val="both"/>
      </w:pPr>
      <w:r>
        <w:rPr>
          <w:rFonts w:ascii="Times New Roman"/>
          <w:b w:val="false"/>
          <w:i w:val="false"/>
          <w:color w:val="000000"/>
          <w:sz w:val="28"/>
        </w:rPr>
        <w:t>
      20. Отказ в оказании социальной помощи осуществляется в случаях:</w:t>
      </w:r>
    </w:p>
    <w:bookmarkEnd w:id="27"/>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Start w:name="z30" w:id="28"/>
    <w:p>
      <w:pPr>
        <w:spacing w:after="0"/>
        <w:ind w:left="0"/>
        <w:jc w:val="both"/>
      </w:pPr>
      <w:r>
        <w:rPr>
          <w:rFonts w:ascii="Times New Roman"/>
          <w:b w:val="false"/>
          <w:i w:val="false"/>
          <w:color w:val="000000"/>
          <w:sz w:val="28"/>
        </w:rPr>
        <w:t>
      21. Финансирование расходов на предоставление социальной помощи осуществляется в пределах средств, предусмотренных бюджетом Тюлькубасского района на текущий финансовый год.</w:t>
      </w:r>
    </w:p>
    <w:bookmarkEnd w:id="28"/>
    <w:bookmarkStart w:name="z31" w:id="29"/>
    <w:p>
      <w:pPr>
        <w:spacing w:after="0"/>
        <w:ind w:left="0"/>
        <w:jc w:val="both"/>
      </w:pPr>
      <w:r>
        <w:rPr>
          <w:rFonts w:ascii="Times New Roman"/>
          <w:b w:val="false"/>
          <w:i w:val="false"/>
          <w:color w:val="000000"/>
          <w:sz w:val="28"/>
        </w:rPr>
        <w:t>
      22. Социальная помощь прекращается в случаях:</w:t>
      </w:r>
    </w:p>
    <w:bookmarkEnd w:id="29"/>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32" w:id="30"/>
    <w:p>
      <w:pPr>
        <w:spacing w:after="0"/>
        <w:ind w:left="0"/>
        <w:jc w:val="both"/>
      </w:pPr>
      <w:r>
        <w:rPr>
          <w:rFonts w:ascii="Times New Roman"/>
          <w:b w:val="false"/>
          <w:i w:val="false"/>
          <w:color w:val="000000"/>
          <w:sz w:val="28"/>
        </w:rPr>
        <w:t>
      23.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30"/>
    <w:bookmarkStart w:name="z33" w:id="31"/>
    <w:p>
      <w:pPr>
        <w:spacing w:after="0"/>
        <w:ind w:left="0"/>
        <w:jc w:val="both"/>
      </w:pPr>
      <w:r>
        <w:rPr>
          <w:rFonts w:ascii="Times New Roman"/>
          <w:b w:val="false"/>
          <w:i w:val="false"/>
          <w:color w:val="000000"/>
          <w:sz w:val="28"/>
        </w:rPr>
        <w:t>
      24.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31"/>
    <w:bookmarkStart w:name="z34" w:id="32"/>
    <w:p>
      <w:pPr>
        <w:spacing w:after="0"/>
        <w:ind w:left="0"/>
        <w:jc w:val="both"/>
      </w:pPr>
      <w:r>
        <w:rPr>
          <w:rFonts w:ascii="Times New Roman"/>
          <w:b w:val="false"/>
          <w:i w:val="false"/>
          <w:color w:val="000000"/>
          <w:sz w:val="28"/>
        </w:rPr>
        <w:t>
      __________________________</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 ее</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w:t>
            </w:r>
          </w:p>
        </w:tc>
      </w:tr>
    </w:tbl>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 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 ________ года</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w:t>
      </w:r>
    </w:p>
    <w:p>
      <w:pPr>
        <w:spacing w:after="0"/>
        <w:ind w:left="0"/>
        <w:jc w:val="both"/>
      </w:pPr>
      <w:r>
        <w:rPr>
          <w:rFonts w:ascii="Times New Roman"/>
          <w:b w:val="false"/>
          <w:i w:val="false"/>
          <w:color w:val="000000"/>
          <w:sz w:val="28"/>
        </w:rPr>
        <w:t xml:space="preserve">Серия документа: ____ номер документа: ________ кем выдан: _________ </w:t>
      </w:r>
    </w:p>
    <w:p>
      <w:pPr>
        <w:spacing w:after="0"/>
        <w:ind w:left="0"/>
        <w:jc w:val="both"/>
      </w:pPr>
      <w:r>
        <w:rPr>
          <w:rFonts w:ascii="Times New Roman"/>
          <w:b w:val="false"/>
          <w:i w:val="false"/>
          <w:color w:val="000000"/>
          <w:sz w:val="28"/>
        </w:rPr>
        <w:t>Дата выдачи: "____" _____________ ______ года</w:t>
      </w:r>
    </w:p>
    <w:p>
      <w:pPr>
        <w:spacing w:after="0"/>
        <w:ind w:left="0"/>
        <w:jc w:val="both"/>
      </w:pPr>
      <w:r>
        <w:rPr>
          <w:rFonts w:ascii="Times New Roman"/>
          <w:b w:val="false"/>
          <w:i w:val="false"/>
          <w:color w:val="000000"/>
          <w:sz w:val="28"/>
        </w:rPr>
        <w:t>Адрес постоянного местожительства: _______________________________</w:t>
      </w:r>
    </w:p>
    <w:p>
      <w:pPr>
        <w:spacing w:after="0"/>
        <w:ind w:left="0"/>
        <w:jc w:val="both"/>
      </w:pPr>
      <w:r>
        <w:rPr>
          <w:rFonts w:ascii="Times New Roman"/>
          <w:b w:val="false"/>
          <w:i w:val="false"/>
          <w:color w:val="000000"/>
          <w:sz w:val="28"/>
        </w:rPr>
        <w:t>Область ________________________________________________________</w:t>
      </w:r>
    </w:p>
    <w:p>
      <w:pPr>
        <w:spacing w:after="0"/>
        <w:ind w:left="0"/>
        <w:jc w:val="both"/>
      </w:pPr>
      <w:r>
        <w:rPr>
          <w:rFonts w:ascii="Times New Roman"/>
          <w:b w:val="false"/>
          <w:i w:val="false"/>
          <w:color w:val="000000"/>
          <w:sz w:val="28"/>
        </w:rPr>
        <w:t xml:space="preserve">город (район) _____________________ село: _________________________ </w:t>
      </w:r>
    </w:p>
    <w:p>
      <w:pPr>
        <w:spacing w:after="0"/>
        <w:ind w:left="0"/>
        <w:jc w:val="both"/>
      </w:pPr>
      <w:r>
        <w:rPr>
          <w:rFonts w:ascii="Times New Roman"/>
          <w:b w:val="false"/>
          <w:i w:val="false"/>
          <w:color w:val="000000"/>
          <w:sz w:val="28"/>
        </w:rPr>
        <w:t xml:space="preserve">улица (микрорайон) ______________________ дом ______ квартира _____ </w:t>
      </w:r>
    </w:p>
    <w:p>
      <w:pPr>
        <w:spacing w:after="0"/>
        <w:ind w:left="0"/>
        <w:jc w:val="both"/>
      </w:pPr>
      <w:r>
        <w:rPr>
          <w:rFonts w:ascii="Times New Roman"/>
          <w:b w:val="false"/>
          <w:i w:val="false"/>
          <w:color w:val="000000"/>
          <w:sz w:val="28"/>
        </w:rPr>
        <w:t xml:space="preserve">Банковские реквизиты: ___________________________________________ </w:t>
      </w:r>
    </w:p>
    <w:p>
      <w:pPr>
        <w:spacing w:after="0"/>
        <w:ind w:left="0"/>
        <w:jc w:val="both"/>
      </w:pPr>
      <w:r>
        <w:rPr>
          <w:rFonts w:ascii="Times New Roman"/>
          <w:b w:val="false"/>
          <w:i w:val="false"/>
          <w:color w:val="000000"/>
          <w:sz w:val="28"/>
        </w:rPr>
        <w:t xml:space="preserve">Наименование банка_____________________________________________ </w:t>
      </w:r>
    </w:p>
    <w:p>
      <w:pPr>
        <w:spacing w:after="0"/>
        <w:ind w:left="0"/>
        <w:jc w:val="both"/>
      </w:pPr>
      <w:r>
        <w:rPr>
          <w:rFonts w:ascii="Times New Roman"/>
          <w:b w:val="false"/>
          <w:i w:val="false"/>
          <w:color w:val="000000"/>
          <w:sz w:val="28"/>
        </w:rPr>
        <w:t>Банковский счет № _______________________________</w:t>
      </w:r>
    </w:p>
    <w:p>
      <w:pPr>
        <w:spacing w:after="0"/>
        <w:ind w:left="0"/>
        <w:jc w:val="both"/>
      </w:pPr>
      <w:r>
        <w:rPr>
          <w:rFonts w:ascii="Times New Roman"/>
          <w:b w:val="false"/>
          <w:i w:val="false"/>
          <w:color w:val="000000"/>
          <w:sz w:val="28"/>
        </w:rPr>
        <w:t xml:space="preserve">Телефон ___________________________ </w:t>
      </w:r>
    </w:p>
    <w:p>
      <w:pPr>
        <w:spacing w:after="0"/>
        <w:ind w:left="0"/>
        <w:jc w:val="both"/>
      </w:pPr>
      <w:r>
        <w:rPr>
          <w:rFonts w:ascii="Times New Roman"/>
          <w:b w:val="false"/>
          <w:i w:val="false"/>
          <w:color w:val="000000"/>
          <w:sz w:val="28"/>
        </w:rPr>
        <w:t>Прошу назначить мне социальную помощь _________________________</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хранение и использование сведений, составляющих охраняемую законом тайну, содержащихся в информационных системах, необходимых при назначении (перерасчете) выплаты, а также при выполнении уполномоченным органом по оказанию социальной помощи своих обязательств в соответствии с законодательством Республики Казахстан.</w:t>
      </w:r>
    </w:p>
    <w:p>
      <w:pPr>
        <w:spacing w:after="0"/>
        <w:ind w:left="0"/>
        <w:jc w:val="both"/>
      </w:pPr>
      <w:r>
        <w:rPr>
          <w:rFonts w:ascii="Times New Roman"/>
          <w:b w:val="false"/>
          <w:i w:val="false"/>
          <w:color w:val="000000"/>
          <w:sz w:val="28"/>
        </w:rPr>
        <w:t>
      Даю согласие на получение сведений о себе как о владельце банковского счета и номерах банковских счетов в банках второго уровня,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p>
      <w:pPr>
        <w:spacing w:after="0"/>
        <w:ind w:left="0"/>
        <w:jc w:val="both"/>
      </w:pPr>
      <w:r>
        <w:rPr>
          <w:rFonts w:ascii="Times New Roman"/>
          <w:b w:val="false"/>
          <w:i w:val="false"/>
          <w:color w:val="000000"/>
          <w:sz w:val="28"/>
        </w:rPr>
        <w:t>
      Обо всех изменениях местожительства (в том числе выезд за пределы Республики Казахстан), анкетных данных, банковских реквизитов обязуюсь сообщить в уполномоченный орган по оказанию социальной помощи в течение десяти рабочих дней.</w:t>
      </w:r>
    </w:p>
    <w:p>
      <w:pPr>
        <w:spacing w:after="0"/>
        <w:ind w:left="0"/>
        <w:jc w:val="both"/>
      </w:pPr>
      <w:r>
        <w:rPr>
          <w:rFonts w:ascii="Times New Roman"/>
          <w:b w:val="false"/>
          <w:i w:val="false"/>
          <w:color w:val="000000"/>
          <w:sz w:val="28"/>
        </w:rPr>
        <w:t>
      Уведомлен(а) о возможности открытия отдельного банковского счета для зачисления социальной помощи, выплачиваемых из местного бюджета, а также о том, что на деньги, 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"____" ___________ 20____ года.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
      Документы принял: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должность и подпись лица, принявшего заявление)</w:t>
      </w:r>
    </w:p>
    <w:p>
      <w:pPr>
        <w:spacing w:after="0"/>
        <w:ind w:left="0"/>
        <w:jc w:val="both"/>
      </w:pPr>
      <w:r>
        <w:rPr>
          <w:rFonts w:ascii="Times New Roman"/>
          <w:b w:val="false"/>
          <w:i w:val="false"/>
          <w:color w:val="000000"/>
          <w:sz w:val="28"/>
        </w:rPr>
        <w:t>
       "____" ____________ 20____ года.</w:t>
      </w:r>
    </w:p>
    <w:p>
      <w:pPr>
        <w:spacing w:after="0"/>
        <w:ind w:left="0"/>
        <w:jc w:val="both"/>
      </w:pPr>
      <w:r>
        <w:rPr>
          <w:rFonts w:ascii="Times New Roman"/>
          <w:b w:val="false"/>
          <w:i w:val="false"/>
          <w:color w:val="000000"/>
          <w:sz w:val="28"/>
        </w:rPr>
        <w:t>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w:t>
            </w:r>
            <w:r>
              <w:br/>
            </w:r>
            <w:r>
              <w:rPr>
                <w:rFonts w:ascii="Times New Roman"/>
                <w:b w:val="false"/>
                <w:i w:val="false"/>
                <w:color w:val="000000"/>
                <w:sz w:val="20"/>
              </w:rPr>
              <w:t>социальной помощи, установления ее</w:t>
            </w:r>
            <w:r>
              <w:br/>
            </w:r>
            <w:r>
              <w:rPr>
                <w:rFonts w:ascii="Times New Roman"/>
                <w:b w:val="false"/>
                <w:i w:val="false"/>
                <w:color w:val="000000"/>
                <w:sz w:val="20"/>
              </w:rPr>
              <w:t>размеров и определения перечня отдельных</w:t>
            </w:r>
            <w:r>
              <w:br/>
            </w:r>
            <w:r>
              <w:rPr>
                <w:rFonts w:ascii="Times New Roman"/>
                <w:b w:val="false"/>
                <w:i w:val="false"/>
                <w:color w:val="000000"/>
                <w:sz w:val="20"/>
              </w:rPr>
              <w:t>категорий нуждающихся граждан</w:t>
            </w:r>
          </w:p>
        </w:tc>
      </w:tr>
    </w:tbl>
    <w:p>
      <w:pPr>
        <w:spacing w:after="0"/>
        <w:ind w:left="0"/>
        <w:jc w:val="left"/>
      </w:pPr>
      <w:r>
        <w:rPr>
          <w:rFonts w:ascii="Times New Roman"/>
          <w:b/>
          <w:i w:val="false"/>
          <w:color w:val="000000"/>
        </w:rPr>
        <w:t xml:space="preserve"> АКТ</w:t>
      </w:r>
      <w:r>
        <w:br/>
      </w:r>
      <w:r>
        <w:rPr>
          <w:rFonts w:ascii="Times New Roman"/>
          <w:b/>
          <w:i w:val="false"/>
          <w:color w:val="000000"/>
        </w:rPr>
        <w:t xml:space="preserve">обследования для определения нуждаемости лица (семьи) </w:t>
      </w:r>
    </w:p>
    <w:p>
      <w:pPr>
        <w:spacing w:after="0"/>
        <w:ind w:left="0"/>
        <w:jc w:val="both"/>
      </w:pPr>
      <w:r>
        <w:rPr>
          <w:rFonts w:ascii="Times New Roman"/>
          <w:b w:val="false"/>
          <w:i w:val="false"/>
          <w:color w:val="000000"/>
          <w:sz w:val="28"/>
        </w:rPr>
        <w:t xml:space="preserve">
      от "__" ____ 20 года ___________________________________________________________________ </w:t>
      </w:r>
    </w:p>
    <w:p>
      <w:pPr>
        <w:spacing w:after="0"/>
        <w:ind w:left="0"/>
        <w:jc w:val="both"/>
      </w:pPr>
      <w:r>
        <w:rPr>
          <w:rFonts w:ascii="Times New Roman"/>
          <w:b w:val="false"/>
          <w:i w:val="false"/>
          <w:color w:val="000000"/>
          <w:sz w:val="28"/>
        </w:rPr>
        <w:t>(населенный пункт)</w:t>
      </w:r>
    </w:p>
    <w:p>
      <w:pPr>
        <w:spacing w:after="0"/>
        <w:ind w:left="0"/>
        <w:jc w:val="both"/>
      </w:pPr>
      <w:r>
        <w:rPr>
          <w:rFonts w:ascii="Times New Roman"/>
          <w:b w:val="false"/>
          <w:i w:val="false"/>
          <w:color w:val="000000"/>
          <w:sz w:val="28"/>
        </w:rPr>
        <w:t>1. 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2. Адрес места жительства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3. Причины обращения заявителя за социальной помощью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4. Состав семьи (учитываются фактически проживающие в семье) 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активных мерах содействия занятости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p>
      <w:pPr>
        <w:spacing w:after="0"/>
        <w:ind w:left="0"/>
        <w:jc w:val="both"/>
      </w:pPr>
      <w:r>
        <w:rPr>
          <w:rFonts w:ascii="Times New Roman"/>
          <w:b w:val="false"/>
          <w:i w:val="false"/>
          <w:color w:val="000000"/>
          <w:sz w:val="28"/>
        </w:rPr>
        <w:t>
      Количество детей: ______, из них обучающихся в высших и средних учебных заведениях на платной основе _______ человек, стоимость обучения в год ________ тенге.</w:t>
      </w:r>
    </w:p>
    <w:p>
      <w:pPr>
        <w:spacing w:after="0"/>
        <w:ind w:left="0"/>
        <w:jc w:val="both"/>
      </w:pPr>
      <w:r>
        <w:rPr>
          <w:rFonts w:ascii="Times New Roman"/>
          <w:b w:val="false"/>
          <w:i w:val="false"/>
          <w:color w:val="000000"/>
          <w:sz w:val="28"/>
        </w:rPr>
        <w:t>
      Наличие в семье ветеранов Великой Отечественной войны, ветеранов, приравненных по льготам к ветеранам Великой Отечественной войны, ветеранов боевых действий на территории других государств, пенсионеров, пожилых лиц старше 80-ти лет, лиц, имеющих социально значимые заболевания, лиц с инвалидностью, детей с инвалидностью (указать или добавить иную категорию)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Расходы на содержание жилья: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Наличие:</w:t>
      </w:r>
    </w:p>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иного жилья, кроме занимаемого в настоящее время (заявленные доходы от его </w:t>
      </w:r>
    </w:p>
    <w:p>
      <w:pPr>
        <w:spacing w:after="0"/>
        <w:ind w:left="0"/>
        <w:jc w:val="both"/>
      </w:pPr>
      <w:r>
        <w:rPr>
          <w:rFonts w:ascii="Times New Roman"/>
          <w:b w:val="false"/>
          <w:i w:val="false"/>
          <w:color w:val="000000"/>
          <w:sz w:val="28"/>
        </w:rPr>
        <w:t>
      эксплуатации)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Сведения о ранее полученной помощи (форма, сумма, источник):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Иные доходы семьи (форма, сумма, источник):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Санитарно-эпидемиологические условия проживания: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(подписи) (фамилия, имя, отчество (при его наличии)</w:t>
      </w:r>
    </w:p>
    <w:p>
      <w:pPr>
        <w:spacing w:after="0"/>
        <w:ind w:left="0"/>
        <w:jc w:val="both"/>
      </w:pPr>
      <w:r>
        <w:rPr>
          <w:rFonts w:ascii="Times New Roman"/>
          <w:b w:val="false"/>
          <w:i w:val="false"/>
          <w:color w:val="000000"/>
          <w:sz w:val="28"/>
        </w:rPr>
        <w:t xml:space="preserve">
      С составленным актом ознакомлен(а):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заявителя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 проведения обследования отказываюсь _______________________</w:t>
      </w:r>
    </w:p>
    <w:p>
      <w:pPr>
        <w:spacing w:after="0"/>
        <w:ind w:left="0"/>
        <w:jc w:val="both"/>
      </w:pPr>
      <w:r>
        <w:rPr>
          <w:rFonts w:ascii="Times New Roman"/>
          <w:b w:val="false"/>
          <w:i w:val="false"/>
          <w:color w:val="000000"/>
          <w:sz w:val="28"/>
        </w:rPr>
        <w:t>
      Фамилия, имя, отчество (при его наличии) и подпись заявителя (или одного из членов семьи)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(заполняется в случае отказа заявителя от проведения обследования)</w:t>
      </w:r>
    </w:p>
    <w:p>
      <w:pPr>
        <w:spacing w:after="0"/>
        <w:ind w:left="0"/>
        <w:jc w:val="both"/>
      </w:pPr>
      <w:r>
        <w:rPr>
          <w:rFonts w:ascii="Times New Roman"/>
          <w:b w:val="false"/>
          <w:i w:val="false"/>
          <w:color w:val="000000"/>
          <w:sz w:val="28"/>
        </w:rPr>
        <w:t>
      дата _____________</w:t>
      </w:r>
    </w:p>
    <w:p>
      <w:pPr>
        <w:spacing w:after="0"/>
        <w:ind w:left="0"/>
        <w:jc w:val="both"/>
      </w:pPr>
      <w:r>
        <w:rPr>
          <w:rFonts w:ascii="Times New Roman"/>
          <w:b w:val="false"/>
          <w:i w:val="false"/>
          <w:color w:val="000000"/>
          <w:sz w:val="28"/>
        </w:rPr>
        <w:t>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w:t>
            </w:r>
            <w:r>
              <w:br/>
            </w:r>
            <w:r>
              <w:rPr>
                <w:rFonts w:ascii="Times New Roman"/>
                <w:b w:val="false"/>
                <w:i w:val="false"/>
                <w:color w:val="000000"/>
                <w:sz w:val="20"/>
              </w:rPr>
              <w:t>социальной помощи, установления ее</w:t>
            </w:r>
            <w:r>
              <w:br/>
            </w:r>
            <w:r>
              <w:rPr>
                <w:rFonts w:ascii="Times New Roman"/>
                <w:b w:val="false"/>
                <w:i w:val="false"/>
                <w:color w:val="000000"/>
                <w:sz w:val="20"/>
              </w:rPr>
              <w:t>размеров и определения перечня отдельных</w:t>
            </w:r>
            <w:r>
              <w:br/>
            </w:r>
            <w:r>
              <w:rPr>
                <w:rFonts w:ascii="Times New Roman"/>
                <w:b w:val="false"/>
                <w:i w:val="false"/>
                <w:color w:val="000000"/>
                <w:sz w:val="20"/>
              </w:rPr>
              <w:t>категорий нуждающихся граждан</w:t>
            </w:r>
          </w:p>
        </w:tc>
      </w:tr>
    </w:tbl>
    <w:p>
      <w:pPr>
        <w:spacing w:after="0"/>
        <w:ind w:left="0"/>
        <w:jc w:val="left"/>
      </w:pPr>
      <w:r>
        <w:rPr>
          <w:rFonts w:ascii="Times New Roman"/>
          <w:b/>
          <w:i w:val="false"/>
          <w:color w:val="000000"/>
        </w:rPr>
        <w:t xml:space="preserve"> Заключение участковой комиссии № __</w:t>
      </w:r>
    </w:p>
    <w:p>
      <w:pPr>
        <w:spacing w:after="0"/>
        <w:ind w:left="0"/>
        <w:jc w:val="both"/>
      </w:pPr>
      <w:r>
        <w:rPr>
          <w:rFonts w:ascii="Times New Roman"/>
          <w:b w:val="false"/>
          <w:i w:val="false"/>
          <w:color w:val="000000"/>
          <w:sz w:val="28"/>
        </w:rPr>
        <w:t>
       __ _________ 20__ г.</w:t>
      </w:r>
    </w:p>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ее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отдельным категориям нуждающихся граждан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(необходимости, отсутствии необходимости)</w:t>
      </w:r>
    </w:p>
    <w:p>
      <w:pPr>
        <w:spacing w:after="0"/>
        <w:ind w:left="0"/>
        <w:jc w:val="both"/>
      </w:pPr>
      <w:r>
        <w:rPr>
          <w:rFonts w:ascii="Times New Roman"/>
          <w:b w:val="false"/>
          <w:i w:val="false"/>
          <w:color w:val="000000"/>
          <w:sz w:val="28"/>
        </w:rPr>
        <w:t>
      предоставления лицу (семье) социальной помощи отдельным категориям нуждающихся граждан</w:t>
      </w:r>
    </w:p>
    <w:p>
      <w:pPr>
        <w:spacing w:after="0"/>
        <w:ind w:left="0"/>
        <w:jc w:val="both"/>
      </w:pPr>
      <w:r>
        <w:rPr>
          <w:rFonts w:ascii="Times New Roman"/>
          <w:b w:val="false"/>
          <w:i w:val="false"/>
          <w:color w:val="000000"/>
          <w:sz w:val="28"/>
        </w:rPr>
        <w:t>
      Председатель комиссии:________________ __________________________</w:t>
      </w:r>
    </w:p>
    <w:p>
      <w:pPr>
        <w:spacing w:after="0"/>
        <w:ind w:left="0"/>
        <w:jc w:val="both"/>
      </w:pPr>
      <w:r>
        <w:rPr>
          <w:rFonts w:ascii="Times New Roman"/>
          <w:b w:val="false"/>
          <w:i w:val="false"/>
          <w:color w:val="000000"/>
          <w:sz w:val="28"/>
        </w:rPr>
        <w:t>
      Члены комиссии:_______________________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(подписи) (фамилия, имя, отчество (при его наличии)</w:t>
      </w:r>
    </w:p>
    <w:p>
      <w:pPr>
        <w:spacing w:after="0"/>
        <w:ind w:left="0"/>
        <w:jc w:val="both"/>
      </w:pPr>
      <w:r>
        <w:rPr>
          <w:rFonts w:ascii="Times New Roman"/>
          <w:b w:val="false"/>
          <w:i w:val="false"/>
          <w:color w:val="000000"/>
          <w:sz w:val="28"/>
        </w:rPr>
        <w:t>
      Заключение с прилагаемыми документами в количестве ____ штук</w:t>
      </w:r>
    </w:p>
    <w:p>
      <w:pPr>
        <w:spacing w:after="0"/>
        <w:ind w:left="0"/>
        <w:jc w:val="both"/>
      </w:pPr>
      <w:r>
        <w:rPr>
          <w:rFonts w:ascii="Times New Roman"/>
          <w:b w:val="false"/>
          <w:i w:val="false"/>
          <w:color w:val="000000"/>
          <w:sz w:val="28"/>
        </w:rPr>
        <w:t>
      принято "__"____________ 20__ г. ________________________________________ фамилия, имя, отчество (при его наличии), должность, подпись работника, акима поселка, села, сельского округа или местного уполномоченного органа,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Тюлькубасского районного маслихата</w:t>
            </w:r>
            <w:r>
              <w:br/>
            </w:r>
            <w:r>
              <w:rPr>
                <w:rFonts w:ascii="Times New Roman"/>
                <w:b w:val="false"/>
                <w:i w:val="false"/>
                <w:color w:val="000000"/>
                <w:sz w:val="20"/>
              </w:rPr>
              <w:t>от 3 ноября 2023 года № 8/3-08</w:t>
            </w:r>
          </w:p>
        </w:tc>
      </w:tr>
    </w:tbl>
    <w:bookmarkStart w:name="z39"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Тюлькубасского районного маслихата Туркестанской области от 21 декабря 2020 года № 64/06-06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государственный регистрации нормативных правовых актов под № 6046).</w:t>
      </w:r>
    </w:p>
    <w:bookmarkEnd w:id="33"/>
    <w:bookmarkStart w:name="z40" w:id="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Тюлькубасского районного маслихата Туркестанской области от 22 декабря 2022 года № 25/2-07 "О внесении изменений в решение маслихата Тюлькубасского района от 21 декабря 2020 года № 64/06-06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государственный регистрации нормативных правовых актов под №31065).</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