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7355" w14:textId="c5b7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Шардаринского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12 декабря 2023 года № 13-62-VIII. Зарегистрировано в Департаменте юстиции Туркестанской области 26 декабря 2023 года № 6431-13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Шардаринского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 № 13-62-VIII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Шардаринского районного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18 сентября 2020 года № 65-392-VI "Об определении размера и Порядка оказания жилищной помощи по Шардаринскому району" (зарегистрировано в Реестре государственной регистрации нормативных правовых актов под № 5820);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9 февраля 2022 года № 15-90-VII "О внесении изменений в решение Шардаринского районного маслихата от 18 сентября 2020 года № 65-392-VI "Об определении размера и Порядка оказания жилищной помощи по Шардаринскому району" (зарегистрировано в Реестре государственной регистрации нормативных правовых актов под № 26897);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12 мая 2023 года № 3-18-VIII "О внесении изменений в решение Шардаринского районного маслихата от 18 сентября 2020 года № 65-392-VI "Об определении размера и Порядка оказания жилищной помощи по Шардаринскому району" (зарегистрировано в Реестре государственной регистрации нормативных правовых актов под № 6295-13).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