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3450" w14:textId="c053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Абай Келесского района Туркестанской области от 15 мая 2023 года № 39. Зарегистрировано Департаментом юстиции Туркестанской области 16 мая 2023 года № 6271-13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областной ономастической комиссии от 18 октября 2022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Абай Келесского района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№1 - улица Сабыр Рахимов;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№2 - улица Бауыржан Момышұлы;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№3 - улица Рахымжан Қошкарбаев;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№4 - улица Медеу;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№5 - улица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№6 - улица Сауран;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№7 - улица Ұлытау;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№8 - улица Алтынтөбе;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безымянной улице №9 - улица Көктал;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№10 - улица Алтай;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№11 - улица Түркістан.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Абдирахманов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