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3450" w14:textId="c053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Абай Келесского района Туркестанской области от 15 мая 2023 года № 39. Зарегистрировано Департаментом юстиции Туркестанской области 16 мая 2023 года № 6271-13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от 18 октября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Абай Келесского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№1 - улица Сабыр Рахимов;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№2 - улица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№3 - улица Рахымжан Қошкарбаев;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№4 - улица Медеу;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№5 - улица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№6 - улица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№7 - улица Ұлытау;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№8 - улица Алтынтөбе;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безымянной улице №9 - улица Көктал;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№10 - улица 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№11 - улица Түркістан.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Абдирахманов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