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218c" w14:textId="3b72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29 апреля 2022 года № 101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июля 2023 года № 152. Зарегистрировано Департаментом юстиции Восточно-Казахстанской области 4 июля 2023 года № 8886-16. Утратило силу постановлением Восточно-Казахстанского областного акимата от 23 октября 2023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23.10.2023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апреля 2022 года № 101 "Об утверждении государственного образовательного заказа на дошкольное воспитание и обучение, размера родительской платы" (зарегистрирован в Реестре государственной регистрации нормативных правовых актов за № 27995)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Восточно-Казахстанской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 № 101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 с неполным днем пребыва 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 № 101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16 500/ 21 000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18 600/ 20 800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12 500/ 14 500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14 500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7 500/ 8 000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8 700/ 10 200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19 800/19 800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6 500/6 500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15 400/ 15 840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17 000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17 000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 16 500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8 000/13 000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 13 000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 19 500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17 500/ 17 500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14 000/ 14 500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