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456d" w14:textId="9414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12 апреля 2018 года № 19/220-VI "О ставках платы за негативное воздействие на окружающую среду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9/76-VIII. Зарегистрировано Департаментом юстиции Восточно-Казахстанской области 22 декабря 2023 года № 8936-16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негативное воздействие на окружающую среду Восточно-Казахстанской области" от 12 апреля 2018 года № 19/220-VI (зарегистрировано в Реестре государственной регистрации нормативных правовых актов № 5626)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ставок платы за негативное воздействие на окружающую среду по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платы за негативное воздействие на окружающую среду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