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f3a3" w14:textId="feef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иддерского городского маслихата от 4 февраля 2022 года № 10/2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5 мая 2023 года № 2/17-VIII. Зарегистрировано Департаментом юстиции Восточно-Казахстанской области 19 мая 2023 года № 884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4 февраля 2022 года № 10/2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(зарегистрировано в Реестре государственной регистрации нормативных правовых актов под № 26844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 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идде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