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f3a3" w14:textId="feef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4 февраля 2022 года № 10/2-VII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5 мая 2023 года № 2/17-VIII. Зарегистрировано Департаментом юстиции Восточно-Казахстанской области 19 мая 2023 года № 8848-16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4 февраля 2022 года № 10/2-VII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(зарегистрировано в Реестре государственной регистрации нормативных правовых актов под № 26844)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 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Риддерского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