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3989" w14:textId="d843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2022 года №27-18/1 "Об определении размера и перечня категорий получателей жилищных сертификатов по Зайсанскому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8 декабря 2023 года № 01-03/VIII-14-8. Зарегистрировано Департаментом юстиции Восточно-Казахстанской области 13 декабря 2023 года № 8933-16. Утратило силу решением Зайсанского районного маслихата Восточно-Казахстанской области от 23 мая 2024 года № 22/5-VIII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22/5-VIII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26 декабря 2022 года №27-18/1 "Об определении размера и перечня категорий получателей жилищных сертификатов по Зайсанскому району" (зарегистрировано в Реестре государственной регистрации нормативных правовых актов за №31535)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4) указанного решения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востребованные специалисты, осуществляющие трудовую деятельность в бюджетных организациях в отрасли здравоохранения, образования, культуры, спорта, социального обеспечения, и ветеринарии на основе анализа статистических наблюдений по статистике труда и занятости, а также с учетом прогноза трудовых ресурсов, формируемые согласно Правил формирования национальной системы прогнозирования трудовых ресурсов и использования ее результатов,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(зарегистрировано в Реестре государственной регистрации нормативных правовых актов за №32546).".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