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3819" w14:textId="0513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ки туристского взноса для иностранцев на 2023 год по Ула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7 июня 2023 года № 53. Зарегистрировано Департаментом юстиции Восточно-Казахстанской области 4 июля 2023 года № 8883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787 "Об утверждении Правил уплаты туристского взноса для иностранцев",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у туристского взноса для иностранцев в местах размещения туристов на 2023 год - 1 (один) процент от стоимости пребыв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