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0ae0" w14:textId="87e0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25 октября 2018 года № 29/7-VI "Об определении размера и порядка оказания жилищной помощи в Шемонаихинском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4 мая 2023 года № 3/3-VIII. Зарегистрировано Департаментом юстиции Восточно-Казахстанской области 15 мая 2023 года № 8845-16. Утратило силу решением Шемонаихинского районного маслихата Восточно-Казахстанской области от 29 марта 2024 года № 15/4-VIII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29/7-VI "Об определении размера и порядка оказания жилищной помощи в Шемонаихинском районе" (зарегистрировано в Реестре государственной регистрации нормативных правовых актов под № 5-19-193)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устанавливается к совокупному доходу семьи в размере 5%.";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