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f15" w14:textId="b23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объема субсидий на удобрения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апреля 2023 года № 100. Зарегистрировано Департаментом юстиции Западно-Казахстанской области 2 мая 2023 года № 7152-07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№20209),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удобрения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Западно-Казахстанской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100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 (литр, килограмм) удобрений, приобретенных у продавца удобрений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N-2-5%, P2О5-0,66-1,6%, К2О-2-5%, S-0,66-1,6%, B-0,10, Fe2O3-0,15, Co-0,02, Mn-0,15, Cu-0,10, Mo-0,01,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Волски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70%, углерод-19%,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Органический.-45%,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веществе-1,5, Р2О5 на сухом веществе-1,5, К2О на сухом веществе-1,5, общее органическое вещество на сухом веществе-75-80, общий гуминовый экстракт на сухое органическое вещество-90-95, природные гуминовые кислоты от общего гуминового экстракта-54-56, гуминовые кислоты (калиевые соли) от общего гуминового экстракта-40, фульвокислоты природные от общего гуминового экстракта-4-6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веществе-1,2-1,7, общее органическое вещество на сухом веществе-80-85, общий гуминовый экстракт на сухое органическое вещество-90-95, гуминовые кислоты природные от общего гуминового экстракта-95-96, фульвокислоты природные от общего гуминового экстракта-4-5,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 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КОЕ/мл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 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100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удобрения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