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8ba4" w14:textId="d94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объема субсидий на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мая 2023 года № 125. Зарегистрирован в Департаменте юстиции Западно-Казахстанской области 7 июня 2023 года № 7185-07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№20209),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пестицидов, биоагентов (энтомофагов) и нормы субсидий на 1 литр (килограмм, грамм, штук)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Западно-Казахстанской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125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грамм/литр + флорасулама, 12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125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пестициды, биоагенты (энтомофаги)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