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6dd8" w14:textId="96f6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Западно-Казахстанского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4 августа 2023 года № 5-1. Зарегистрировано Департаментом юстиции Западно-Казахстанской области 14 августа 2023 года № 7229-07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Западно-Казахстанского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Западно-Казахстанского областного маслихата обеспечить государственную регистрацию настоящего решения в Департаменте юстиции Западно-Казахстанской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2023 года № 5-1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Западно-Казахстанского областного маслихата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 сентября 2020 года № 37-2 "Об утверждении Правил содержания и защиты зеленых насаждений Западно-Казахстанской области" (зарегистрировано в Реестре государственной регистрации нормативных правовых актов под № 6346);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30 сентября 2021 года № 6-7 "О внесении изменения в решение Западно-Казахстанского областного маслихата от 1 сентября 2020 года № 37-2 "Об утверждении Правил содержания и защиты зеленых насаждений Западно-Казахстанской области";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7 сентября 2022 года № 13-2 "О внесении изменения в решение Западно-Казахстанского областного маслихата от 1 сентября 2020 года № 37-2 "Об утверждении Правил содержания и защиты зеленых насаждений Западно-Казахстанской области".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