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e0ffc" w14:textId="9de0f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Уральского городского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Уральского городского маслихата Западно-Казахстанской области от 20 сентября 2023 года № 5-8. Зарегистрирован в Департаменте юстиции Западно-Казахстанской области 22 сентября 2023 года № 7243-07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актах", Уральский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Признать утратившими силу некоторые решения Уральского городского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Настоящее решение вводится в действие по истечении десяти календарных дней после дня его первого официального опубликования.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Уральского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сентября 2023 года № 5-8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Уральского городского маслихата от 12 февраля 2020 года № 40-8 "Об утверждении Правил оказания социальной помощи, установления размеров и определения перечня отдельных категорий нуждающихся граждан города Уральск" (Зарегистрированное в Реестре государственной регистрации нормативных правовых актов под № 6030);     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Уральского городского маслихата от 27 апреля 2020 года № 43-4 "О внесении изменений в решение Уральского городского маслихата от 12 февраля 2020 года № 40-8 "Об утверждении Правил оказания социальной помощи, установления размеров и определения перечня отдельных категорий нуждающихся граждан города Уральск" (Зарегистрированное в Реестре государственной регистрации нормативных правовых актов под № 6207);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Уральского городского маслихата от 29 декабря 2020 года № 57-2 "О внесении изменений в решение Уральского городского маслихата от 12 февраля 2020 года № 40-8 "Об утверждении Правил оказания социальной помощи, установления размеров и определения перечня отдельных категорий нуждающихся граждан города Уральск" (Зарегистрированное в Реестре государственной регистрации нормативных правовых актов под № 6748);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Уральского городского маслихата от 20 апреля 2022 года № 13-8 "О внесении изменения в решение Уральского городского маслихата от 12 февраля 2020 года № 40-8 "Об утверждении Правил оказания социальной помощи, установления размеров и определения перечня отдельных категорий нуждающихся граждан города Уральск" (Зарегистрированное в Реестре государственной регистрации нормативных правовых актов под № 27709);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Уральского городского маслихата от 22 декабря 2022 года № 22-7 "О внесении изменений в решение Уральского городского маслихата от 12 февраля 2020 года № 40-8 "Об утверждении Правил оказания социальной помощи, установления размеров и определения перечня отдельных категорий нуждающихся граждан города Уральск" (Зарегистрированное в Реестре государственной регистрации нормативных правовых актов под № 31343).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