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5b4a" w14:textId="f97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9-8. Зарегистрирован в Департаменте юстиции Западно-Казахстанской области 1 сентября 2023 года № 7233-07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 9-8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января 2021 года № 2-2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 6817).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апреля 2022 года № 21-10 "О внесении изменений в решение Жангалинского районного маслихата от 22 января 2021 года № 2-2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№27824).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29 декабря 2022 года № 32-10 "О внесении изменений в решение Жангалинского районного маслихата от 22 января 2021 года № 2-2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 31631).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июня 2023 года № 7-3 "О внесении изменений в решение Жангалинского районного маслихата от 22 января 2021 года № 2-2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(зарегистрировано в Реестре государственной регистрации нормативных правовых актов под № 7187-07).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