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88f4" w14:textId="7918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3 апреля 2020 года № 47-5 "Об определении порядка и размера возмещения затрат на обучение на дому детей ограниченными возможностями из числа детей с инвалидностью по индивидуальному учебному плану по району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 июня 2023 года № 4-3. Зарегистрирован в Департаменте юстиции Западно-Казахстанской области 8 июня 2023 года № 7200-07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 апреля 2020 года № 47-5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Бәйтерек" (зарегистрировано в Реестре государственной регистрации нормативных правовых актов под № 6133)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47-5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района Бәйтерек"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