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8f4" w14:textId="7918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3 апреля 2020 года № 47-5 "Об определении порядка и размера возмещения затрат на обучение на дому детей ограниченными возможностями из числа детей с инвалидностью по индивидуальному учебному плану по району Бәйтерек"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 июня 2023 года № 4-3. Зарегистрирован в Департаменте юстиции Западно-Казахстанской области 8 июня 2023 года № 7200-07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 апреля 2020 года № 47-5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Бәйтерек" (зарегистрировано в Реестре государственной регистрации нормативных правовых актов под № 6133)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вносится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47-5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района Бәйтерек"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Размер возмещения затрат на обучение равен трем месячным расчетным показателям на каждого ребенка с инвалидностью ежемесячно в течение учебного года.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