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58d8" w14:textId="f3a5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18 марта 2015 года № 30-4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 июня 2023 года № 5-11. Зарегистрирован в Департаменте юстиции Западно-Казахстанской области 8 июня 2023 года № 7203-07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18 марта 2015 года № 30-4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районе" (зарегистрировано в Реестре государственной регистрации нормативных правовых актов под № 3872)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 статьей 16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и медико-педагогической коррекционной поддержке детей с ограниченными возможностями",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30-4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Каратобинского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