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d169" w14:textId="fd2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22 января 2021 года № 2-1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 июня 2023 года № 5-10. Зарегистрирован в Департаменте юстиции Западно-Казахстанской области 8 июня 2023 года № 7204-07. Утратило силу решением Каратобинского районного маслихата Западно-Казахстанской области от 8 сентября 2023 года № 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>.(вводится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от 22 января 2021 года № 2-1 (зарегистрировано в Реестре государственной регистрации нормативных правовых актов под № 6819)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к указанному решению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-единовременно в размере 1 500 000 (один миллион пятьсот тысяч ) тенге ко Дню Победы – 9 мая и ежемесячно в размере 5 (пять) месячных расчетных показателей;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1 500 000 (один миллион пятьсот тысяч) тенге ко Дню Победы – 9 мая и ежемесячно в размере 5 (пять)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