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4484" w14:textId="0e94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8 сентября 2023 года № 7-10. Зарегистрирован в Департаменте юстиции Западно-Казахстанской области 11 сентября 2023 года № 7241-07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председателя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 7-10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 марта 2014 года № 20-1 "Об утверждении Правил проведения раздельных сходов местного сообщества на территории Каратобинского района и определения количества представителей жителей села, улицы, многоквартирного жилого дома для участия в сходе местного сообщества" (зарегистрировано в Реестре государственной регистрации нормативных правовых актов № 3481);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января 2021 года № 2-1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(зарегистрировано в Реестре государственной регистрации нормативных правовых актов № 6819);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апреля 2022 года № 16-10 "О внесении изменения в решение Каратобинского районного маслихата Западно-Казахстанской области от 22 января 2021 года № 2-1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(зарегистрировано в Реестре государственной регистрации нормативных правовых актов № 27852);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6 апреля 2023 года № 2-3 "О внесении изменения в решение Каратобинского районного маслихата от 22 января 2021 года № 2-1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(зарегистрировано в Реестре государственной регистрации нормативных правовых актов № 7135-07);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 июня 2023 года № 5-10 "О внесении изменений в решение Каратобинского районного маслихата от 22 января 2021 года № 2-1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(зарегистрировано в Реестре государственной регистрации нормативных правовых актов № 7204-07).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