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481d" w14:textId="b1c4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5 марта 2015 года № 26-4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 июня 2023 года № 5-4. Зарегистрирован в Департаменте юстиции Западно-Казахстанской области 8 июня 2023 года № 7195-07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маслихатаот 5 марта 2015 года № 26-4"Об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 (зарегистрировано в Реестре государственной регистрации нормативных правовых актов под № 3845)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вносится изменение на казахском языке, текст на русском языке не меняется;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Сырымского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2015 года № 26-4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2.Возмещение затрат на обучение на дому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"Отдел занятости и социальных программ Сырымского района"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6.Документы, необходимые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7.Размер возмещения затрат на обучение равен трем месячным расчетным показателям на каждого ребенка с инвалидностью ежемесячно в течение учебного года.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