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66bd" w14:textId="1d46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Терект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2 сентября 2023 года № 7-3. Зарегистрирован в Департаменте юстиции Западно-Казахстанской области 19 сентября 2023 года № 7242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Теректин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3 года № 7-3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Теректинского районного маслихата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8 декабря 2020 года №48-2 "Об утверждении Правил оказания социальной помощи, установления размеров и определения перечня отдельных категорий нуждающихся граждан Теректинского района" (зарегистрировано в Реестре государственной регистрации нормативных правовых актов за № 6753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5 мая 2022 года № 22-3 "О внесении изменения в решение Теректинского районного маслихата от 28 декабря 2020 года № 48-2 "Об утверждении Правил оказания социальной помощи, установления размеров и определения перечня отдельных категорий нуждающихся граждан Теректинского района" (зарегистрировано в Реестре государственной регистрации нормативных правовых актов за № 27915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3 декабря 2022 года № 31-3 "О внесении изменений в решение Теректинского районного маслихата от 28 декабря 2020 года № 48-2 "Об утверждении Правил оказания социальной помощи, установления размеров и определения перечня отдельных категорий нуждающихся граждан Теректинского района" (зарегистрировано в Реестре государственной регистрации нормативных правовых актов за № 31565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