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53ed" w14:textId="6825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5 января 2024 года № 4. Зарегистрирован в Министерстве юстиции Республики Казахстан 8 января 2024 года № 33892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w:t>
      </w:r>
      <w:r>
        <w:rPr>
          <w:rFonts w:ascii="Times New Roman"/>
          <w:b w:val="false"/>
          <w:i w:val="false"/>
          <w:color w:val="000000"/>
          <w:sz w:val="28"/>
        </w:rPr>
        <w:t>подпунктом 176)</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утвержденным Постановлением Правительства Республики Казахстан от 19 августа 2022 года № 580 ПРИКАЗЫВАЮ:</w:t>
      </w:r>
    </w:p>
    <w:bookmarkEnd w:id="0"/>
    <w:bookmarkStart w:name="z6" w:id="1"/>
    <w:p>
      <w:pPr>
        <w:spacing w:after="0"/>
        <w:ind w:left="0"/>
        <w:jc w:val="both"/>
      </w:pPr>
      <w:r>
        <w:rPr>
          <w:rFonts w:ascii="Times New Roman"/>
          <w:b w:val="false"/>
          <w:i w:val="false"/>
          <w:color w:val="000000"/>
          <w:sz w:val="28"/>
        </w:rPr>
        <w:t xml:space="preserve">
      1. Утвердить квалификационные требования, предъявляемые к образовательной деятельности организаций, предоставляющих высшее и (или) послевузовское образование, и перечень документов, подтверждающих соответствие им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2024 года № 4</w:t>
            </w:r>
          </w:p>
        </w:tc>
      </w:tr>
    </w:tbl>
    <w:bookmarkStart w:name="z28" w:id="21"/>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 организаций, предоставляющих высшее и (или) послевузовское образование, и перечень документов, подтверждающих соответствие им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Базовые квалификационные требования, предъявляемые к образовательной деятельности организаций высшего и (или) послевузовского образования (далее - ОВПО)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науки и высшего образования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 (далее – приказ № 106), разработанной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и (или) приказами министра здравоохранения Республики Казахстан от 4 июля 2022 года </w:t>
            </w:r>
            <w:r>
              <w:rPr>
                <w:rFonts w:ascii="Times New Roman"/>
                <w:b w:val="false"/>
                <w:i w:val="false"/>
                <w:color w:val="000000"/>
                <w:sz w:val="20"/>
              </w:rPr>
              <w:t>№ ҚР ДСМ-63</w:t>
            </w:r>
            <w:r>
              <w:rPr>
                <w:rFonts w:ascii="Times New Roman"/>
                <w:b w:val="false"/>
                <w:i w:val="false"/>
                <w:color w:val="000000"/>
                <w:sz w:val="20"/>
              </w:rPr>
              <w:t xml:space="preserve">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(далее – приказ № ҚР ДСМ-63) и от 9 января 2023 года </w:t>
            </w:r>
            <w:r>
              <w:rPr>
                <w:rFonts w:ascii="Times New Roman"/>
                <w:b w:val="false"/>
                <w:i w:val="false"/>
                <w:color w:val="000000"/>
                <w:sz w:val="20"/>
              </w:rPr>
              <w:t>№ 4</w:t>
            </w:r>
            <w:r>
              <w:rPr>
                <w:rFonts w:ascii="Times New Roman"/>
                <w:b w:val="false"/>
                <w:i w:val="false"/>
                <w:color w:val="000000"/>
                <w:sz w:val="20"/>
              </w:rPr>
              <w:t xml:space="preserve">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 (далее – приказ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науки и высшего образования по направлению подготовки кадров, разработанной на государственном языке и языке(ах) обучения на полный период обучения согласно </w:t>
            </w:r>
            <w:r>
              <w:rPr>
                <w:rFonts w:ascii="Times New Roman"/>
                <w:b w:val="false"/>
                <w:i w:val="false"/>
                <w:color w:val="000000"/>
                <w:sz w:val="20"/>
              </w:rPr>
              <w:t>приказу № 2</w:t>
            </w:r>
            <w:r>
              <w:rPr>
                <w:rFonts w:ascii="Times New Roman"/>
                <w:b w:val="false"/>
                <w:i w:val="false"/>
                <w:color w:val="000000"/>
                <w:sz w:val="20"/>
              </w:rPr>
              <w:t xml:space="preserve"> и(или) приказу </w:t>
            </w:r>
            <w:r>
              <w:rPr>
                <w:rFonts w:ascii="Times New Roman"/>
                <w:b w:val="false"/>
                <w:i w:val="false"/>
                <w:color w:val="000000"/>
                <w:sz w:val="20"/>
              </w:rPr>
              <w:t>№ ҚР ДСМ-63</w:t>
            </w:r>
            <w:r>
              <w:rPr>
                <w:rFonts w:ascii="Times New Roman"/>
                <w:b w:val="false"/>
                <w:i w:val="false"/>
                <w:color w:val="000000"/>
                <w:sz w:val="20"/>
              </w:rPr>
              <w:t xml:space="preserve"> и </w:t>
            </w:r>
            <w:r>
              <w:rPr>
                <w:rFonts w:ascii="Times New Roman"/>
                <w:b w:val="false"/>
                <w:i w:val="false"/>
                <w:color w:val="000000"/>
                <w:sz w:val="20"/>
              </w:rPr>
              <w:t>приказу № 4</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ОВПО, реализующих подготовку кадров в области "Национальная безопасность и военное дело", а также Академии правосудия при Верховном Суде Республики Казахстан - копия образовательной программы, учебного плана по направлению подготовки кадров, разработанных на полный период обучения на государственном языке и языке(ах) обучения в соответствии с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образовательных программ непрерывного интегрированного медицинского образования по медицине, педиатрии и стоматологии направления подготовки кадров "Здравоохранение" - наличие приложений к лицензии на уровни бакалариата, магистратуры и резидентуры.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Наличие библиотечного фонда учебной, учебно-методической и научной литературы в формате печатных и (или) электронных изданий, обеспечивающих 100 % дисциплин образовательных программ по языкам обучения (для направлений подготовки кадров области "Национальная безопасность и военное дело" - за исключением дисциплин профилирующего цикла).</w:t>
            </w:r>
          </w:p>
          <w:p>
            <w:pPr>
              <w:spacing w:after="20"/>
              <w:ind w:left="20"/>
              <w:jc w:val="both"/>
            </w:pPr>
            <w:r>
              <w:rPr>
                <w:rFonts w:ascii="Times New Roman"/>
                <w:b w:val="false"/>
                <w:i w:val="false"/>
                <w:color w:val="000000"/>
                <w:sz w:val="20"/>
              </w:rPr>
              <w:t>2.2. Обеспечение ежегодного обновления не менее 3 % фонда учебной литературы в разрезе дисциплин образовательных программ; для ОВПО в организационно-правовой форме республиканского государственного учреждения – ежегодное обновление не менее 1 % фонда учебной литературы в разрезе дисциплин образовательных программ.</w:t>
            </w:r>
          </w:p>
          <w:p>
            <w:pPr>
              <w:spacing w:after="20"/>
              <w:ind w:left="20"/>
              <w:jc w:val="both"/>
            </w:pPr>
            <w:r>
              <w:rPr>
                <w:rFonts w:ascii="Times New Roman"/>
                <w:b w:val="false"/>
                <w:i w:val="false"/>
                <w:color w:val="000000"/>
                <w:sz w:val="20"/>
              </w:rPr>
              <w:t>2.3. Наличие договоров (соглашений) с библиотеками и научными организациями на совместное использование библиотечных фондов (доступ к электронной базе или информационным ресурсам).</w:t>
            </w:r>
          </w:p>
          <w:p>
            <w:pPr>
              <w:spacing w:after="20"/>
              <w:ind w:left="20"/>
              <w:jc w:val="both"/>
            </w:pPr>
            <w:r>
              <w:rPr>
                <w:rFonts w:ascii="Times New Roman"/>
                <w:b w:val="false"/>
                <w:i w:val="false"/>
                <w:color w:val="000000"/>
                <w:sz w:val="20"/>
              </w:rPr>
              <w:t>2.4. По направлению подготовки кадров "Здравоохранение" - в том числе наличие институциональной подписки на международные базы данных по доказательной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учебно-методической и научной литературы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Копии документов, подтверждающих ежегодное обновление фонда учебной литературы.</w:t>
            </w:r>
          </w:p>
          <w:p>
            <w:pPr>
              <w:spacing w:after="20"/>
              <w:ind w:left="20"/>
              <w:jc w:val="both"/>
            </w:pPr>
            <w:r>
              <w:rPr>
                <w:rFonts w:ascii="Times New Roman"/>
                <w:b w:val="false"/>
                <w:i w:val="false"/>
                <w:color w:val="000000"/>
                <w:sz w:val="20"/>
              </w:rPr>
              <w:t>Копии договоров (соглашений) (не менее двух) с библиотеками и научными организациями на совместное использование библиотечных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(за исключением резидентуры). Наличие лицензии на медицинскую деятельность. Для ОВПО, реализующих подготовку кадров в области "Национальная безопасность и военное дело" -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оснащенного медицинского пункта и лицензии на медицинскую деятельность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Копия документа, подтверждающего обеспечение медицинского обслуживания обучающихся организацией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соединении учебных корпусов внутренними переходами, за исключением ОВПО, реализующих подготовку кадров в области "Национальная безопасность и военное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 Для ОВПО, реализующих подготовку кадров в области "Национальная безопасность и военное дело"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санитарно-эпидемиологического заключения уполномоченного органа в сфере санитарно-эпидемиологического благополучия населения на объект питания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 за исключением ОВПО, реализующих подготовку кадров в области "Национальная безопасность и военное дело".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Наличие необходимых зданий (учебные корпуса), обеспечивающих качество образовательных услуг:</w:t>
            </w:r>
          </w:p>
          <w:p>
            <w:pPr>
              <w:spacing w:after="20"/>
              <w:ind w:left="20"/>
              <w:jc w:val="both"/>
            </w:pPr>
            <w:r>
              <w:rPr>
                <w:rFonts w:ascii="Times New Roman"/>
                <w:b w:val="false"/>
                <w:i w:val="false"/>
                <w:color w:val="000000"/>
                <w:sz w:val="20"/>
              </w:rPr>
              <w:t>1) собственные либо принадлежащие на праве хозяйственного ведения или оперативного управления, или доверительного управления для ОВПО с участием государственных органов или квазигосударственных организаций не менее 5 %;</w:t>
            </w:r>
          </w:p>
          <w:p>
            <w:pPr>
              <w:spacing w:after="20"/>
              <w:ind w:left="20"/>
              <w:jc w:val="both"/>
            </w:pPr>
            <w:r>
              <w:rPr>
                <w:rFonts w:ascii="Times New Roman"/>
                <w:b w:val="false"/>
                <w:i w:val="false"/>
                <w:color w:val="000000"/>
                <w:sz w:val="20"/>
              </w:rPr>
              <w:t xml:space="preserve">2) с учебными помещениями с площадью, соответствующей Санитарным правилам,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ДСМ-76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p>
            <w:pPr>
              <w:spacing w:after="20"/>
              <w:ind w:left="20"/>
              <w:jc w:val="both"/>
            </w:pPr>
            <w:r>
              <w:rPr>
                <w:rFonts w:ascii="Times New Roman"/>
                <w:b w:val="false"/>
                <w:i w:val="false"/>
                <w:color w:val="000000"/>
                <w:sz w:val="20"/>
              </w:rPr>
              <w:t xml:space="preserve">3) соответствующие правилам пожарной безопасности,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w:t>
            </w:r>
          </w:p>
          <w:p>
            <w:pPr>
              <w:spacing w:after="20"/>
              <w:ind w:left="20"/>
              <w:jc w:val="both"/>
            </w:pPr>
            <w:r>
              <w:rPr>
                <w:rFonts w:ascii="Times New Roman"/>
                <w:b w:val="false"/>
                <w:i w:val="false"/>
                <w:color w:val="000000"/>
                <w:sz w:val="20"/>
              </w:rPr>
              <w:t xml:space="preserve">4) обеспеченные видеонаблюдением помещений и прилегающих территорий ОВПО, согласно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 Республики Казахстан от 06 мая 2021 года № 305 "Об утверждении требований к организации антитеррористической защиты объектов, уязвимых в террористическом отношении" (далее – Постановление № 305).</w:t>
            </w:r>
          </w:p>
          <w:p>
            <w:pPr>
              <w:spacing w:after="20"/>
              <w:ind w:left="20"/>
              <w:jc w:val="both"/>
            </w:pPr>
            <w:r>
              <w:rPr>
                <w:rFonts w:ascii="Times New Roman"/>
                <w:b w:val="false"/>
                <w:i w:val="false"/>
                <w:color w:val="000000"/>
                <w:sz w:val="20"/>
              </w:rPr>
              <w:t xml:space="preserve">5.2. Наличие уведомления о начале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ОВПО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Республики Казахстан "О здоровье народа и системе здравоохранения" (далее – Кодекс).</w:t>
            </w:r>
          </w:p>
          <w:p>
            <w:pPr>
              <w:spacing w:after="20"/>
              <w:ind w:left="20"/>
              <w:jc w:val="both"/>
            </w:pPr>
            <w:r>
              <w:rPr>
                <w:rFonts w:ascii="Times New Roman"/>
                <w:b w:val="false"/>
                <w:i w:val="false"/>
                <w:color w:val="000000"/>
                <w:sz w:val="20"/>
              </w:rPr>
              <w:t>5.3. В том числе:</w:t>
            </w:r>
          </w:p>
          <w:p>
            <w:pPr>
              <w:spacing w:after="20"/>
              <w:ind w:left="20"/>
              <w:jc w:val="both"/>
            </w:pPr>
            <w:r>
              <w:rPr>
                <w:rFonts w:ascii="Times New Roman"/>
                <w:b w:val="false"/>
                <w:i w:val="false"/>
                <w:color w:val="000000"/>
                <w:sz w:val="20"/>
              </w:rPr>
              <w:t>по направлению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или функционирующими на основе договора с научными организациями и организациями здравоохранения, имеющими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w:t>
            </w:r>
          </w:p>
          <w:p>
            <w:pPr>
              <w:spacing w:after="20"/>
              <w:ind w:left="20"/>
              <w:jc w:val="both"/>
            </w:pPr>
            <w:r>
              <w:rPr>
                <w:rFonts w:ascii="Times New Roman"/>
                <w:b w:val="false"/>
                <w:i w:val="false"/>
                <w:color w:val="000000"/>
                <w:sz w:val="20"/>
              </w:rPr>
              <w:t>по направлению подготовки кадров "Архитектура и строительство" – наличие специализированных аудиторий (по строительным материалам и строительной физике; для студийных занятий; макетной мастерской с фондом гипсовых фигур, архитектурных деталей, мольбертов и др.) и лабораторий, оборудованных 3D принтерами с расходными материалами;</w:t>
            </w:r>
          </w:p>
          <w:p>
            <w:pPr>
              <w:spacing w:after="20"/>
              <w:ind w:left="20"/>
              <w:jc w:val="both"/>
            </w:pPr>
            <w:r>
              <w:rPr>
                <w:rFonts w:ascii="Times New Roman"/>
                <w:b w:val="false"/>
                <w:i w:val="false"/>
                <w:color w:val="000000"/>
                <w:sz w:val="20"/>
              </w:rPr>
              <w:t>по направлениям подготовки кадров области "Национальная безопасность и военное дело" – наличие полигона, соответствующего профилю подготовки и стрелкового тира (виртуальный тир);</w:t>
            </w:r>
          </w:p>
          <w:p>
            <w:pPr>
              <w:spacing w:after="20"/>
              <w:ind w:left="20"/>
              <w:jc w:val="both"/>
            </w:pPr>
            <w:r>
              <w:rPr>
                <w:rFonts w:ascii="Times New Roman"/>
                <w:b w:val="false"/>
                <w:i w:val="false"/>
                <w:color w:val="000000"/>
                <w:sz w:val="20"/>
              </w:rPr>
              <w:t>по направлению подготовки кадров "Право" - наличие криминалистического полигона и зала судебных заседаний.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(учебные корпуса), клиники.</w:t>
            </w:r>
          </w:p>
          <w:p>
            <w:pPr>
              <w:spacing w:after="20"/>
              <w:ind w:left="20"/>
              <w:jc w:val="both"/>
            </w:pPr>
            <w:r>
              <w:rPr>
                <w:rFonts w:ascii="Times New Roman"/>
                <w:b w:val="false"/>
                <w:i w:val="false"/>
                <w:color w:val="000000"/>
                <w:sz w:val="20"/>
              </w:rPr>
              <w:t>Копия договоров (соглашений) с организацией, обеспечивающей исправность пожарного оборудования и документа, подтверждающего соответствие правилам пожарной безопасности.</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p>
            <w:pPr>
              <w:spacing w:after="20"/>
              <w:ind w:left="20"/>
              <w:jc w:val="both"/>
            </w:pPr>
            <w:r>
              <w:rPr>
                <w:rFonts w:ascii="Times New Roman"/>
                <w:b w:val="false"/>
                <w:i w:val="false"/>
                <w:color w:val="000000"/>
                <w:sz w:val="20"/>
              </w:rPr>
              <w:t xml:space="preserve">По направлению подготовки кадров "Здравоохранение" - копии договоров (соглашений) (не менее двух) по клинической базе, включая взрослые и детские профили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25 мая 2021 года № ҚР ДСМ – 43 "Об утверждении перечня медицинских специальностей программ резидентуры" (зарегистрирован в Реестре государственной регистрации нормативных правовых актов под № 22844) (далее – приказ № ҚР ДСМ-43), охватывающих период обучения обучающихся и имеющих аккредитацию в области здравоохранения в соответствии с профилем образовательной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к образовательным услугам для обучающихся с особыми образовательными потребностями:</w:t>
            </w:r>
          </w:p>
          <w:p>
            <w:pPr>
              <w:spacing w:after="20"/>
              <w:ind w:left="20"/>
              <w:jc w:val="both"/>
            </w:pPr>
            <w:r>
              <w:rPr>
                <w:rFonts w:ascii="Times New Roman"/>
                <w:b w:val="false"/>
                <w:i w:val="false"/>
                <w:color w:val="000000"/>
                <w:sz w:val="20"/>
              </w:rPr>
              <w:t>1) наличие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для лиц с инвалидностью;</w:t>
            </w:r>
          </w:p>
          <w:p>
            <w:pPr>
              <w:spacing w:after="20"/>
              <w:ind w:left="20"/>
              <w:jc w:val="both"/>
            </w:pPr>
            <w:r>
              <w:rPr>
                <w:rFonts w:ascii="Times New Roman"/>
                <w:b w:val="false"/>
                <w:i w:val="false"/>
                <w:color w:val="000000"/>
                <w:sz w:val="20"/>
              </w:rPr>
              <w:t>2) наличие специального кабинета, оборудованного средствами обучения, учебной литературой, адаптированными программными обеспечениями;</w:t>
            </w:r>
          </w:p>
          <w:p>
            <w:pPr>
              <w:spacing w:after="20"/>
              <w:ind w:left="20"/>
              <w:jc w:val="both"/>
            </w:pPr>
            <w:r>
              <w:rPr>
                <w:rFonts w:ascii="Times New Roman"/>
                <w:b w:val="false"/>
                <w:i w:val="false"/>
                <w:color w:val="000000"/>
                <w:sz w:val="20"/>
              </w:rPr>
              <w:t>3) наличие специалистов, прошедших курсы повышения квалификации или стажировки/переподготовки по методике инклюзивного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xml:space="preserve">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ОВПО, реализующих подготовку кадров в области "Национальная безопасность и военное дело", а также Академию правосудия при Верховном Суде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Доступность широкополосного интернета, включая беспроводные технологии;</w:t>
            </w:r>
          </w:p>
          <w:p>
            <w:pPr>
              <w:spacing w:after="20"/>
              <w:ind w:left="20"/>
              <w:jc w:val="both"/>
            </w:pPr>
            <w:r>
              <w:rPr>
                <w:rFonts w:ascii="Times New Roman"/>
                <w:b w:val="false"/>
                <w:i w:val="false"/>
                <w:color w:val="000000"/>
                <w:sz w:val="20"/>
              </w:rPr>
              <w:t>7.2. Наличие компьютерных кабинетов, компьютеров, специализированных лицензионных программных обеспечений, необходимых для реализации образовательных программ;</w:t>
            </w:r>
          </w:p>
          <w:p>
            <w:pPr>
              <w:spacing w:after="20"/>
              <w:ind w:left="20"/>
              <w:jc w:val="both"/>
            </w:pPr>
            <w:r>
              <w:rPr>
                <w:rFonts w:ascii="Times New Roman"/>
                <w:b w:val="false"/>
                <w:i w:val="false"/>
                <w:color w:val="000000"/>
                <w:sz w:val="20"/>
              </w:rPr>
              <w:t>7.3. Наличие учебно-лабораторной и материально-технической базы, технических средств обучения и оборудования, необходимых для реализации образовательных программ;</w:t>
            </w:r>
          </w:p>
          <w:p>
            <w:pPr>
              <w:spacing w:after="20"/>
              <w:ind w:left="20"/>
              <w:jc w:val="both"/>
            </w:pPr>
            <w:r>
              <w:rPr>
                <w:rFonts w:ascii="Times New Roman"/>
                <w:b w:val="false"/>
                <w:i w:val="false"/>
                <w:color w:val="000000"/>
                <w:sz w:val="20"/>
              </w:rPr>
              <w:t xml:space="preserve">7.4. Наличие информационной системы управления образованием с актуальными базами данных в соответствии с формами, предназначенных для сбора административных данных, предоставляемых организациями высшего и (или) послевузовского образования в рамках образовательного мониторинга,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27 февраля 2023 года № 84 "Об утверждении форм, предназначенных для сбора административных данных, предоставляемых организациями высшего и (или) послевузовского образования в рамках образовательного мониторинга) (зарегистрирован в Реестре государственной регистрации нормативных правовых актов под № 31973) (далее – приказ № 84), и соответствие фактических данных сведениям единой платформы высшего образования (далее - ЕПВО), для ОВПО, реализующих подготовку кадров в области "Национальная безопасность и военное дело", а также Академии правосудия при Верховном Суде Республики Казахстан - по отдельным формам ЕПВО.</w:t>
            </w:r>
          </w:p>
          <w:p>
            <w:pPr>
              <w:spacing w:after="20"/>
              <w:ind w:left="20"/>
              <w:jc w:val="both"/>
            </w:pPr>
            <w:r>
              <w:rPr>
                <w:rFonts w:ascii="Times New Roman"/>
                <w:b w:val="false"/>
                <w:i w:val="false"/>
                <w:color w:val="000000"/>
                <w:sz w:val="20"/>
              </w:rPr>
              <w:t>7.5. Наличие доменного имени третьего уровня в зоне edu.kz.</w:t>
            </w:r>
          </w:p>
          <w:p>
            <w:pPr>
              <w:spacing w:after="20"/>
              <w:ind w:left="20"/>
              <w:jc w:val="both"/>
            </w:pPr>
            <w:r>
              <w:rPr>
                <w:rFonts w:ascii="Times New Roman"/>
                <w:b w:val="false"/>
                <w:i w:val="false"/>
                <w:color w:val="000000"/>
                <w:sz w:val="20"/>
              </w:rPr>
              <w:t>7.6. В том числе:</w:t>
            </w:r>
          </w:p>
          <w:p>
            <w:pPr>
              <w:spacing w:after="20"/>
              <w:ind w:left="20"/>
              <w:jc w:val="both"/>
            </w:pPr>
            <w:r>
              <w:rPr>
                <w:rFonts w:ascii="Times New Roman"/>
                <w:b w:val="false"/>
                <w:i w:val="false"/>
                <w:color w:val="000000"/>
                <w:sz w:val="20"/>
              </w:rPr>
              <w:t xml:space="preserve">по направлению подготовки кадров "Здравоохранение" – наличие симуляционного кабинета (центра), оснащенного для овладения компетенциями в соответствии с </w:t>
            </w:r>
            <w:r>
              <w:rPr>
                <w:rFonts w:ascii="Times New Roman"/>
                <w:b w:val="false"/>
                <w:i w:val="false"/>
                <w:color w:val="000000"/>
                <w:sz w:val="20"/>
              </w:rPr>
              <w:t>приказом № ҚР ДСМ-63</w:t>
            </w:r>
            <w:r>
              <w:rPr>
                <w:rFonts w:ascii="Times New Roman"/>
                <w:b w:val="false"/>
                <w:i w:val="false"/>
                <w:color w:val="000000"/>
                <w:sz w:val="20"/>
              </w:rPr>
              <w:t xml:space="preserve"> и </w:t>
            </w:r>
            <w:r>
              <w:rPr>
                <w:rFonts w:ascii="Times New Roman"/>
                <w:b w:val="false"/>
                <w:i w:val="false"/>
                <w:color w:val="000000"/>
                <w:sz w:val="20"/>
              </w:rPr>
              <w:t>приказом № 4</w:t>
            </w:r>
            <w:r>
              <w:rPr>
                <w:rFonts w:ascii="Times New Roman"/>
                <w:b w:val="false"/>
                <w:i w:val="false"/>
                <w:color w:val="000000"/>
                <w:sz w:val="20"/>
              </w:rPr>
              <w:t>;</w:t>
            </w:r>
          </w:p>
          <w:p>
            <w:pPr>
              <w:spacing w:after="20"/>
              <w:ind w:left="20"/>
              <w:jc w:val="both"/>
            </w:pPr>
            <w:r>
              <w:rPr>
                <w:rFonts w:ascii="Times New Roman"/>
                <w:b w:val="false"/>
                <w:i w:val="false"/>
                <w:color w:val="000000"/>
                <w:sz w:val="20"/>
              </w:rPr>
              <w:t>по направлению подготовки кадров "Архитектура и строительство" - наличие специализированных программных комплексов, реализующих технологию информационного моделирования.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лабораторного оборудования, технических средств обучения, программных обеспечении и информационных систем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ОВПО, реализующих подготовку кадров в области "Национальная безопасность и военное дело".</w:t>
            </w:r>
          </w:p>
          <w:p>
            <w:pPr>
              <w:spacing w:after="20"/>
              <w:ind w:left="20"/>
              <w:jc w:val="both"/>
            </w:pPr>
            <w:r>
              <w:rPr>
                <w:rFonts w:ascii="Times New Roman"/>
                <w:b w:val="false"/>
                <w:i w:val="false"/>
                <w:color w:val="000000"/>
                <w:sz w:val="20"/>
              </w:rPr>
              <w:t xml:space="preserve">Квалификационное требование по наличию информационной системы управления образованием с актуальными базами данных в соответствии с формами согласно </w:t>
            </w:r>
            <w:r>
              <w:rPr>
                <w:rFonts w:ascii="Times New Roman"/>
                <w:b w:val="false"/>
                <w:i w:val="false"/>
                <w:color w:val="000000"/>
                <w:sz w:val="20"/>
              </w:rPr>
              <w:t>приказу № 84</w:t>
            </w:r>
            <w:r>
              <w:rPr>
                <w:rFonts w:ascii="Times New Roman"/>
                <w:b w:val="false"/>
                <w:i w:val="false"/>
                <w:color w:val="000000"/>
                <w:sz w:val="20"/>
              </w:rPr>
              <w:t>, и соответствие фактических данных с ЕПВО, по наличию доменного имени третьего уровня не распространяются на организации образования, подведомственные органам национальной безопасности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минимальных затрат ОВПО на 1 (одного) обучающегося на платной основе, составляющих не менее 50 % от стоимости государственного образовательного заказа на подготовку кадров с высшим и (или) послевузовским образованием на соответствующий учебный год, утвержденный уполномоченным органом в области науки и высшего образования,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соответствии минимальных затрат на 1 (одного) обучающегося на соответствующий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в организационно-правовой форме республиканского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Обеспечение прохождения преподавателями, для которых основным местом работы является ОВПО, повышения квалификации в соответствии с профилем преподаваемых дисциплин не реже 1 (одного) раза в 3 (три) года и объемом не менее 72 (семидесяти двух) часов за курс обучения, в том числе:</w:t>
            </w:r>
          </w:p>
          <w:p>
            <w:pPr>
              <w:spacing w:after="20"/>
              <w:ind w:left="20"/>
              <w:jc w:val="both"/>
            </w:pPr>
            <w:r>
              <w:rPr>
                <w:rFonts w:ascii="Times New Roman"/>
                <w:b w:val="false"/>
                <w:i w:val="false"/>
                <w:color w:val="000000"/>
                <w:sz w:val="20"/>
              </w:rPr>
              <w:t>по направлению подготовки кадров "Архитектура и строительство" - по профилю преподаваемых дисциплин в научно-исследовательских, изыскательских, проектных и производственных организациях;</w:t>
            </w:r>
          </w:p>
          <w:p>
            <w:pPr>
              <w:spacing w:after="20"/>
              <w:ind w:left="20"/>
              <w:jc w:val="both"/>
            </w:pPr>
            <w:r>
              <w:rPr>
                <w:rFonts w:ascii="Times New Roman"/>
                <w:b w:val="false"/>
                <w:i w:val="false"/>
                <w:color w:val="000000"/>
                <w:sz w:val="20"/>
              </w:rPr>
              <w:t>по направлению подготовки кадров "Искусство" - по профилю преподаваемых дисциплин в образовательных, творческих, научно-исследовательских и других организациях сферы культуры и искусства.</w:t>
            </w:r>
          </w:p>
          <w:p>
            <w:pPr>
              <w:spacing w:after="20"/>
              <w:ind w:left="20"/>
              <w:jc w:val="both"/>
            </w:pPr>
            <w:r>
              <w:rPr>
                <w:rFonts w:ascii="Times New Roman"/>
                <w:b w:val="false"/>
                <w:i w:val="false"/>
                <w:color w:val="000000"/>
                <w:sz w:val="20"/>
              </w:rPr>
              <w:t>9.2. Обеспечение повышения квалификации руководителей ОВПО и его заместителя(ей) в области менеджмента не реже 1 (одного) раза в 3 (три) года.</w:t>
            </w:r>
          </w:p>
          <w:p>
            <w:pPr>
              <w:spacing w:after="20"/>
              <w:ind w:left="20"/>
              <w:jc w:val="both"/>
            </w:pPr>
            <w:r>
              <w:rPr>
                <w:rFonts w:ascii="Times New Roman"/>
                <w:b w:val="false"/>
                <w:i w:val="false"/>
                <w:color w:val="000000"/>
                <w:sz w:val="20"/>
              </w:rPr>
              <w:t xml:space="preserve">9.3. По направлению подготовки кадров "Здравоохранение" – обеспечение повышения квалификации в соответствии с Правилами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под № 21847).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повышении квалификации преподавателей в соответствии с профилем преподаваемых дисциплин и руководителей ОВПО в области менеджмента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Документы, подтверждающие прохождение курса повышения квалификации, в том числе: сертификат с указанием темы курса, объема освоенных часов, периода прохождения курса, отчет слушателя по итогам курса (за исключением случаев, когда в содержании курса имеются сведения ограниченного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ОВПО, реализующих подготовку кадров в области "Национальная безопасность и военное дело", а также Академии правосудия при Верховном Суде Республики Казахстан – повышение квалификации преподавателей в соответствии с профилем преподаваемых дисциплин или по методике преподавания с объемом не менее 36 (тридцати шести) академических часов за курс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специализированной научно-технической и (или) научно-методической и (или) творческой и (или) экспериментальной базой по направлению подготовки кадров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научно-технической/научно-методической/ клинической/ экспериментальной базы, творческих мастерских, концертных, выставочных залов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общежитиями/хостелами/ гостиницами, соответствующим требованиям Санитарных правил) нуждающимся обучающимся.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общежитий и/или договоров с хостелами/ гостиницами, утвержденных руководителем ОВПО.</w:t>
            </w:r>
          </w:p>
          <w:p>
            <w:pPr>
              <w:spacing w:after="20"/>
              <w:ind w:left="20"/>
              <w:jc w:val="both"/>
            </w:pPr>
            <w:r>
              <w:rPr>
                <w:rFonts w:ascii="Times New Roman"/>
                <w:b w:val="false"/>
                <w:i w:val="false"/>
                <w:color w:val="000000"/>
                <w:sz w:val="20"/>
              </w:rPr>
              <w:t>Сведения о санитарно-эпидемиологическом заключении о соответствии помещений для проживания обучающихся требованиям нормативных правовых актов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в ЕПВО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реализующих подготовку кадров в области "Национальная безопасность и военное дело", а также Академию правосудия при Верховном Суде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p>
            <w:pPr>
              <w:spacing w:after="20"/>
              <w:ind w:left="20"/>
              <w:jc w:val="both"/>
            </w:pPr>
            <w:r>
              <w:rPr>
                <w:rFonts w:ascii="Times New Roman"/>
                <w:b w:val="false"/>
                <w:i w:val="false"/>
                <w:color w:val="000000"/>
                <w:sz w:val="20"/>
              </w:rPr>
              <w:t>Наличие функционирующей электронной базы данных (архив) выданных документов об образовании, а также дипломных работ (проектов), магистерских диссертаций (доступ к электронной базе или информационным ресурсам).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p>
            <w:pPr>
              <w:spacing w:after="20"/>
              <w:ind w:left="20"/>
              <w:jc w:val="both"/>
            </w:pPr>
            <w:r>
              <w:rPr>
                <w:rFonts w:ascii="Times New Roman"/>
                <w:b w:val="false"/>
                <w:i w:val="false"/>
                <w:color w:val="000000"/>
                <w:sz w:val="20"/>
              </w:rPr>
              <w:t>Ссылка на тестовый доступ функционирующей электронной базе данных (архив) выданных документов об образовании, дипломных работ (проектов), магистерских диссертаций.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реализующих подготовку кадров в области "Национальная безопасность и военное дело", а также Академию правосудия при Верховном Суде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Профилирующие квалификационные требования, предъявляемые к образовательной деятельности ОВПО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Для реализации образовательных программ высшего образования, с присуждением академической степени "бакалавр"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Наличие преподавателей в соответствии с дисциплинами образовательных программ;</w:t>
            </w:r>
          </w:p>
          <w:p>
            <w:pPr>
              <w:spacing w:after="20"/>
              <w:ind w:left="20"/>
              <w:jc w:val="both"/>
            </w:pPr>
            <w:r>
              <w:rPr>
                <w:rFonts w:ascii="Times New Roman"/>
                <w:b w:val="false"/>
                <w:i w:val="false"/>
                <w:color w:val="000000"/>
                <w:sz w:val="20"/>
              </w:rPr>
              <w:t>13.2. Соответствие образования преподавателей и (или) их ученой степени и (или) степени (академической) доктора философии PhD/доктора по профилю и (или) ученого звания, выданных/признанных уполномоченным органом в области науки и высшего образования, профилю преподаваемых дисциплин;</w:t>
            </w:r>
          </w:p>
          <w:p>
            <w:pPr>
              <w:spacing w:after="20"/>
              <w:ind w:left="20"/>
              <w:jc w:val="both"/>
            </w:pPr>
            <w:r>
              <w:rPr>
                <w:rFonts w:ascii="Times New Roman"/>
                <w:b w:val="false"/>
                <w:i w:val="false"/>
                <w:color w:val="000000"/>
                <w:sz w:val="20"/>
              </w:rPr>
              <w:t>13.3. Доля преподавателей, для которых основным местом работы является ОВПО, от общего числа преподавателей по образовательным программам направлений подготовки кадров:</w:t>
            </w:r>
          </w:p>
          <w:p>
            <w:pPr>
              <w:spacing w:after="20"/>
              <w:ind w:left="20"/>
              <w:jc w:val="both"/>
            </w:pPr>
            <w:r>
              <w:rPr>
                <w:rFonts w:ascii="Times New Roman"/>
                <w:b w:val="false"/>
                <w:i w:val="false"/>
                <w:color w:val="000000"/>
                <w:sz w:val="20"/>
              </w:rPr>
              <w:t>"Бизнес и управление", "Искусство", "Сфера обслуживания", "Стандартизация, сертификация и метрология (по отраслям)", "Информационные и коммуникационные технологии", "Журналистика и информация", а также для ОВПО, реализующих образовательные программы в сфере гражданской авиации и подготовку кадров в области "Национальная безопасность и военное дело" – не менее 40 %;</w:t>
            </w:r>
          </w:p>
          <w:p>
            <w:pPr>
              <w:spacing w:after="20"/>
              <w:ind w:left="20"/>
              <w:jc w:val="both"/>
            </w:pPr>
            <w:r>
              <w:rPr>
                <w:rFonts w:ascii="Times New Roman"/>
                <w:b w:val="false"/>
                <w:i w:val="false"/>
                <w:color w:val="000000"/>
                <w:sz w:val="20"/>
              </w:rPr>
              <w:t>по образовательным программам иных направлений подготовки кадров – не менее 60 %.</w:t>
            </w:r>
          </w:p>
          <w:p>
            <w:pPr>
              <w:spacing w:after="20"/>
              <w:ind w:left="20"/>
              <w:jc w:val="both"/>
            </w:pPr>
            <w:r>
              <w:rPr>
                <w:rFonts w:ascii="Times New Roman"/>
                <w:b w:val="false"/>
                <w:i w:val="false"/>
                <w:color w:val="000000"/>
                <w:sz w:val="20"/>
              </w:rPr>
              <w:t>13.4. Доля преподавателей (за исключением преподавателей цикла общеобразовательных дисциплин)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(трех) лет за последние 10 (десять) лет от общего числа преподавателей дисциплин циклов базового и профилирующего по образовательной программе направления подготовки кадров - не менее 10 %;</w:t>
            </w:r>
          </w:p>
          <w:p>
            <w:pPr>
              <w:spacing w:after="20"/>
              <w:ind w:left="20"/>
              <w:jc w:val="both"/>
            </w:pPr>
            <w:r>
              <w:rPr>
                <w:rFonts w:ascii="Times New Roman"/>
                <w:b w:val="false"/>
                <w:i w:val="false"/>
                <w:color w:val="000000"/>
                <w:sz w:val="20"/>
              </w:rPr>
              <w:t xml:space="preserve">по направлению подготовки кадров "Здравоохранение", - в том числе наличие клинических наставников, соответствующих требованиям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 дисциплины определяется в соответствии с Классификатором направлений подготовки кадров с высшим и послевузовским образованием и (или) Классификатором научных направлений, утверждаемых согласно </w:t>
            </w:r>
            <w:r>
              <w:rPr>
                <w:rFonts w:ascii="Times New Roman"/>
                <w:b w:val="false"/>
                <w:i w:val="false"/>
                <w:color w:val="000000"/>
                <w:sz w:val="20"/>
              </w:rPr>
              <w:t>закону</w:t>
            </w:r>
            <w:r>
              <w:rPr>
                <w:rFonts w:ascii="Times New Roman"/>
                <w:b w:val="false"/>
                <w:i w:val="false"/>
                <w:color w:val="000000"/>
                <w:sz w:val="20"/>
              </w:rPr>
              <w:t xml:space="preserve"> РК "О науке", с учетом содержания дисциплины, характеристики сферы изучения.</w:t>
            </w:r>
          </w:p>
          <w:p>
            <w:pPr>
              <w:spacing w:after="20"/>
              <w:ind w:left="20"/>
              <w:jc w:val="both"/>
            </w:pPr>
            <w:r>
              <w:rPr>
                <w:rFonts w:ascii="Times New Roman"/>
                <w:b w:val="false"/>
                <w:i w:val="false"/>
                <w:color w:val="000000"/>
                <w:sz w:val="20"/>
              </w:rPr>
              <w:t>Квалификационные требования в части преподавателей по совместительству, соответствия образования преподавателей профилю преподаваемых дисциплин цикла общеобразовательных дисциплин, не распространяются на ОВПО, реализующих подготовку кадров в области "Национальная безопасность и военное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По образовательным программам направления подготовки кадров "Архитектура и строительство" - доля преподавателей профильных дисциплин с опытом практической работы не менее 3 (трех) лет за последние 10 (десять) лет на производстве (в том числе в составе проектных групп), соответствующим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40 %;</w:t>
            </w:r>
          </w:p>
          <w:p>
            <w:pPr>
              <w:spacing w:after="20"/>
              <w:ind w:left="20"/>
              <w:jc w:val="both"/>
            </w:pPr>
            <w:r>
              <w:rPr>
                <w:rFonts w:ascii="Times New Roman"/>
                <w:b w:val="false"/>
                <w:i w:val="false"/>
                <w:color w:val="000000"/>
                <w:sz w:val="20"/>
              </w:rPr>
              <w:t>14.2. По образовательным программам направления подготовки кадров "Здравоохранение" - доля преподавателей профильных дисциплин с опытом клинической работы в организациях здравоохранения и (или) практической работы в организациях санитарно-эпидемиологической службы, фармацевтических организациях не менее 3 (трех) лет за последние 10 (десять) лет от общего числа преподавателей профильных дисциплин по образовательным программам направления подготовки кадров – не менее 50 %.</w:t>
            </w:r>
          </w:p>
          <w:p>
            <w:pPr>
              <w:spacing w:after="20"/>
              <w:ind w:left="20"/>
              <w:jc w:val="both"/>
            </w:pPr>
            <w:r>
              <w:rPr>
                <w:rFonts w:ascii="Times New Roman"/>
                <w:b w:val="false"/>
                <w:i w:val="false"/>
                <w:color w:val="000000"/>
                <w:sz w:val="20"/>
              </w:rPr>
              <w:t>14.3. По образовательным программам направления подготовки кадров "Право" - доля преподавателей профильных дисциплин с опытом практической работы не менее 3 (трех) лет за последние 10 (десять) лет в сфере юриспруденции по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преподавательскими кадрами образовательных программ по направлению подготовки кадров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Доля преподавателей по образовательным программам направления подготовки кадров, для которых основным местом работы является ОВПО, с ученой степенью и (или) степенью (академической) доктора философии PhD/доктора по профилю и(или) ученым званием, выданными/признанными уполномоченным органом в области науки и высшего образования и (или) преподавателей, удостоенных спортивного звания "Заслуженный тренер Республики Казахстан" (дополнительно для направления подготовки кадров "Искусство" - удостоенных почетных званий и государственных наград Республики Казахстан по профилю подготовки кадров): по направлениям подготовки кадров "Педагогические науки", "Право" – не менее 50 % от общего числа преподавателей по образовательным программам направления подготовки кадров; по направлениям подготовки кадров "Сфера обслуживания", "Информационные и коммуникационные технологии", "Журналистика и информация" – не менее 30 % от общего числа преподавателей по образовательным программам направления подготовки кадров; по иным направлениям подготовки кадров – не менее 40 % от общего числа преподавателей по образовательным программам направления подготовки кадров.</w:t>
            </w:r>
          </w:p>
          <w:p>
            <w:pPr>
              <w:spacing w:after="20"/>
              <w:ind w:left="20"/>
              <w:jc w:val="both"/>
            </w:pPr>
            <w:r>
              <w:rPr>
                <w:rFonts w:ascii="Times New Roman"/>
                <w:b w:val="false"/>
                <w:i w:val="false"/>
                <w:color w:val="000000"/>
                <w:sz w:val="20"/>
              </w:rPr>
              <w:t>15.2. По направлению подготовки кадров "Здравоохранение": доля преподавателей, для которых основным местом работы является ОВПО, с ученой степенью и (или) степенью (академической) доктора философии PhD/доктора по профилю и(или) ученым званием, выданными/признанными уполномоченным органом в области науки и высшего образования от общего числа преподавателей по образовательным программам направления подготовки кадров – не менее 40 %, доля преподавателей со степенью "магистр" и/или преподавателей базовых и профильных дисциплин, окончивших резидентуру и(или) с высшей/первой квалификационной категорией врача и(или) со стажем клинической работы не менее 5 лет за последние 10 лет, для которых основным местом работы является ОВПО, от общего числа преподавателей по образовательным программам направления подготовки кадров – не более 60 %.</w:t>
            </w:r>
          </w:p>
          <w:p>
            <w:pPr>
              <w:spacing w:after="20"/>
              <w:ind w:left="20"/>
              <w:jc w:val="both"/>
            </w:pPr>
            <w:r>
              <w:rPr>
                <w:rFonts w:ascii="Times New Roman"/>
                <w:b w:val="false"/>
                <w:i w:val="false"/>
                <w:color w:val="000000"/>
                <w:sz w:val="20"/>
              </w:rPr>
              <w:t>15.3. Для направлений подготовки кадров области "Национальная безопасность и военное дело" - доля преподавателей, для которых основным местом работы является ОВПО: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в воинском (специальном) звании не ниже подполковника с педагогическим стажем не менее 3 (трех) лет за последние 10 (десять) лет, от общего числа преподавателей по образовательным программам направления подготовки кадров – не менее 40 %.</w:t>
            </w:r>
          </w:p>
          <w:p>
            <w:pPr>
              <w:spacing w:after="20"/>
              <w:ind w:left="20"/>
              <w:jc w:val="both"/>
            </w:pPr>
            <w:r>
              <w:rPr>
                <w:rFonts w:ascii="Times New Roman"/>
                <w:b w:val="false"/>
                <w:i w:val="false"/>
                <w:color w:val="000000"/>
                <w:sz w:val="20"/>
              </w:rPr>
              <w:t>15.4. Доля преподавателей профильных дисциплин по образовательным программам направления подготовки кадров области образования "Педагогические науки", для которых основным местом работы является ОВПО, проводящих научные исследования на базе организаций дошкольного воспитания и обучения и среднего образования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дипломными работами (проектами) обучающихся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руководство дипломными работами (проектами) обучающихся преподавателях и (или) специалистах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(соглашений) в соответствии с гражданским законодательством с базами практик по профилю образовательных программ, в том числе:</w:t>
            </w:r>
          </w:p>
          <w:p>
            <w:pPr>
              <w:spacing w:after="20"/>
              <w:ind w:left="20"/>
              <w:jc w:val="both"/>
            </w:pPr>
            <w:r>
              <w:rPr>
                <w:rFonts w:ascii="Times New Roman"/>
                <w:b w:val="false"/>
                <w:i w:val="false"/>
                <w:color w:val="000000"/>
                <w:sz w:val="20"/>
              </w:rPr>
              <w:t>1) для направлений подготовки кадров области "Педагогические науки" – наличие договоров (соглашений) в соответствии с гражданским законодательством с организациями дошкольного и (или) начального, и (или) основного и (или) общего среднего, и (или) технического и профессионального, и (или) послесреднего образования на прохождение педагогической практики и по дуальному обучению;</w:t>
            </w:r>
          </w:p>
          <w:p>
            <w:pPr>
              <w:spacing w:after="20"/>
              <w:ind w:left="20"/>
              <w:jc w:val="both"/>
            </w:pPr>
            <w:r>
              <w:rPr>
                <w:rFonts w:ascii="Times New Roman"/>
                <w:b w:val="false"/>
                <w:i w:val="false"/>
                <w:color w:val="000000"/>
                <w:sz w:val="20"/>
              </w:rPr>
              <w:t>2) для направления подготовки кадров "Здравоохранение" – наличие договоров (соглашений) в соответствии с гражданским законодательством с научно-практическими базами (клиническими базами; клиниками организаций образования в области здравоохранения или университетской больницей) и меморандумов о стратегическом партнерстве с ведущими зарубежными медицинскими организациями образования; наличие договоров (соглашений) с наставниками из числа квалифицированных медицинских работников в период подготовки обучающихся на клинических базах для программ медицинского образования, реализуемых по медицинским специальностям;</w:t>
            </w:r>
          </w:p>
          <w:p>
            <w:pPr>
              <w:spacing w:after="20"/>
              <w:ind w:left="20"/>
              <w:jc w:val="both"/>
            </w:pPr>
            <w:r>
              <w:rPr>
                <w:rFonts w:ascii="Times New Roman"/>
                <w:b w:val="false"/>
                <w:i w:val="false"/>
                <w:color w:val="000000"/>
                <w:sz w:val="20"/>
              </w:rPr>
              <w:t>3) для направления подготовки кадров "Право" – наличие договоров (соглашений) в соответствии с гражданским законодательством с организациями в области юриспруденции по профилю направления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(соглашений) (не менее двух) на прохождение практики с организациями, определенными в качестве баз практики, в соответствии с направлением подготовки кадров;</w:t>
            </w:r>
          </w:p>
          <w:p>
            <w:pPr>
              <w:spacing w:after="20"/>
              <w:ind w:left="20"/>
              <w:jc w:val="both"/>
            </w:pPr>
            <w:r>
              <w:rPr>
                <w:rFonts w:ascii="Times New Roman"/>
                <w:b w:val="false"/>
                <w:i w:val="false"/>
                <w:color w:val="000000"/>
                <w:sz w:val="20"/>
              </w:rPr>
              <w:t>дополнительно для направления подготовки кадров "Педагогические науки" - копии договоров (соглашений) (не менее двух) по дуальному обучению;</w:t>
            </w:r>
          </w:p>
          <w:p>
            <w:pPr>
              <w:spacing w:after="20"/>
              <w:ind w:left="20"/>
              <w:jc w:val="both"/>
            </w:pPr>
            <w:r>
              <w:rPr>
                <w:rFonts w:ascii="Times New Roman"/>
                <w:b w:val="false"/>
                <w:i w:val="false"/>
                <w:color w:val="000000"/>
                <w:sz w:val="20"/>
              </w:rPr>
              <w:t>дополнительно для направления подготовки кадров "Здравоохранение" – копии меморандумов (не менее двух) о стратегическом партнерстве в соответствии с профилем образовательной программы и договоров (соглашений) (не менее двух) о наставничестве в соответствии с профилем образовательной программы.</w:t>
            </w:r>
          </w:p>
          <w:p>
            <w:pPr>
              <w:spacing w:after="20"/>
              <w:ind w:left="20"/>
              <w:jc w:val="both"/>
            </w:pPr>
            <w:r>
              <w:rPr>
                <w:rFonts w:ascii="Times New Roman"/>
                <w:b w:val="false"/>
                <w:i w:val="false"/>
                <w:color w:val="000000"/>
                <w:sz w:val="20"/>
              </w:rPr>
              <w:t>Договора (соглашения) должны охватывать период обучения обучающихся и могут содержать пункт о пролонгации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ОВПО, реализующие подготовку кадров в области "Национальная безопасность и военное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ОВПО непрерывного приема обучающихся за последние 2 (два) года по соответствующему направлению подготовки кадров, за исключением зачисления в ОВПО путем перевода или восстановления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реализующих подготовку кадров в области "Национальная безопасность и военное дело", и при получении лицензии 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трудоустройства выпускников по уровню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 не менее 50 %, в том числе обеспеченность непрерывной трудовой деятельностью не менее 3 (трех) месяцев – 50 % (для подготовки кадров по направлениям "Педагогические науки", "Право"– не менее 60 %; по направлению "Здравоохранение" – не менее 80 %).</w:t>
            </w:r>
          </w:p>
          <w:p>
            <w:pPr>
              <w:spacing w:after="20"/>
              <w:ind w:left="20"/>
              <w:jc w:val="both"/>
            </w:pPr>
            <w:r>
              <w:rPr>
                <w:rFonts w:ascii="Times New Roman"/>
                <w:b w:val="false"/>
                <w:i w:val="false"/>
                <w:color w:val="000000"/>
                <w:sz w:val="20"/>
              </w:rPr>
              <w:t>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 а также призванных на военную службу в ряды Вооруженных Сил Республики Казахстан, лиц, находящихся в отпуске по уходу за ребенком до достижения им 3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реализующих подготовку кадров в области "Национальная безопасность и военное дело", и при получении лицензии и приложения к лицензии.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реализации образовательных программ послевузовского образования с присуждением степени "магистр"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(соглашений) о сотрудничестве с организациями образования и (или) научными и (или) научно-образовательными и (или) научно-производственными центрами по профилю направления подготовки кадров, а также договоров (соглашений) по привлечению зарубежных консультантов, кроме ОВПО, реализующих подготовку кадров в области "Национальная безопасность и военное дело" и Академии правосудия при Верховном Суде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(соглашений) (не менее двух) о сотрудничестве и по привлечению зарубежных консультантов, действующих на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перевод на государственный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Наличие преподавателей в соответствии с дисциплинами образовательной программы.</w:t>
            </w:r>
          </w:p>
          <w:p>
            <w:pPr>
              <w:spacing w:after="20"/>
              <w:ind w:left="20"/>
              <w:jc w:val="both"/>
            </w:pPr>
            <w:r>
              <w:rPr>
                <w:rFonts w:ascii="Times New Roman"/>
                <w:b w:val="false"/>
                <w:i w:val="false"/>
                <w:color w:val="000000"/>
                <w:sz w:val="20"/>
              </w:rPr>
              <w:t>21.2. Соответствие образования преподавателей и их ученой степени и(или) степени (академической) доктора философии PhD/доктора по профилю и(или) ученого звания, выданных/признанных уполномоченным органом в области науки и высшего образования, профилю преподаваемых дисциплин.</w:t>
            </w:r>
          </w:p>
          <w:p>
            <w:pPr>
              <w:spacing w:after="20"/>
              <w:ind w:left="20"/>
              <w:jc w:val="both"/>
            </w:pPr>
            <w:r>
              <w:rPr>
                <w:rFonts w:ascii="Times New Roman"/>
                <w:b w:val="false"/>
                <w:i w:val="false"/>
                <w:color w:val="000000"/>
                <w:sz w:val="20"/>
              </w:rPr>
              <w:t>21.3. Доля преподавателей по образовательным программам направления подготовки кадров, для которых основным местом работы является ОВПО, с ученой степенью и (или) степенью (академической) доктора философии PhD/доктора по профилю и(или) ученым званием, выданными/признанными уполномоченным органом в области науки и высшего образования и (или) удостоенных спортивного звания "Заслуженный тренер Республики Казахстан", от общего числа преподавателей по образовательным программам направления подготовки кадров – не менее 70 %;</w:t>
            </w:r>
          </w:p>
          <w:p>
            <w:pPr>
              <w:spacing w:after="20"/>
              <w:ind w:left="20"/>
              <w:jc w:val="both"/>
            </w:pPr>
            <w:r>
              <w:rPr>
                <w:rFonts w:ascii="Times New Roman"/>
                <w:b w:val="false"/>
                <w:i w:val="false"/>
                <w:color w:val="000000"/>
                <w:sz w:val="20"/>
              </w:rPr>
              <w:t>по направлению подготовки кадров "Искусство" - доля преподавателей, для которых основным местом работы является ОВПО,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преподавателей, удостоенных почетных званий и государственных наград Республики Казахстан по профилю подготовки кадров, от общего числа преподавателей по образовательным программам направления подготовки кадров – не менее 50 %;</w:t>
            </w:r>
          </w:p>
          <w:p>
            <w:pPr>
              <w:spacing w:after="20"/>
              <w:ind w:left="20"/>
              <w:jc w:val="both"/>
            </w:pPr>
            <w:r>
              <w:rPr>
                <w:rFonts w:ascii="Times New Roman"/>
                <w:b w:val="false"/>
                <w:i w:val="false"/>
                <w:color w:val="000000"/>
                <w:sz w:val="20"/>
              </w:rPr>
              <w:t>
по направлению подготовки кадров "Здравоохранение" - доля преподавателей, для которых основным местом работы является ОВПО,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от общего числа преподавателей по направлению подготовки кадров – не менее 50 %; доля преподавателей со степенью "магистр" и (или) преподавателей базовых и профильных дисциплин, окончивших резидентуру с высшей/первой квалификационной категорией врача, и (или) со стажем клинической работы не менее 5 (пяти) лет за последние 10 (десять) лет, для которых основным местом работы является ОВПО, от общего числа преподавателей по образовательным программам направления подготовки кадров – не более 50 %;</w:t>
            </w:r>
          </w:p>
          <w:p>
            <w:pPr>
              <w:spacing w:after="20"/>
              <w:ind w:left="20"/>
              <w:jc w:val="both"/>
            </w:pPr>
            <w:r>
              <w:rPr>
                <w:rFonts w:ascii="Times New Roman"/>
                <w:b w:val="false"/>
                <w:i w:val="false"/>
                <w:color w:val="000000"/>
                <w:sz w:val="20"/>
              </w:rPr>
              <w:t>по направлениям подготовки кадров области "Национальная безопасность и военное дело" - доля преподавателей, для которых основным местом работы является ОВПО: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в воинском (специальном) звании не ниже подполковника с педагогическим стажем не менее 3 (трех) лет за последние 10 (десять) лет от общего числа преподавателей по образовательным программам направления подготовки кадров – не менее 40 %;</w:t>
            </w:r>
          </w:p>
          <w:p>
            <w:pPr>
              <w:spacing w:after="20"/>
              <w:ind w:left="20"/>
              <w:jc w:val="both"/>
            </w:pPr>
            <w:r>
              <w:rPr>
                <w:rFonts w:ascii="Times New Roman"/>
                <w:b w:val="false"/>
                <w:i w:val="false"/>
                <w:color w:val="000000"/>
                <w:sz w:val="20"/>
              </w:rPr>
              <w:t>для Академии правосудия при Верховном Суде Республики Казахстан - доля преподавателей, для которых основным местом работы является лицензиат,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судьи либо судьи в отставке и (или) в воинском (специальном) звании не ниже подполковника с педагогическим стажем не менее 3 (трех) лет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 части соответствия образования преподавателей профилю преподаваемых социально-гуманитарных дисциплин, не распространяются на ОВПО, реализующих подготовку кадров в области "Национальная безопасность и военное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финансируемых научно-исследовательских и (или) опытно-конструкторских работ в соответствии с договором согласно гражданскому законодательству с организациями и предприятиями, за исключением ОВПО в организационно-правовой форме республиканского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(не менее двух) с организациями и предприятиями на проведение научно-исследовательских и (или) опытно-конструкторских работ с приложением Технической спецификации (задания) и Календарного плана работ, действующих на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Осуществление научного руководства преподавателем:</w:t>
            </w:r>
          </w:p>
          <w:p>
            <w:pPr>
              <w:spacing w:after="20"/>
              <w:ind w:left="20"/>
              <w:jc w:val="both"/>
            </w:pPr>
            <w:r>
              <w:rPr>
                <w:rFonts w:ascii="Times New Roman"/>
                <w:b w:val="false"/>
                <w:i w:val="false"/>
                <w:color w:val="000000"/>
                <w:sz w:val="20"/>
              </w:rPr>
              <w:t>имеющим ученую степень и (или) степень (академическую) доктора философии PhD/доктора по профилю, соответствующую профилю направления подготовки кадров,</w:t>
            </w:r>
          </w:p>
          <w:p>
            <w:pPr>
              <w:spacing w:after="20"/>
              <w:ind w:left="20"/>
              <w:jc w:val="both"/>
            </w:pPr>
            <w:r>
              <w:rPr>
                <w:rFonts w:ascii="Times New Roman"/>
                <w:b w:val="false"/>
                <w:i w:val="false"/>
                <w:color w:val="000000"/>
                <w:sz w:val="20"/>
              </w:rPr>
              <w:t>со стажем научно-педагогической работы не менее 3 (трех) лет,</w:t>
            </w:r>
          </w:p>
          <w:p>
            <w:pPr>
              <w:spacing w:after="20"/>
              <w:ind w:left="20"/>
              <w:jc w:val="both"/>
            </w:pPr>
            <w:r>
              <w:rPr>
                <w:rFonts w:ascii="Times New Roman"/>
                <w:b w:val="false"/>
                <w:i w:val="false"/>
                <w:color w:val="000000"/>
                <w:sz w:val="20"/>
              </w:rPr>
              <w:t>являющимся автором не менее 5 (пяти) научных статей за последние 5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науки и высшего образования (далее – Перечень изданий) и не менее 1 (одной) научной статьи за последние 5 (пять) лет в международном рецензируемом научном журнале, имеющем импакт-фактор по данным JCR (ЖСР) или индексируемым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или показатель процентиль по CiteScore (СайтCкор) не менее 25 в базе данных Scopus (Скопус).</w:t>
            </w:r>
          </w:p>
          <w:p>
            <w:pPr>
              <w:spacing w:after="20"/>
              <w:ind w:left="20"/>
              <w:jc w:val="both"/>
            </w:pPr>
            <w:r>
              <w:rPr>
                <w:rFonts w:ascii="Times New Roman"/>
                <w:b w:val="false"/>
                <w:i w:val="false"/>
                <w:color w:val="000000"/>
                <w:sz w:val="20"/>
              </w:rPr>
              <w:t>23.2. Для направлений подготовки кадров области "Национальная безопасность и военное дело" - осуществление научного руководства у магистрантов научно-педагогическим работником, для которого основным местом работы является ОВПО:</w:t>
            </w:r>
          </w:p>
          <w:p>
            <w:pPr>
              <w:spacing w:after="20"/>
              <w:ind w:left="20"/>
              <w:jc w:val="both"/>
            </w:pPr>
            <w:r>
              <w:rPr>
                <w:rFonts w:ascii="Times New Roman"/>
                <w:b w:val="false"/>
                <w:i w:val="false"/>
                <w:color w:val="000000"/>
                <w:sz w:val="20"/>
              </w:rPr>
              <w:t>имеющим ученую степень и (или) степень (академическую) доктора философии PhD/доктора по профилю или воинское (специальное) звание не ниже подполковника или классный чин не ниже советника юстиции или судьи либо судьи в отставке,</w:t>
            </w:r>
          </w:p>
          <w:p>
            <w:pPr>
              <w:spacing w:after="20"/>
              <w:ind w:left="20"/>
              <w:jc w:val="both"/>
            </w:pPr>
            <w:r>
              <w:rPr>
                <w:rFonts w:ascii="Times New Roman"/>
                <w:b w:val="false"/>
                <w:i w:val="false"/>
                <w:color w:val="000000"/>
                <w:sz w:val="20"/>
              </w:rPr>
              <w:t>со стажем научно-педагогической работы не менее 3 (трех) лет за последние 10 (десять) лет по профилю направления подготовки кадров,</w:t>
            </w:r>
          </w:p>
          <w:p>
            <w:pPr>
              <w:spacing w:after="20"/>
              <w:ind w:left="20"/>
              <w:jc w:val="both"/>
            </w:pPr>
            <w:r>
              <w:rPr>
                <w:rFonts w:ascii="Times New Roman"/>
                <w:b w:val="false"/>
                <w:i w:val="false"/>
                <w:color w:val="000000"/>
                <w:sz w:val="20"/>
              </w:rPr>
              <w:t>являющимся автором не менее 5 (пяти) научных статей за последние 5 (пять) лет в изданиях, включенных в Перечень изданий, являющимся автором учебника или учебного пособия по профилю направления подготовки кадров.</w:t>
            </w:r>
          </w:p>
          <w:p>
            <w:pPr>
              <w:spacing w:after="20"/>
              <w:ind w:left="20"/>
              <w:jc w:val="both"/>
            </w:pPr>
            <w:r>
              <w:rPr>
                <w:rFonts w:ascii="Times New Roman"/>
                <w:b w:val="false"/>
                <w:i w:val="false"/>
                <w:color w:val="000000"/>
                <w:sz w:val="20"/>
              </w:rPr>
              <w:t>Для Академии правосудия при Верховном Суде Республики Казахстан - осуществление научного руководства у магистрантов преподавателем, имеющим ученую степень и (или) степень (академическую) доктора философии PhD/доктора по профилю или судьи либо судьи в отставке или имеющим воинское (специальное звание, классный чин) не ниже подполковника,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3 (трех) лет, являющимся автором научных публикаций в отечественных изданиях, в трудах международных конференций по профилю подготовки кадров.</w:t>
            </w:r>
          </w:p>
          <w:p>
            <w:pPr>
              <w:spacing w:after="20"/>
              <w:ind w:left="20"/>
              <w:jc w:val="both"/>
            </w:pPr>
            <w:r>
              <w:rPr>
                <w:rFonts w:ascii="Times New Roman"/>
                <w:b w:val="false"/>
                <w:i w:val="false"/>
                <w:color w:val="000000"/>
                <w:sz w:val="20"/>
              </w:rPr>
              <w:t>23.3. Для направлений подготовки кадров "Сфера обслуживания", "Информационные и коммуникационные технологии", "Искусство", "Журналистика и информация" - осуществление руководства научно-исследовательской работой (проектами) обучающихся преподавателями соответствующего профиля, являющимся автором не менее 5 (пяти) научных статей за последние 5 (пять) лет в изданиях, включенных в Перечень изданий, и (или) специалистами, имеющими не менее 5 (пяти) лет стажа практической работы за последние 10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образования, стажа работы, научных публикаций и подготовленного учебника или учебного пособия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местами на прохождение обучающимися практики в соответствии с образовательной программой, на прохождение научной стажировки по соответствующим направлениям подготовки кадров, кроме ОВПО, реализующих подготовку кадров в области "Национальная безопасность и военное дело" и Академии правосудия при Верховном Суде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(соглашений) (не менее двух) с организациями, определенными в качестве баз практики, на прохождение научной стажировки по соответствующим направлениям подготовки кадров. Копии договоров (соглашений) (не менее двух) при прохождении практики в ОВПО - копия подтверждающих документов. Договора (соглашения) на прохождение практики и научной стажировки должны быть действующими на момент обучения и могут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(соглашений), заключенных только на иностранных языках, требуется их сопровождение нотариально заверенным переводом на государственный или русский язык.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Для реализации образовательных программ резидентуры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и (или) степенью (академической) доктора философии PhD/доктора по профилю, выданной/признанной уполномоченным органом в области науки и высшего образования, для которых основным местом работы является ОВПО, являющихся авторами не менее 4 (четырех) научных публикаций в Перечне изданий и зарубежных изданиях по профилю направления подготовки кадров;</w:t>
            </w:r>
          </w:p>
          <w:p>
            <w:pPr>
              <w:spacing w:after="20"/>
              <w:ind w:left="20"/>
              <w:jc w:val="both"/>
            </w:pPr>
            <w:r>
              <w:rPr>
                <w:rFonts w:ascii="Times New Roman"/>
                <w:b w:val="false"/>
                <w:i w:val="false"/>
                <w:color w:val="000000"/>
                <w:sz w:val="20"/>
              </w:rPr>
              <w:t>или не менее 1 (одного) специалиста с ученой степенью и (или) степенью (академической) доктора философии PhD/доктора по профилю, для которого основным местом работы является ОВПО и являющегося автором не менее 4 (четырех) научных публикаций в Перечне изданий и зарубежных изданиях по профилю направления подготовки кадров и 1 (одного) специалиста, для которого основным местом работы является ОВПО и имеющего стаж научно-педагогической работы не менее 3 (трех) лет и стаж клинической работы не менее 5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подготовки врачей-резидентов наставниками из числа ведущих специалистов, преподавателей, имеющих ученую степень и (или) степень (академическую) доктора философии PhD/доктора по профилю, или стаж клинической работы не менее 5 (пяти) лет по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наставниками (для направления подготовки кадров "Здравоохранение")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договоров в соответствии с гражданским законодательством с базами резидентуры по направлению подготовки кадров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и меморандумов о стратегическом партнерстве с ведущими зарубежными медицинскими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договоров (не менее двух) с организациями, определенными в качестве баз резидентуры, включая взрослые и детские профили (согласно </w:t>
            </w:r>
            <w:r>
              <w:rPr>
                <w:rFonts w:ascii="Times New Roman"/>
                <w:b w:val="false"/>
                <w:i w:val="false"/>
                <w:color w:val="000000"/>
                <w:sz w:val="20"/>
              </w:rPr>
              <w:t>приказу № ҚР ДСМ – 43</w:t>
            </w:r>
            <w:r>
              <w:rPr>
                <w:rFonts w:ascii="Times New Roman"/>
                <w:b w:val="false"/>
                <w:i w:val="false"/>
                <w:color w:val="000000"/>
                <w:sz w:val="20"/>
              </w:rPr>
              <w:t>), охватывающих период обучения обучающихся и имеющих аккредитацию в области здравоохранения в соответствии с профилем образовательной программы и договоров о стратегическом партнерстве в соответствии с профилем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Для реализации образовательных программ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Наличие преподавателей в соответствии с дисциплинами образовательной программы.</w:t>
            </w:r>
          </w:p>
          <w:p>
            <w:pPr>
              <w:spacing w:after="20"/>
              <w:ind w:left="20"/>
              <w:jc w:val="both"/>
            </w:pPr>
            <w:r>
              <w:rPr>
                <w:rFonts w:ascii="Times New Roman"/>
                <w:b w:val="false"/>
                <w:i w:val="false"/>
                <w:color w:val="000000"/>
                <w:sz w:val="20"/>
              </w:rPr>
              <w:t>28.2. Соответствие образования преподавателей и их ученой степени и(или) степени (академической) доктора философии PhD/доктора по профилю и(или) ученого звания, выданных/признанных уполномоченным органом в области науки и высшего образования, профилю преподаваемых дисциплин.</w:t>
            </w:r>
          </w:p>
          <w:p>
            <w:pPr>
              <w:spacing w:after="20"/>
              <w:ind w:left="20"/>
              <w:jc w:val="both"/>
            </w:pPr>
            <w:r>
              <w:rPr>
                <w:rFonts w:ascii="Times New Roman"/>
                <w:b w:val="false"/>
                <w:i w:val="false"/>
                <w:color w:val="000000"/>
                <w:sz w:val="20"/>
              </w:rPr>
              <w:t>28.3. Доля преподавателей по направлению подготовки кадров, для которых основным местом работы является ОВПО:</w:t>
            </w:r>
          </w:p>
          <w:p>
            <w:pPr>
              <w:spacing w:after="20"/>
              <w:ind w:left="20"/>
              <w:jc w:val="both"/>
            </w:pPr>
            <w:r>
              <w:rPr>
                <w:rFonts w:ascii="Times New Roman"/>
                <w:b w:val="false"/>
                <w:i w:val="false"/>
                <w:color w:val="000000"/>
                <w:sz w:val="20"/>
              </w:rPr>
              <w:t>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(для ОВПО, реализующих подготовку кадров в области "Национальная безопасность и военное дело" - или в воинском (специальном) звании не ниже подполковника или в классном чине не ниже советника юстиции или судьи либо судьи в отставке с педагогическим стажем не менее 3 (трех) лет за последние 10 (десять) лет) по профилю направления подготовки кадров,</w:t>
            </w:r>
          </w:p>
          <w:p>
            <w:pPr>
              <w:spacing w:after="20"/>
              <w:ind w:left="20"/>
              <w:jc w:val="both"/>
            </w:pPr>
            <w:r>
              <w:rPr>
                <w:rFonts w:ascii="Times New Roman"/>
                <w:b w:val="false"/>
                <w:i w:val="false"/>
                <w:color w:val="000000"/>
                <w:sz w:val="20"/>
              </w:rPr>
              <w:t>от общего числа преподавателей по направлению подготовки кадров – не менее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 части соответствия образования преподавателей профилю преподаваемых социально-гуманитарных дисциплин, не распространяются на ОВПО, реализующих подготовку кадров в области "Национальная безопасность и военное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Наличие не менее 3 (трех) преподавателей, для которых основным местом работы является ОВПО, имеющих ученую степень и (или) степень (академическую) доктора философии PhD/доктора по профилю по направлению подготовки кадров, являющихся автором не менее 3 (трех) статей и (или) обзоров в рецензируемых международных научных журналах за последние 5 (пять) лет:</w:t>
            </w:r>
          </w:p>
          <w:p>
            <w:pPr>
              <w:spacing w:after="20"/>
              <w:ind w:left="20"/>
              <w:jc w:val="both"/>
            </w:pPr>
            <w:r>
              <w:rPr>
                <w:rFonts w:ascii="Times New Roman"/>
                <w:b w:val="false"/>
                <w:i w:val="false"/>
                <w:color w:val="000000"/>
                <w:sz w:val="20"/>
              </w:rPr>
              <w:t>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8D11 "Услуги" – в изданиях, входящих в первые 3 (три) квартиля по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50-ти (пятидесяти) по одной из научных областей, соответствующих образовательной программе;</w:t>
            </w:r>
          </w:p>
          <w:p>
            <w:pPr>
              <w:spacing w:after="20"/>
              <w:ind w:left="20"/>
              <w:jc w:val="both"/>
            </w:pPr>
            <w:r>
              <w:rPr>
                <w:rFonts w:ascii="Times New Roman"/>
                <w:b w:val="false"/>
                <w:i w:val="false"/>
                <w:color w:val="000000"/>
                <w:sz w:val="20"/>
              </w:rPr>
              <w:t>2) для остальных направлений подготовки кадров – в изданиях, входящих в первые 3 (три) квартиля по данным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35-ти (тридцати пяти) по одной из научных областей, соответствующих образовательной программе.</w:t>
            </w:r>
          </w:p>
          <w:p>
            <w:pPr>
              <w:spacing w:after="20"/>
              <w:ind w:left="20"/>
              <w:jc w:val="both"/>
            </w:pPr>
            <w:r>
              <w:rPr>
                <w:rFonts w:ascii="Times New Roman"/>
                <w:b w:val="false"/>
                <w:i w:val="false"/>
                <w:color w:val="000000"/>
                <w:sz w:val="20"/>
              </w:rPr>
              <w:t>29.2. Наличие не менее двух (из указанных трех) преподавателей, для которых основным местом работы является ОВПО, подготовивших лиц с ученой степенью и(или) степенью (академической) доктора философии PhD/доктора по профилю и (или) магистра; являющихся авторами-корреспондентами или первыми (основными) авторами статьи и/или обзора в издании, удовлетворяющем требованиям предыдущего подпункта в зависимости от направления подготовки кадров и (или) являющихся руководителями и (или) исполнителями успешно выполненных за счет средств государственного бюджета научных проектов и программ и(или) международных проектов за последние 3 (три) года.</w:t>
            </w:r>
          </w:p>
          <w:p>
            <w:pPr>
              <w:spacing w:after="20"/>
              <w:ind w:left="20"/>
              <w:jc w:val="both"/>
            </w:pPr>
            <w:r>
              <w:rPr>
                <w:rFonts w:ascii="Times New Roman"/>
                <w:b w:val="false"/>
                <w:i w:val="false"/>
                <w:color w:val="000000"/>
                <w:sz w:val="20"/>
              </w:rPr>
              <w:t>29.3. Для Академии правосудия при Верховном Суде Республики Казахстан - наличие по каждому научному направлению подготовки кадров не менее 1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имеющих стаж научно-педагогической работы не менее 3 (трех) лет, являющихся авторами научных публикаций в отечественных изданиях, в трудах международных конференций по профилю подготовки и учебных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реализующих подготовку кадров в области "Национальная безопасность и военное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финансируемых научно-исследовательских и (или) опытно-конструкторских работ в соответствии с договором согласно гражданскому законодательству с организациями и предприятиями, за исключением ОВПО в организационно-правовой форме республиканского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(не менее двух) с организациями и предприятиями на проведение научно-исследовательских и (или) опытно-конструкторских работ с приложением Технической спецификации (задания) и Календарного плана работ, действующих на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Осуществление научного руководства преподавателем, имеющим ученую степень и (или) степень (академическую) доктора философии PhD/доктора по профилю, являющимся автором:</w:t>
            </w:r>
          </w:p>
          <w:p>
            <w:pPr>
              <w:spacing w:after="20"/>
              <w:ind w:left="20"/>
              <w:jc w:val="both"/>
            </w:pPr>
            <w:r>
              <w:rPr>
                <w:rFonts w:ascii="Times New Roman"/>
                <w:b w:val="false"/>
                <w:i w:val="false"/>
                <w:color w:val="000000"/>
                <w:sz w:val="20"/>
              </w:rPr>
              <w:t>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 не менее 2 (двух)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(тридцати пяти), либо индекс Хирша 2 (два) и более;</w:t>
            </w:r>
          </w:p>
          <w:p>
            <w:pPr>
              <w:spacing w:after="20"/>
              <w:ind w:left="20"/>
              <w:jc w:val="both"/>
            </w:pPr>
            <w:r>
              <w:rPr>
                <w:rFonts w:ascii="Times New Roman"/>
                <w:b w:val="false"/>
                <w:i w:val="false"/>
                <w:color w:val="000000"/>
                <w:sz w:val="20"/>
              </w:rPr>
              <w:t>по остальным направлениям подготовки кадров: являющийся автором не менее 5 (пяти) научных статей, опубликованных за последние 5 (пять) лет в изданиях по профилю, включенных в Перечень научных изданий и 1 (одной) научной статьи в международном рецензируемом научном журнале, имеющем импакт-фактор по данным JCR (ЖСР) или индексируемом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либо имеющих показатель процентиль по CiteScore (СайтCкор) не менее 35 (тридцати пяти).</w:t>
            </w:r>
          </w:p>
          <w:p>
            <w:pPr>
              <w:spacing w:after="20"/>
              <w:ind w:left="20"/>
              <w:jc w:val="both"/>
            </w:pPr>
            <w:r>
              <w:rPr>
                <w:rFonts w:ascii="Times New Roman"/>
                <w:b w:val="false"/>
                <w:i w:val="false"/>
                <w:color w:val="000000"/>
                <w:sz w:val="20"/>
              </w:rPr>
              <w:t>31.2. Для направлений подготовки кадров в области "8D12-Национальная безопасность и военное дело" осуществление научного руководства научно-педагогическим работником, имеющим ученую степень и (или) степень (академическую) доктора философии PhD/доктора по профилю, с научно-педагогическим стажем не менее 3 (трех) лет за последние 10 (десять) лет по профилю направления подготовки кадров, являющимся автором не менее 7 (семи) научных статей по профилю подготовки кадров, опубликованные за последние 5 (пять) лет в изданиях, включенных в Перечень изданий, а также автором учебника или учебного пособия по профилю направления подготовки кадров.</w:t>
            </w:r>
          </w:p>
          <w:p>
            <w:pPr>
              <w:spacing w:after="20"/>
              <w:ind w:left="20"/>
              <w:jc w:val="both"/>
            </w:pPr>
            <w:r>
              <w:rPr>
                <w:rFonts w:ascii="Times New Roman"/>
                <w:b w:val="false"/>
                <w:i w:val="false"/>
                <w:color w:val="000000"/>
                <w:sz w:val="20"/>
              </w:rPr>
              <w:t>Для Академии правосудия при Верховном Суде Республики Казахстан – осуществление научного руководства научно-педагогическим работником, имеющим ученую степень и (или) степень (академическую) доктора философии PhD/доктора по профилю, с научно-педагогическим стажем не менее 3 (трех) лет, являющимся автором научных публикаций в отечественных изданиях, в трудах международных конференций по профилю подготовки и учебных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и подготовленного учебника или учебного пособия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(соглашений) в соответствии с гражданским законодательством о сотрудничестве с зарубежными организациями образования и (или) научными организациями, реализующими программы послевузовского образования по соответствующему направлению подготовки кадров, по привлечению зарубежных консультантов и реализации совместных научных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(соглашений) (не менее двух) о научном обмене с зарубежными ОВПО, в том числе по привлечению зарубежных консультантов и реализации совместных научных проектов.</w:t>
            </w:r>
          </w:p>
          <w:p>
            <w:pPr>
              <w:spacing w:after="20"/>
              <w:ind w:left="20"/>
              <w:jc w:val="both"/>
            </w:pPr>
            <w:r>
              <w:rPr>
                <w:rFonts w:ascii="Times New Roman"/>
                <w:b w:val="false"/>
                <w:i w:val="false"/>
                <w:color w:val="000000"/>
                <w:sz w:val="20"/>
              </w:rPr>
              <w:t>Копии договоров (соглашений) (не менее двух) о сотрудничестве с научными организациями о реализации совместных научных проектов.</w:t>
            </w:r>
          </w:p>
          <w:p>
            <w:pPr>
              <w:spacing w:after="20"/>
              <w:ind w:left="20"/>
              <w:jc w:val="both"/>
            </w:pPr>
            <w:r>
              <w:rPr>
                <w:rFonts w:ascii="Times New Roman"/>
                <w:b w:val="false"/>
                <w:i w:val="false"/>
                <w:color w:val="000000"/>
                <w:sz w:val="20"/>
              </w:rPr>
              <w:t>Наличие действующих договоров (соглашений) на момент обучения, которое могут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реализующих подготовку кадров в области "Национальная безопасность и военное дело" и Академию правосудия при Верховном Суде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соответствии с гражданским законодательством договорами (соглашениями) о прохождении докторантами практики, заключенными с отечественными организациями, и договорами (соглашениями) о прохождении зарубежной научной стажировки по профилю направления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(соглашений) (не менее двух) на прохождение научной стажировки по соответствующим направлениям подготовки кадров. Копии договоров (соглашений) (не менее двух) с организациями, определенными в качестве баз практики, при прохождении практики в ОВПО копия подтверждающих документов.</w:t>
            </w:r>
          </w:p>
          <w:p>
            <w:pPr>
              <w:spacing w:after="20"/>
              <w:ind w:left="20"/>
              <w:jc w:val="both"/>
            </w:pPr>
            <w:r>
              <w:rPr>
                <w:rFonts w:ascii="Times New Roman"/>
                <w:b w:val="false"/>
                <w:i w:val="false"/>
                <w:color w:val="000000"/>
                <w:sz w:val="20"/>
              </w:rPr>
              <w:t>Договора (соглашения) на прохождение практики и научной стажировки должны быть действующими на момент обучения и могут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ОВПО, реализующих подготовку кадров в области "Национальная безопасность и военное дело" и Академию правосудия при Верховном Суде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аккредитованных лабораторий или обеспечение аккредитованными лабораториями на основе договоров (соглашений)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об аккредитации лабораторий или копии договоров (соглашений) (не менее двух) с аккредитованными лабораториями. Договора (соглашения) должны быть действующими на момент обучения и могут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Квалификационные требования, предъявляемые к образовательной деятельности ОВПО по реализации образовательных программ в форме онлайн-обучения за исключением направлений подготовки кадров,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 октября 2018 года № 530 "Об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 (зарегистрирован в Реестре государственной регистрации нормативных правовых актов под № 17513).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широкополосного интернета с пропускной способностью сети не менее 500 мегабит в секунду, включая беспроводные технологии.</w:t>
            </w:r>
          </w:p>
          <w:p>
            <w:pPr>
              <w:spacing w:after="20"/>
              <w:ind w:left="20"/>
              <w:jc w:val="both"/>
            </w:pPr>
            <w:r>
              <w:rPr>
                <w:rFonts w:ascii="Times New Roman"/>
                <w:b w:val="false"/>
                <w:i w:val="false"/>
                <w:color w:val="000000"/>
                <w:sz w:val="20"/>
              </w:rPr>
              <w:t>Обеспечение информационной безопасности систем и защиты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широкополосного интернета, беспроводных технологий и политики информационной безопасности организации образования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собственной информационно-технологической инфраструктуры,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информационно-образовательных ресурсов и условий для организации учебного процесса, предусмотренных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Реестре государственной регистрации нормативных правовых актов под № 10768).</w:t>
            </w:r>
          </w:p>
          <w:p>
            <w:pPr>
              <w:spacing w:after="20"/>
              <w:ind w:left="20"/>
              <w:jc w:val="both"/>
            </w:pPr>
            <w:r>
              <w:rPr>
                <w:rFonts w:ascii="Times New Roman"/>
                <w:b w:val="false"/>
                <w:i w:val="false"/>
                <w:color w:val="000000"/>
                <w:sz w:val="20"/>
              </w:rPr>
              <w:t>Обеспечение условий для сопровождения обучающихся в формате 24/7 с минимальными характеристиками сервера из расчета на 1000 конкурентных пользователей (не менее 24 вычислительных ядер, 60 гигабайт оперативной памяти ОЗУ, 1.5 терабайт дискового пространства).</w:t>
            </w:r>
          </w:p>
          <w:p>
            <w:pPr>
              <w:spacing w:after="20"/>
              <w:ind w:left="20"/>
              <w:jc w:val="both"/>
            </w:pPr>
            <w:r>
              <w:rPr>
                <w:rFonts w:ascii="Times New Roman"/>
                <w:b w:val="false"/>
                <w:i w:val="false"/>
                <w:color w:val="000000"/>
                <w:sz w:val="20"/>
              </w:rPr>
              <w:t>Наличие в системе управления обучением ОВПО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(двести) пользователей) и асинхронного обучения, системы онлайн-прокторинга.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основных средств, технологического оборудования, ссылки, тестовый доступ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учебно-методической и научной литературы в формате электронных изданий, обеспечивающих 100 % дисциплин образовательных программ по языкам обучения.</w:t>
            </w:r>
          </w:p>
          <w:p>
            <w:pPr>
              <w:spacing w:after="20"/>
              <w:ind w:left="20"/>
              <w:jc w:val="both"/>
            </w:pPr>
            <w:r>
              <w:rPr>
                <w:rFonts w:ascii="Times New Roman"/>
                <w:b w:val="false"/>
                <w:i w:val="false"/>
                <w:color w:val="000000"/>
                <w:sz w:val="20"/>
              </w:rPr>
              <w:t>Обеспечение ежегодного обновления не менее 3 % фонда учебной литературы в разрезе дисциплин образовательных программ.</w:t>
            </w:r>
          </w:p>
          <w:p>
            <w:pPr>
              <w:spacing w:after="20"/>
              <w:ind w:left="20"/>
              <w:jc w:val="both"/>
            </w:pPr>
            <w:r>
              <w:rPr>
                <w:rFonts w:ascii="Times New Roman"/>
                <w:b w:val="false"/>
                <w:i w:val="false"/>
                <w:color w:val="000000"/>
                <w:sz w:val="20"/>
              </w:rPr>
              <w:t>Наличие договоров с библиотеками и научными организациями на совместное использование библиотечных фондов (доступ к электронной базе или информационным ресурсам).</w:t>
            </w:r>
          </w:p>
          <w:p>
            <w:pPr>
              <w:spacing w:after="20"/>
              <w:ind w:left="20"/>
              <w:jc w:val="both"/>
            </w:pPr>
            <w:r>
              <w:rPr>
                <w:rFonts w:ascii="Times New Roman"/>
                <w:b w:val="false"/>
                <w:i w:val="false"/>
                <w:color w:val="000000"/>
                <w:sz w:val="20"/>
              </w:rPr>
              <w:t>Обеспечение доступа обучающимся и профессорско-преподавательскому составу к электронным информационным ресурсам и базам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Ссылка и тестовый доступ.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науки и высшего образования, разработанной согласно </w:t>
            </w:r>
            <w:r>
              <w:rPr>
                <w:rFonts w:ascii="Times New Roman"/>
                <w:b w:val="false"/>
                <w:i w:val="false"/>
                <w:color w:val="000000"/>
                <w:sz w:val="20"/>
              </w:rPr>
              <w:t>приказу № 2</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программ массового открытого онлайн-курса (с картой формируемых результатов обучения, отражением спецификации системы контроля знаний с описанием показателей и критериев оценивания), составляющих не менее 10 % дисциплин от общего количества дисциплин образовательной программы, размещенных на официальной платформе ОВПО, а также подписки на международные образовательные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науки и высшего образования согласно направлению подготовки кадров, разработанной на полный период обучения, в соответствии с </w:t>
            </w:r>
            <w:r>
              <w:rPr>
                <w:rFonts w:ascii="Times New Roman"/>
                <w:b w:val="false"/>
                <w:i w:val="false"/>
                <w:color w:val="000000"/>
                <w:sz w:val="20"/>
              </w:rPr>
              <w:t>приказом № 2</w:t>
            </w:r>
            <w:r>
              <w:rPr>
                <w:rFonts w:ascii="Times New Roman"/>
                <w:b w:val="false"/>
                <w:i w:val="false"/>
                <w:color w:val="000000"/>
                <w:sz w:val="20"/>
              </w:rPr>
              <w:t>, на государственном языке и языке(ах) обучения.</w:t>
            </w:r>
          </w:p>
          <w:p>
            <w:pPr>
              <w:spacing w:after="20"/>
              <w:ind w:left="20"/>
              <w:jc w:val="both"/>
            </w:pPr>
            <w:r>
              <w:rPr>
                <w:rFonts w:ascii="Times New Roman"/>
                <w:b w:val="false"/>
                <w:i w:val="false"/>
                <w:color w:val="000000"/>
                <w:sz w:val="20"/>
              </w:rPr>
              <w:t>Ссылка и тестовый доступ к массовому открытому онлайн-курсу и подписке на международные образовательные платформы на официальной платформе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антиплагиата, интегрированной в систему управления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присутствии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системы управления обучением ОВПО с ЕПВО.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интеграции системы управления ОВПО с ЕПВО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80 % преподавателей, для которых основным местом работы является ОВПО, прошедших повышение квалификации в области IT-компетенций и по методике онлайн-обучения по профилю направления подготовки кадров за последние 3 (три) года в объеме не менее 72 (семидесяти двух) часов за курс обучения; для преподавателей, имеющих базовое IT-образование - прохождение курсов по методике онлайн-обучения за последние 3 (три) года не менее 36 (тридцати шести) часов за курс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о повышении квалификации преподавателей в соответствии с профилем преподаваемых дисциплин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Документы, подтверждающие прохождение курса повышения квалификации, в том числе: сертификат с указанием темы курса, объема освоенных часов, периода прохождения курса, отчет слушателя по итогам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соответствие профиля образования и ученой степени и (или) степени (академической) доктора философии PhD/доктора по профилю и (или) ученого звания, выданных/признанных уполномоченным органом в области науки и высшего образования, профилю преподаваемых дисциплин.</w:t>
            </w:r>
          </w:p>
          <w:p>
            <w:pPr>
              <w:spacing w:after="20"/>
              <w:ind w:left="20"/>
              <w:jc w:val="both"/>
            </w:pPr>
            <w:r>
              <w:rPr>
                <w:rFonts w:ascii="Times New Roman"/>
                <w:b w:val="false"/>
                <w:i w:val="false"/>
                <w:color w:val="000000"/>
                <w:sz w:val="20"/>
              </w:rPr>
              <w:t>Доля преподавателей в соответствии с дисциплинами образовательной программы, для которых основным местом работы является ОВПО, от общего количества преподавателей по образовательной программе – не менее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по направлению подготовки кадров, для которых основным местом работы является ОВПО,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от общего числа преподавателей по образовательной программе направления подготовки кадров – не менее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Квалификационные требования, предъявляемые к образовательной деятельности международных и иностранных учебных заведений, создаваемых на территории Республики Казахстан другими государствами или их юридическими и физическими лицами, их филиалов, на основе международных договоров или по решению уполномоченного органа в области науки и высшего образования (а также ранее созданных по решению Правительства Республики Казахстан) для реализации образовательных программ высшего и(или)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образовательной программой, внесенной в Реестр образовательных программ уполномоченного органа в области науки и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внесенной в реестр образовательных программ уполномоченного органа в области науки и высшего образования и разработанной на государственном, английском языках и на языке(ах) обучения на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Обеспеченность преподавателями в соответствии с дисциплинами образовательной программы;</w:t>
            </w:r>
          </w:p>
          <w:p>
            <w:pPr>
              <w:spacing w:after="20"/>
              <w:ind w:left="20"/>
              <w:jc w:val="both"/>
            </w:pPr>
            <w:r>
              <w:rPr>
                <w:rFonts w:ascii="Times New Roman"/>
                <w:b w:val="false"/>
                <w:i w:val="false"/>
                <w:color w:val="000000"/>
                <w:sz w:val="20"/>
              </w:rPr>
              <w:t>43.2 Соответствие профиля образования преподавателей профилю преподаваемых дисциплин;</w:t>
            </w:r>
          </w:p>
          <w:p>
            <w:pPr>
              <w:spacing w:after="20"/>
              <w:ind w:left="20"/>
              <w:jc w:val="both"/>
            </w:pPr>
            <w:r>
              <w:rPr>
                <w:rFonts w:ascii="Times New Roman"/>
                <w:b w:val="false"/>
                <w:i w:val="false"/>
                <w:color w:val="000000"/>
                <w:sz w:val="20"/>
              </w:rPr>
              <w:t>45.3. Соответствие профиля ученой (академической) степени (кандидат наук/доктор наук/ доктор философии PhD/доктор по профилю) преподавателей и(или) ученого звания, выданных/признанных уполномоченным органом в области науки и высшего образования, профилю преподаваемых дисциплин;</w:t>
            </w:r>
          </w:p>
          <w:p>
            <w:pPr>
              <w:spacing w:after="20"/>
              <w:ind w:left="20"/>
              <w:jc w:val="both"/>
            </w:pPr>
            <w:r>
              <w:rPr>
                <w:rFonts w:ascii="Times New Roman"/>
                <w:b w:val="false"/>
                <w:i w:val="false"/>
                <w:color w:val="000000"/>
                <w:sz w:val="20"/>
              </w:rPr>
              <w:t>45.4. Доля преподавателей, для которых основным местом работы является лицензиат, от общего числа преподавателей по образовательным программам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в разрезе образовательных программ, для которых основным местом работы является лицензиат, с ученой (академической) степенью (кандидат наук/доктор наук/доктор философии PhD/доктор по профилю) и (или) ученым званием, выданными/признанными уполномоченным органом в области науки и высшего образования, и (или) удостоенных государственных наград Республики Казахстан по профилю подготовки кадров и (или) спортивного звания "Заслуженный тренер Республики Казахстан", от общего числа преподавателей – не менее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Обеспеченность библиотечного фонда учебной, учебно-методической и научной литературой в формате электронных изданий, обеспечивающих 100 % дисциплин образовательных программ, в том числе изданных по языкам обучения;</w:t>
            </w:r>
          </w:p>
          <w:p>
            <w:pPr>
              <w:spacing w:after="20"/>
              <w:ind w:left="20"/>
              <w:jc w:val="both"/>
            </w:pPr>
            <w:r>
              <w:rPr>
                <w:rFonts w:ascii="Times New Roman"/>
                <w:b w:val="false"/>
                <w:i w:val="false"/>
                <w:color w:val="000000"/>
                <w:sz w:val="20"/>
              </w:rPr>
              <w:t>47.2. Обеспеченность ежегодного обновления не менее 3 % фонда учебной литературы в разрезе дисциплин образовательных программ;</w:t>
            </w:r>
          </w:p>
          <w:p>
            <w:pPr>
              <w:spacing w:after="20"/>
              <w:ind w:left="20"/>
              <w:jc w:val="both"/>
            </w:pPr>
            <w:r>
              <w:rPr>
                <w:rFonts w:ascii="Times New Roman"/>
                <w:b w:val="false"/>
                <w:i w:val="false"/>
                <w:color w:val="000000"/>
                <w:sz w:val="20"/>
              </w:rPr>
              <w:t>47.3. Наличие договоров с библиотеками и научными организациями на использование библиотечных фондов (использование электронной базы или информационного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учебно-методической и научной литературы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Копии документов, подтверждающих ежегодное обновление фонда учебной литературы.</w:t>
            </w:r>
          </w:p>
          <w:p>
            <w:pPr>
              <w:spacing w:after="20"/>
              <w:ind w:left="20"/>
              <w:jc w:val="both"/>
            </w:pPr>
            <w:r>
              <w:rPr>
                <w:rFonts w:ascii="Times New Roman"/>
                <w:b w:val="false"/>
                <w:i w:val="false"/>
                <w:color w:val="000000"/>
                <w:sz w:val="20"/>
              </w:rPr>
              <w:t>Копии договоров (не менее двух) с библиотеками и научными организациями на использование библиотечных фондов, охватывающих полный срок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Обеспеченность необходимыми зданиями (учебными корпусами), соответствующих Санитарным правилам и требованиям пожарной безопасности;</w:t>
            </w:r>
          </w:p>
          <w:p>
            <w:pPr>
              <w:spacing w:after="20"/>
              <w:ind w:left="20"/>
              <w:jc w:val="both"/>
            </w:pPr>
            <w:r>
              <w:rPr>
                <w:rFonts w:ascii="Times New Roman"/>
                <w:b w:val="false"/>
                <w:i w:val="false"/>
                <w:color w:val="000000"/>
                <w:sz w:val="20"/>
              </w:rPr>
              <w:t>48.2. Обеспеченность учебными помещениями (аудитории, кабинеты, мастерские, спортивные залы, студии, лаборатории, актовый зал, библиотека), предназначенных для проведения учебных занятий, с площадью, соответствующей Санитарным правилам;</w:t>
            </w:r>
          </w:p>
          <w:p>
            <w:pPr>
              <w:spacing w:after="20"/>
              <w:ind w:left="20"/>
              <w:jc w:val="both"/>
            </w:pPr>
            <w:r>
              <w:rPr>
                <w:rFonts w:ascii="Times New Roman"/>
                <w:b w:val="false"/>
                <w:i w:val="false"/>
                <w:color w:val="000000"/>
                <w:sz w:val="20"/>
              </w:rPr>
              <w:t>48.3. Обеспеченность необходимыми условиями для организации питания и медицинского обслуживания обучающихся, соответствующих требованиям уполномоченного органа в области здравоохранения;</w:t>
            </w:r>
          </w:p>
          <w:p>
            <w:pPr>
              <w:spacing w:after="20"/>
              <w:ind w:left="20"/>
              <w:jc w:val="both"/>
            </w:pPr>
            <w:r>
              <w:rPr>
                <w:rFonts w:ascii="Times New Roman"/>
                <w:b w:val="false"/>
                <w:i w:val="false"/>
                <w:color w:val="000000"/>
                <w:sz w:val="20"/>
              </w:rPr>
              <w:t>48.4. Обеспеченность условиями для проживания (общежитиями/хостелами/ гостиницами, соответствующим требованиям Санитарных правил) нуждающимся обучающимися;</w:t>
            </w:r>
          </w:p>
          <w:p>
            <w:pPr>
              <w:spacing w:after="20"/>
              <w:ind w:left="20"/>
              <w:jc w:val="both"/>
            </w:pPr>
            <w:r>
              <w:rPr>
                <w:rFonts w:ascii="Times New Roman"/>
                <w:b w:val="false"/>
                <w:i w:val="false"/>
                <w:color w:val="000000"/>
                <w:sz w:val="20"/>
              </w:rPr>
              <w:t>48.5. Обеспеченность необходимыми условиями безопасности обучающихся во время учебного процесса (пропускной режим, видеонаблюдение учебных помещений и прилегающих территорий учебных корпусов, общежитий).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xml:space="preserve">Сведения о наличии объекта питания, санитарно-эпидемиологического заключения уполномоченного органа в сфере санитарно-эпидемиологического благополучия населения на объект питания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xml:space="preserve">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на право пользования зданием (учебными корпусами) сроком действия не менее 10 (десяти) лет, оформленного согласно действующему законодательству.</w:t>
            </w:r>
          </w:p>
          <w:p>
            <w:pPr>
              <w:spacing w:after="20"/>
              <w:ind w:left="20"/>
              <w:jc w:val="both"/>
            </w:pPr>
            <w:r>
              <w:rPr>
                <w:rFonts w:ascii="Times New Roman"/>
                <w:b w:val="false"/>
                <w:i w:val="false"/>
                <w:color w:val="000000"/>
                <w:sz w:val="20"/>
              </w:rPr>
              <w:t>Копии документов, подтверждающих наличие учебных помещений для проведения учебных занятий, соответствующих Санитарным правилам и правилам пожарной безопасности.</w:t>
            </w:r>
          </w:p>
          <w:p>
            <w:pPr>
              <w:spacing w:after="20"/>
              <w:ind w:left="20"/>
              <w:jc w:val="both"/>
            </w:pPr>
            <w:r>
              <w:rPr>
                <w:rFonts w:ascii="Times New Roman"/>
                <w:b w:val="false"/>
                <w:i w:val="false"/>
                <w:color w:val="000000"/>
                <w:sz w:val="20"/>
              </w:rPr>
              <w:t>Копии документов, подтверждающие наличие объектов питания и медицинского обслуживания и их соответствия установленным требованиям в области здравоохранения.</w:t>
            </w:r>
          </w:p>
          <w:p>
            <w:pPr>
              <w:spacing w:after="20"/>
              <w:ind w:left="20"/>
              <w:jc w:val="both"/>
            </w:pPr>
            <w:r>
              <w:rPr>
                <w:rFonts w:ascii="Times New Roman"/>
                <w:b w:val="false"/>
                <w:i w:val="false"/>
                <w:color w:val="000000"/>
                <w:sz w:val="20"/>
              </w:rPr>
              <w:t>Сведения об общежитии и/или договоров с хостелами/ гостиницами, утвержденных руководителем лицензиата.</w:t>
            </w:r>
          </w:p>
          <w:p>
            <w:pPr>
              <w:spacing w:after="20"/>
              <w:ind w:left="20"/>
              <w:jc w:val="both"/>
            </w:pPr>
            <w:r>
              <w:rPr>
                <w:rFonts w:ascii="Times New Roman"/>
                <w:b w:val="false"/>
                <w:i w:val="false"/>
                <w:color w:val="000000"/>
                <w:sz w:val="20"/>
              </w:rPr>
              <w:t>Копия заключения уполномоченного органа в сфере санитарно-эпидемиологического благополучия населения о соответствии общежитий/хостелов/гостиниц требованиям нормативных правовых актов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Обеспеченность широкополосным интернетом, включая беспроводные технологии;</w:t>
            </w:r>
          </w:p>
          <w:p>
            <w:pPr>
              <w:spacing w:after="20"/>
              <w:ind w:left="20"/>
              <w:jc w:val="both"/>
            </w:pPr>
            <w:r>
              <w:rPr>
                <w:rFonts w:ascii="Times New Roman"/>
                <w:b w:val="false"/>
                <w:i w:val="false"/>
                <w:color w:val="000000"/>
                <w:sz w:val="20"/>
              </w:rPr>
              <w:t>49.2. Оснащенность компьютерными кабинетами, компьютерами, специализированным лицензионным программным обеспечением, учебно-лабораторной и материально-технической базой, оборудованием, необходимых для реализации образовательных программ;</w:t>
            </w:r>
          </w:p>
          <w:p>
            <w:pPr>
              <w:spacing w:after="20"/>
              <w:ind w:left="20"/>
              <w:jc w:val="both"/>
            </w:pPr>
            <w:r>
              <w:rPr>
                <w:rFonts w:ascii="Times New Roman"/>
                <w:b w:val="false"/>
                <w:i w:val="false"/>
                <w:color w:val="000000"/>
                <w:sz w:val="20"/>
              </w:rPr>
              <w:t>49.3. Наличие информационной системы управления образованием с актуальными базами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широкополосного интернета, беспроводных технологий и политики информационной безопасности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Сведения о материально-техническом оснащении.</w:t>
            </w:r>
          </w:p>
          <w:p>
            <w:pPr>
              <w:spacing w:after="20"/>
              <w:ind w:left="20"/>
              <w:jc w:val="both"/>
            </w:pPr>
            <w:r>
              <w:rPr>
                <w:rFonts w:ascii="Times New Roman"/>
                <w:b w:val="false"/>
                <w:i w:val="false"/>
                <w:color w:val="000000"/>
                <w:sz w:val="20"/>
              </w:rPr>
              <w:t>Сведения об информационной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Обеспечение прохождения преподавателями повышения квалификации в соответствии с профилем преподаваемых дисциплин не реже 1 (одного) раза в 3 (три) года и объемом не менее 72 (семидесяти двух) часов за курс обучения;</w:t>
            </w:r>
          </w:p>
          <w:p>
            <w:pPr>
              <w:spacing w:after="20"/>
              <w:ind w:left="20"/>
              <w:jc w:val="both"/>
            </w:pPr>
            <w:r>
              <w:rPr>
                <w:rFonts w:ascii="Times New Roman"/>
                <w:b w:val="false"/>
                <w:i w:val="false"/>
                <w:color w:val="000000"/>
                <w:sz w:val="20"/>
              </w:rPr>
              <w:t>50.2. Обеспечение прохождения руководителем лицензиата и его заместителем(ями) повышения квалификации в области менеджмента не реже 1 (одного) раза в 3 (три) года;</w:t>
            </w:r>
          </w:p>
          <w:p>
            <w:pPr>
              <w:spacing w:after="20"/>
              <w:ind w:left="20"/>
              <w:jc w:val="both"/>
            </w:pPr>
            <w:r>
              <w:rPr>
                <w:rFonts w:ascii="Times New Roman"/>
                <w:b w:val="false"/>
                <w:i w:val="false"/>
                <w:color w:val="000000"/>
                <w:sz w:val="20"/>
              </w:rPr>
              <w:t>50.3. Обеспечение повышения квалификации научных работников лицензиата не реже 1 (одного) раза в 5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повышении квалификации преподавателей в соответствии с профилем преподаваемых дисциплин и в области менеджмента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Документы, подтверждающие прохождение курса повышения квалификации, в том числе: сертификат с указанием темы курса, объема освоенных часов, периода прохождения курса, отчет слушателя по итогам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условиями для научно-исследовательской деятельности обучающихся, в том числе:</w:t>
            </w:r>
          </w:p>
          <w:p>
            <w:pPr>
              <w:spacing w:after="20"/>
              <w:ind w:left="20"/>
              <w:jc w:val="both"/>
            </w:pPr>
            <w:r>
              <w:rPr>
                <w:rFonts w:ascii="Times New Roman"/>
                <w:b w:val="false"/>
                <w:i w:val="false"/>
                <w:color w:val="000000"/>
                <w:sz w:val="20"/>
              </w:rPr>
              <w:t>51.1. Наличие преподавателей для осуществления научного руководства, имеющих ученую (академическую) степень (кандидат наук/доктор наук/доктор философии PhD/доктор по профилю), соответствующую профилю образовательной программы, выданными/признанными уполномоченным органом в области науки и высшего образования, со стажем научно-педагогической работы не менее 3 (трех) лет, являющимся автором не менее 2 (двух) статей (article) в международном рецензируемом научном журнале, имеющем импакт-фактор по данным JCR (ЖСР) и индексируемом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или показатель процентиль по CiteScore (СайтСкор) не менее 25-ти (двадцати пяти) в базе данных Scopus (Скопус);</w:t>
            </w:r>
          </w:p>
          <w:p>
            <w:pPr>
              <w:spacing w:after="20"/>
              <w:ind w:left="20"/>
              <w:jc w:val="both"/>
            </w:pPr>
            <w:r>
              <w:rPr>
                <w:rFonts w:ascii="Times New Roman"/>
                <w:b w:val="false"/>
                <w:i w:val="false"/>
                <w:color w:val="000000"/>
                <w:sz w:val="20"/>
              </w:rPr>
              <w:t>51.2. Наличие специализированной (научно-технической и (или) научно-методической и (или) экспериментальной) базы по каждому направлению подготовки кадров, оснащенной необходимыми средствами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соответствующей образовательной программе с указанием стажа работы, научных публикаций и подготовленного учебника или учебного пособия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xml:space="preserve">Сведения о наличии специализированной научно-технической/научно-методической/ клинической/экспериментальной базы, творческих мастерских, концертных, выставочных залов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Наличие системы антиплагиата, интегрированной в систему управления обучением лицензиата.</w:t>
            </w:r>
          </w:p>
          <w:p>
            <w:pPr>
              <w:spacing w:after="20"/>
              <w:ind w:left="20"/>
              <w:jc w:val="both"/>
            </w:pPr>
            <w:r>
              <w:rPr>
                <w:rFonts w:ascii="Times New Roman"/>
                <w:b w:val="false"/>
                <w:i w:val="false"/>
                <w:color w:val="000000"/>
                <w:sz w:val="20"/>
              </w:rPr>
              <w:t>52.2. Наличие функционирующей электронной базы данных (архив) выданных документов об образовании, а также дипломных работ (проектов), магистерских диссертаций (доступ к электронной базе или информационным ресурсам).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p>
            <w:pPr>
              <w:spacing w:after="20"/>
              <w:ind w:left="20"/>
              <w:jc w:val="both"/>
            </w:pPr>
            <w:r>
              <w:rPr>
                <w:rFonts w:ascii="Times New Roman"/>
                <w:b w:val="false"/>
                <w:i w:val="false"/>
                <w:color w:val="000000"/>
                <w:sz w:val="20"/>
              </w:rPr>
              <w:t>Ссылка на тестовый доступ функционирующей электронной базе данных (архив) выданных документов об образовании, дипломных работ (проектов), магистерских диссертаций.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базами практик по профилю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(не менее двух) на прохождение практики с организациями, определенными в качестве баз практики,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2"/>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22"/>
    <w:bookmarkStart w:name="z36" w:id="23"/>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23"/>
    <w:bookmarkStart w:name="z37" w:id="24"/>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 w:id="25"/>
    <w:p>
      <w:pPr>
        <w:spacing w:after="0"/>
        <w:ind w:left="0"/>
        <w:jc w:val="left"/>
      </w:pPr>
      <w:r>
        <w:rPr>
          <w:rFonts w:ascii="Times New Roman"/>
          <w:b/>
          <w:i w:val="false"/>
          <w:color w:val="000000"/>
        </w:rPr>
        <w:t xml:space="preserve"> Сведения о наличии фонда учебной, учебно-методической и научной литературы</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направления подготовки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ежегодном обновлении фонда учебной литературы, а также год приобретения литературы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институциональной подписки на международные базы данных по доказательной медицине, подписки к библиотекам (по направлению подготовки кадров "Здравоохранение")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печатном формате (название, авторы, язык издания)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электронных изданиях (название, авторы, язык издания)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печатном формате (название, авторы, язык издания)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электронных изданиях (название, авторы, язык издания)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печатном формате (название, авторы, язык издания)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электронных изданиях (название, авторы, язык издания)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 w:id="26"/>
      <w:r>
        <w:rPr>
          <w:rFonts w:ascii="Times New Roman"/>
          <w:b w:val="false"/>
          <w:i w:val="false"/>
          <w:color w:val="000000"/>
          <w:sz w:val="28"/>
        </w:rPr>
        <w:t>
      * при получении лицензии на онлайн-обучение предоставляются сведения о литературе в электронных изданиях</w:t>
      </w:r>
    </w:p>
    <w:bookmarkEnd w:id="26"/>
    <w:p>
      <w:pPr>
        <w:spacing w:after="0"/>
        <w:ind w:left="0"/>
        <w:jc w:val="both"/>
      </w:pPr>
      <w:r>
        <w:rPr>
          <w:rFonts w:ascii="Times New Roman"/>
          <w:b w:val="false"/>
          <w:i w:val="false"/>
          <w:color w:val="000000"/>
          <w:sz w:val="28"/>
        </w:rPr>
        <w:t>** для направления подготовки кадров "Здравоохранение"</w:t>
      </w:r>
    </w:p>
    <w:p>
      <w:pPr>
        <w:spacing w:after="0"/>
        <w:ind w:left="0"/>
        <w:jc w:val="both"/>
      </w:pPr>
      <w:r>
        <w:rPr>
          <w:rFonts w:ascii="Times New Roman"/>
          <w:b w:val="false"/>
          <w:i w:val="false"/>
          <w:color w:val="000000"/>
          <w:sz w:val="28"/>
        </w:rPr>
        <w:t>Руководитель организации образования 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 w:id="27"/>
    <w:p>
      <w:pPr>
        <w:spacing w:after="0"/>
        <w:ind w:left="0"/>
        <w:jc w:val="left"/>
      </w:pPr>
      <w:r>
        <w:rPr>
          <w:rFonts w:ascii="Times New Roman"/>
          <w:b/>
          <w:i w:val="false"/>
          <w:color w:val="000000"/>
        </w:rPr>
        <w:t xml:space="preserve"> Сведения о наличии медицинского обслуживания, в том числе о наличии оснащенного медицинского пункта и лицензии на медицинскую деятельность</w:t>
      </w:r>
    </w:p>
    <w:bookmarkEnd w:id="27"/>
    <w:p>
      <w:pPr>
        <w:spacing w:after="0"/>
        <w:ind w:left="0"/>
        <w:jc w:val="both"/>
      </w:pPr>
      <w:bookmarkStart w:name="z45" w:id="28"/>
      <w:r>
        <w:rPr>
          <w:rFonts w:ascii="Times New Roman"/>
          <w:b w:val="false"/>
          <w:i w:val="false"/>
          <w:color w:val="000000"/>
          <w:sz w:val="28"/>
        </w:rPr>
        <w:t>
      ______________________________________________________________________</w:t>
      </w:r>
    </w:p>
    <w:bookmarkEnd w:id="28"/>
    <w:p>
      <w:pPr>
        <w:spacing w:after="0"/>
        <w:ind w:left="0"/>
        <w:jc w:val="both"/>
      </w:pPr>
      <w:r>
        <w:rPr>
          <w:rFonts w:ascii="Times New Roman"/>
          <w:b w:val="false"/>
          <w:i w:val="false"/>
          <w:color w:val="000000"/>
          <w:sz w:val="28"/>
        </w:rPr>
        <w:t>(наименование организации образования/здравоохранения)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 медицинских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медицинских работниках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 w:id="29"/>
      <w:r>
        <w:rPr>
          <w:rFonts w:ascii="Times New Roman"/>
          <w:b w:val="false"/>
          <w:i w:val="false"/>
          <w:color w:val="000000"/>
          <w:sz w:val="28"/>
        </w:rPr>
        <w:t>
      *Статус лицензии проверяется с использованием ИС ГБД "Е-лицензирование".</w:t>
      </w:r>
    </w:p>
    <w:bookmarkEnd w:id="29"/>
    <w:p>
      <w:pPr>
        <w:spacing w:after="0"/>
        <w:ind w:left="0"/>
        <w:jc w:val="both"/>
      </w:pPr>
      <w:r>
        <w:rPr>
          <w:rFonts w:ascii="Times New Roman"/>
          <w:b w:val="false"/>
          <w:i w:val="false"/>
          <w:color w:val="000000"/>
          <w:sz w:val="28"/>
        </w:rPr>
        <w:t>Руководитель организации образования 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30"/>
    <w:p>
      <w:pPr>
        <w:spacing w:after="0"/>
        <w:ind w:left="0"/>
        <w:jc w:val="left"/>
      </w:pPr>
      <w:r>
        <w:rPr>
          <w:rFonts w:ascii="Times New Roman"/>
          <w:b/>
          <w:i w:val="false"/>
          <w:color w:val="000000"/>
        </w:rPr>
        <w:t xml:space="preserve"> Сведения о наличии объекта питания, санитарно-эпидемиологического заключения уполномоченного органа в сфере санитарно-эпидемиологического благополучия населения на объект питания</w:t>
      </w:r>
    </w:p>
    <w:bookmarkEnd w:id="30"/>
    <w:p>
      <w:pPr>
        <w:spacing w:after="0"/>
        <w:ind w:left="0"/>
        <w:jc w:val="both"/>
      </w:pPr>
      <w:bookmarkStart w:name="z50" w:id="31"/>
      <w:r>
        <w:rPr>
          <w:rFonts w:ascii="Times New Roman"/>
          <w:b w:val="false"/>
          <w:i w:val="false"/>
          <w:color w:val="000000"/>
          <w:sz w:val="28"/>
        </w:rPr>
        <w:t>
      ______________________________________________________________</w:t>
      </w:r>
    </w:p>
    <w:bookmarkEnd w:id="31"/>
    <w:p>
      <w:pPr>
        <w:spacing w:after="0"/>
        <w:ind w:left="0"/>
        <w:jc w:val="both"/>
      </w:pPr>
      <w:r>
        <w:rPr>
          <w:rFonts w:ascii="Times New Roman"/>
          <w:b w:val="false"/>
          <w:i w:val="false"/>
          <w:color w:val="000000"/>
          <w:sz w:val="28"/>
        </w:rPr>
        <w:t>(наименование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требованиям нормативных правовых актов в сфере санитарно-эпидемиологического благополучия населения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указывается наличие санитарно-эпидемиологического заключения о соответствии объекта питания требованиям нормативных правовых актов в сфере санитарно-эпидемиологического благополучия населения,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 w:id="32"/>
      <w:r>
        <w:rPr>
          <w:rFonts w:ascii="Times New Roman"/>
          <w:b w:val="false"/>
          <w:i w:val="false"/>
          <w:color w:val="000000"/>
          <w:sz w:val="28"/>
        </w:rPr>
        <w:t>
      Руководитель организации образования ______________________________________</w:t>
      </w:r>
    </w:p>
    <w:bookmarkEnd w:id="32"/>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33"/>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r>
        <w:br/>
      </w:r>
      <w:r>
        <w:rPr>
          <w:rFonts w:ascii="Times New Roman"/>
          <w:b/>
          <w:i w:val="false"/>
          <w:color w:val="000000"/>
        </w:rPr>
        <w:t>________________________________________________________________________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зданий (учебных корпусов), занятых под образовательный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на здания (учебные корпуса), принадлежащих на праве собственности, хозяйственного ведения или оперативного управления, или доверительного управления, или на право пользования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помещениях, используемых под образовательный процесс (аудитории, кабинеты, помещения для практических занятий по конкретным направлениям, актовые и физкультурные залы), площадь помещения (квадратный 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учебных, научных лабораториях, специализированных аудиториях, полигоне, тирах, клинической базе, мастерских (студии) по конкретным образовательным программам, площадь помещения (квадратный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для обучающихся с особыми образовательными потребностями, о специальных кабинетах для инклюзивного образования (оборудованные средствами обучения, учебной литературой, адаптированный программным обеспечением), площадь помещения (квадратный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помещениях социально-бытового и иного назначения (пропускные пункты, санузлы (унитазы, умывальные раковины), площадь помещения (квадратный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видеонаблюдении в помещениях и (или) на прилегающих территориях, количество, техническая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создании условий для проживания нуждающихся обучающихся, площадь помещения (квадратный метр), реквизиты заключения о соответствии Санитарным правилам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 w:id="34"/>
      <w:r>
        <w:rPr>
          <w:rFonts w:ascii="Times New Roman"/>
          <w:b w:val="false"/>
          <w:i w:val="false"/>
          <w:color w:val="000000"/>
          <w:sz w:val="28"/>
        </w:rPr>
        <w:t>
      Руководитель организации образования _______________________________________</w:t>
      </w:r>
    </w:p>
    <w:bookmarkEnd w:id="34"/>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*Информация о зарегистрированных правах на недвижимое имущество и его технических характеристиках не представляется при наличии возможности получения данных из ИС ГБД "Регистр недвижимости".</w:t>
      </w:r>
    </w:p>
    <w:p>
      <w:pPr>
        <w:spacing w:after="0"/>
        <w:ind w:left="0"/>
        <w:jc w:val="both"/>
      </w:pPr>
      <w:r>
        <w:rPr>
          <w:rFonts w:ascii="Times New Roman"/>
          <w:b w:val="false"/>
          <w:i w:val="false"/>
          <w:color w:val="000000"/>
          <w:sz w:val="28"/>
        </w:rPr>
        <w:t>** при получении лицензии или переоформлении лицензии в связи с реорганизацией ОВПО, соответствие квалификационным требованиям по площади учебных помещений определяется исходя из норм, установленных Санитарными правилами, с учетом сменности учебных занятий.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35"/>
    <w:p>
      <w:pPr>
        <w:spacing w:after="0"/>
        <w:ind w:left="0"/>
        <w:jc w:val="left"/>
      </w:pPr>
      <w:r>
        <w:rPr>
          <w:rFonts w:ascii="Times New Roman"/>
          <w:b/>
          <w:i w:val="false"/>
          <w:color w:val="000000"/>
        </w:rPr>
        <w:t xml:space="preserve"> Сведения об укомплектованности преподавательскими кадрами образовательных</w:t>
      </w:r>
      <w:r>
        <w:br/>
      </w:r>
      <w:r>
        <w:rPr>
          <w:rFonts w:ascii="Times New Roman"/>
          <w:b/>
          <w:i w:val="false"/>
          <w:color w:val="000000"/>
        </w:rPr>
        <w:t>программ по направлению подготовки кадров</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 образования) (по состоянию на ___________)</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образовании, специальность, квалификация по диплому, место обучения и год окончания (наименование организации, период обучения) период стажировки (сертификат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(академической) степени "кандидат наук", или "доктор наук", или "доктор философии (PhD)", или "доктор по профилю", специальность, год присуждения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воинском (специальном) звании не ниже подполковника, классного чина не ниже советника юстиции или судьи либо судьи в отставке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навыков преподавания по инклюзивному образованию (курсы (не менее 72 часов), стажировки (№ и дата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признании документа об образовании, выданного зарубежной организацией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37"/>
      <w:r>
        <w:rPr>
          <w:rFonts w:ascii="Times New Roman"/>
          <w:b w:val="false"/>
          <w:i w:val="false"/>
          <w:color w:val="000000"/>
          <w:sz w:val="28"/>
        </w:rPr>
        <w:t>
      Руководитель организации образования _____________________________________</w:t>
      </w:r>
    </w:p>
    <w:bookmarkEnd w:id="37"/>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не распространяется на ОВПО, реализующих подготовку кадров в области "Национальная безопасность и военное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38"/>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компьютеров, лабораторного оборудования, технических средств обучения, программных обеспечении и информационных систем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зданий (учебных корпусов) с указанием общей и полезной площади (квадратный метр)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оснащенные техническими средствами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помещения, участки, учебные хозяйства, оснащенные средствами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лабораторного оборудования с указанием вида и наименования, в том числе виртуальные лаборатории, дополненная реальность, интерактивные тренажеры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с указанием 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инвентаря и оборудования актового зала, спортивного зала, библиотеки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специализированное лицензионное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"Симуляционные кабинеты" (центры)*</w:t>
            </w:r>
          </w:p>
          <w:p>
            <w:pPr>
              <w:spacing w:after="20"/>
              <w:ind w:left="20"/>
              <w:jc w:val="both"/>
            </w:pPr>
            <w:r>
              <w:rPr>
                <w:rFonts w:ascii="Times New Roman"/>
                <w:b w:val="false"/>
                <w:i w:val="false"/>
                <w:color w:val="000000"/>
                <w:sz w:val="20"/>
              </w:rPr>
              <w:t>Специализированные программные комплексы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сведения об интеграции системы управления ОВПО с ЕПВО, доменное имя третьего уровня в зоне edu.​kz.</w:t>
            </w:r>
          </w:p>
          <w:p>
            <w:pPr>
              <w:spacing w:after="20"/>
              <w:ind w:left="20"/>
              <w:jc w:val="both"/>
            </w:pPr>
            <w:r>
              <w:rPr>
                <w:rFonts w:ascii="Times New Roman"/>
                <w:b w:val="false"/>
                <w:i w:val="false"/>
                <w:color w:val="000000"/>
                <w:sz w:val="20"/>
              </w:rPr>
              <w:t>Сведения о скорости интернета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 Сведения по онлайн обучению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64" w:id="39"/>
      <w:r>
        <w:rPr>
          <w:rFonts w:ascii="Times New Roman"/>
          <w:b w:val="false"/>
          <w:i w:val="false"/>
          <w:color w:val="000000"/>
          <w:sz w:val="28"/>
        </w:rPr>
        <w:t>
      Руководитель организации образования _______________________________________</w:t>
      </w:r>
    </w:p>
    <w:bookmarkEnd w:id="39"/>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*для направления подготовки кадров "Здравоохранение"</w:t>
      </w:r>
    </w:p>
    <w:p>
      <w:pPr>
        <w:spacing w:after="0"/>
        <w:ind w:left="0"/>
        <w:jc w:val="both"/>
      </w:pPr>
      <w:r>
        <w:rPr>
          <w:rFonts w:ascii="Times New Roman"/>
          <w:b w:val="false"/>
          <w:i w:val="false"/>
          <w:color w:val="000000"/>
          <w:sz w:val="28"/>
        </w:rPr>
        <w:t>**для направления подготовки кадров "Архитектура и строительство"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40"/>
    <w:p>
      <w:pPr>
        <w:spacing w:after="0"/>
        <w:ind w:left="0"/>
        <w:jc w:val="left"/>
      </w:pPr>
      <w:r>
        <w:rPr>
          <w:rFonts w:ascii="Times New Roman"/>
          <w:b/>
          <w:i w:val="false"/>
          <w:color w:val="000000"/>
        </w:rPr>
        <w:t xml:space="preserve"> Сведения о соответствии минимальных затрат на одного обучающего на соответствующий учебный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(четыре)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(восемь)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 w:id="41"/>
      <w:r>
        <w:rPr>
          <w:rFonts w:ascii="Times New Roman"/>
          <w:b w:val="false"/>
          <w:i w:val="false"/>
          <w:color w:val="000000"/>
          <w:sz w:val="28"/>
        </w:rPr>
        <w:t>
      Руководитель организации образования _______________________________________</w:t>
      </w:r>
    </w:p>
    <w:bookmarkEnd w:id="41"/>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*при получении лицензии по направлениям подготовки кадров магистратуры необходимо указывать сумму затрат отдельно для научно-педагогической магистратуры, отдельно для профильной магистратуры.</w:t>
      </w:r>
    </w:p>
    <w:bookmarkStart w:name="z69" w:id="42"/>
    <w:p>
      <w:pPr>
        <w:spacing w:after="0"/>
        <w:ind w:left="0"/>
        <w:jc w:val="both"/>
      </w:pPr>
      <w:r>
        <w:rPr>
          <w:rFonts w:ascii="Times New Roman"/>
          <w:b w:val="false"/>
          <w:i w:val="false"/>
          <w:color w:val="000000"/>
          <w:sz w:val="28"/>
        </w:rPr>
        <w:t>
      (подпись)</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43"/>
    <w:p>
      <w:pPr>
        <w:spacing w:after="0"/>
        <w:ind w:left="0"/>
        <w:jc w:val="left"/>
      </w:pPr>
      <w:r>
        <w:rPr>
          <w:rFonts w:ascii="Times New Roman"/>
          <w:b/>
          <w:i w:val="false"/>
          <w:color w:val="000000"/>
        </w:rPr>
        <w:t xml:space="preserve"> Сведения о повышении квалификации преподавателей в соответствии с профилем преподаваемых дисциплин, а также в области менеджмента для руководителей организаций образования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прохождение обучения (сертификат, отчет)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 w:id="44"/>
      <w:r>
        <w:rPr>
          <w:rFonts w:ascii="Times New Roman"/>
          <w:b w:val="false"/>
          <w:i w:val="false"/>
          <w:color w:val="000000"/>
          <w:sz w:val="28"/>
        </w:rPr>
        <w:t>
      Руководитель организации образования ______________________________</w:t>
      </w:r>
    </w:p>
    <w:bookmarkEnd w:id="44"/>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45"/>
    <w:p>
      <w:pPr>
        <w:spacing w:after="0"/>
        <w:ind w:left="0"/>
        <w:jc w:val="left"/>
      </w:pPr>
      <w:r>
        <w:rPr>
          <w:rFonts w:ascii="Times New Roman"/>
          <w:b/>
          <w:i w:val="false"/>
          <w:color w:val="000000"/>
        </w:rPr>
        <w:t xml:space="preserve"> Сведения о наличии специализированной научно-технической/научно-методической/клинической/экспериментальной базы, творческих мастерских, концертных, выставочных залов*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научной лаборатории, научно-исследовательского института, научно-практических баз в области здравоохранения (клинические базы, клиники организации образования в области здравоохранения, университетские больницы, базы резидентуры) научного центра, технопарка, бизнес-инкубатора, творческих мастерских, концертных, выставочных залов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правах пользования (собственное,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целевом назначении специализированной базы, об оснащенности, о направлениях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 w:id="46"/>
      <w:r>
        <w:rPr>
          <w:rFonts w:ascii="Times New Roman"/>
          <w:b w:val="false"/>
          <w:i w:val="false"/>
          <w:color w:val="000000"/>
          <w:sz w:val="28"/>
        </w:rPr>
        <w:t>
      Руководитель организации образования _______________________________________</w:t>
      </w:r>
    </w:p>
    <w:bookmarkEnd w:id="46"/>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 информация представляется в разрезе направлений подготовки кадров.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47"/>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(квалификация по диплому, год окончания)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(научно-педагогической, клинической), а также об опыте практической работы по профилю направления подготовки кадров, стаж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ученой/академической степени /степени "кандидат наук" или "доктор наук" или "доктор философии (PhD)" или "доктор по профилю", сведения об окончании резидентуры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научных публикациях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Перечне научных изданий, рекомендуемых уполномоченным органом в области науки и высшего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рецензируемых научных журналах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 по профилю направления подготовки кадров*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 w:id="48"/>
      <w:r>
        <w:rPr>
          <w:rFonts w:ascii="Times New Roman"/>
          <w:b w:val="false"/>
          <w:i w:val="false"/>
          <w:color w:val="000000"/>
          <w:sz w:val="28"/>
        </w:rPr>
        <w:t>
      Руководитель организации образования _______________________________________</w:t>
      </w:r>
    </w:p>
    <w:bookmarkEnd w:id="48"/>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*для ОВПО, реализующих подготовку кадров в области "Национальная безопасность и военное дело"</w:t>
      </w:r>
    </w:p>
    <w:p>
      <w:pPr>
        <w:spacing w:after="0"/>
        <w:ind w:left="0"/>
        <w:jc w:val="both"/>
      </w:pPr>
      <w:r>
        <w:rPr>
          <w:rFonts w:ascii="Times New Roman"/>
          <w:b w:val="false"/>
          <w:i w:val="false"/>
          <w:color w:val="000000"/>
          <w:sz w:val="28"/>
        </w:rPr>
        <w:t>**при получении лицензии филиалами зарубежных организаций образования, сведения о научных публикациях предоставляются только по международным рецензируемым научным журналам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предоставляющих высшее</w:t>
            </w:r>
            <w:r>
              <w:br/>
            </w:r>
            <w:r>
              <w:rPr>
                <w:rFonts w:ascii="Times New Roman"/>
                <w:b w:val="false"/>
                <w:i w:val="false"/>
                <w:color w:val="000000"/>
                <w:sz w:val="20"/>
              </w:rPr>
              <w:t>и (или) послевузовское образование,</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49"/>
    <w:p>
      <w:pPr>
        <w:spacing w:after="0"/>
        <w:ind w:left="0"/>
        <w:jc w:val="left"/>
      </w:pPr>
      <w:r>
        <w:rPr>
          <w:rFonts w:ascii="Times New Roman"/>
          <w:b/>
          <w:i w:val="false"/>
          <w:color w:val="000000"/>
        </w:rPr>
        <w:t xml:space="preserve"> Сведения об укомплектованности наставниками</w:t>
      </w:r>
      <w:r>
        <w:br/>
      </w:r>
      <w:r>
        <w:rPr>
          <w:rFonts w:ascii="Times New Roman"/>
          <w:b/>
          <w:i w:val="false"/>
          <w:color w:val="000000"/>
        </w:rPr>
        <w:t>(для направления подготовки кадров "Здравоохранение")</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 образования) (по состоянию на ___________)</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образовании и специальности послевузовского образования, квалификация по диплому, организация образования, год окончания, сертификат специалиста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стаж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в качестве наставника (организация дополнительного образования, наименование повышения квалификации, продолжительность в часах/кредитах, год прохождения ПК)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 w:id="50"/>
      <w:r>
        <w:rPr>
          <w:rFonts w:ascii="Times New Roman"/>
          <w:b w:val="false"/>
          <w:i w:val="false"/>
          <w:color w:val="000000"/>
          <w:sz w:val="28"/>
        </w:rPr>
        <w:t>
      Руководитель организации образования _________________________________</w:t>
      </w:r>
    </w:p>
    <w:bookmarkEnd w:id="50"/>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2024 года № 4</w:t>
            </w:r>
          </w:p>
        </w:tc>
      </w:tr>
    </w:tbl>
    <w:bookmarkStart w:name="z87" w:id="51"/>
    <w:p>
      <w:pPr>
        <w:spacing w:after="0"/>
        <w:ind w:left="0"/>
        <w:jc w:val="left"/>
      </w:pPr>
      <w:r>
        <w:rPr>
          <w:rFonts w:ascii="Times New Roman"/>
          <w:b/>
          <w:i w:val="false"/>
          <w:color w:val="000000"/>
        </w:rPr>
        <w:t xml:space="preserve"> Перечень утративших силу некоторых приказов</w:t>
      </w:r>
    </w:p>
    <w:bookmarkEnd w:id="51"/>
    <w:bookmarkStart w:name="z88"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11716).</w:t>
      </w:r>
    </w:p>
    <w:bookmarkEnd w:id="52"/>
    <w:bookmarkStart w:name="z89"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11 марта 2016 года № 194 "О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13733).</w:t>
      </w:r>
    </w:p>
    <w:bookmarkEnd w:id="53"/>
    <w:bookmarkStart w:name="z90"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сентября 2016 года № 568 "О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14453).</w:t>
      </w:r>
    </w:p>
    <w:bookmarkEnd w:id="54"/>
    <w:bookmarkStart w:name="z91"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28 декабря 2017 года № 657 "О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16737).</w:t>
      </w:r>
    </w:p>
    <w:bookmarkEnd w:id="55"/>
    <w:bookmarkStart w:name="z92"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ноября 2018 года № 634 "О внесении изменений и дополнений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17764).</w:t>
      </w:r>
    </w:p>
    <w:bookmarkEnd w:id="56"/>
    <w:bookmarkStart w:name="z93"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2020 года № 231 "О внесении изменения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20827).</w:t>
      </w:r>
    </w:p>
    <w:bookmarkEnd w:id="57"/>
    <w:bookmarkStart w:name="z94"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14 июля 2021 года № 339 "О внесении изменения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23542).</w:t>
      </w:r>
    </w:p>
    <w:bookmarkEnd w:id="58"/>
    <w:bookmarkStart w:name="z95" w:id="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24 ноября 2022 года № 152 "О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30720).</w:t>
      </w:r>
    </w:p>
    <w:bookmarkEnd w:id="59"/>
    <w:bookmarkStart w:name="z96" w:id="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20 января 2023 года № 22 "О внесении изменения в приказ исполняющего обязанности Министра науки и высшего образования Республики Казахстан от 24 ноября 2022 года №152 "О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31751).</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