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f2d" w14:textId="9a5d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16 января 2024 года № 3-НҚ. Зарегистрировано в Министерстве юстиции Республики Казахстан 17 января 2024 года № 33912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(зарегистрирован в Реестре государственной регистрации нормативных правовых актов за № 12720)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Квалификационный экзамен кандидата по каждой дисциплине считается пройденным, если количество правильных ответов составляет не менее семидесяти (70) процентов из ста (100) возможных по тестовым заданиям и не менее пятидесяти (50) процентов из ста (100) возможных по ситуационным задачам при раздельном подсчете.".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сертификации и организационной работы Высшей аудиторской палаты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нормативного постановления возложить на руководителя аппарата Высшей аудиторской палаты.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