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0e40" w14:textId="16b0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w:t>
      </w:r>
    </w:p>
    <w:p>
      <w:pPr>
        <w:spacing w:after="0"/>
        <w:ind w:left="0"/>
        <w:jc w:val="both"/>
      </w:pPr>
      <w:r>
        <w:rPr>
          <w:rFonts w:ascii="Times New Roman"/>
          <w:b w:val="false"/>
          <w:i w:val="false"/>
          <w:color w:val="000000"/>
          <w:sz w:val="28"/>
        </w:rPr>
        <w:t>Совместный приказ Министра торговли и интеграции Республики Казахстан от 16 января 2024 года № 38-НҚ, Министра энергетики Республики Казахстан от 16 января 2024 года № 16, Министра туризма и спорта Республики Казахстан от 16 января 2024 года № 17, Министра экологии и природных ресурсов Республики Казахстан от 16 января 2024 года № 7, Министра сельского хозяйства Республики Казахстан от 16 января 2024 года № 20, Министра культуры и информации Республики Казахстан от 16 января 2024 года № 16-НҚ, Министра водных ресурсов и ирригации Республики Казахстан от 16 января 2024 года № 10, Министра транспорта Республики Казахстан от 16 января 2024 года № 29, и.о. Министра промышленности и строительства Республики Казахстан от 16 января 2024 года № 19, и.о. Министра просвещения Республики Казахстан от 16 января 2024 года № 9, Министра цифрового развития, инноваций и аэрокосмической промышленности Республики Казахстан от 16 января 2024 года № 26/НҚ, Министра науки и высшего образования Республики Казахстан от 16 января 2024 года № 31 и Министра здравоохранения Республики Казахстан от 16 января 2024 года № 2. Зарегистрирован в Министерстве юстиции Республики Казахстан 18 января 2024 года № 33915</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под № 33681)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совместному приказу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совместному приказу;</w:t>
      </w:r>
    </w:p>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информационно-консультационных услуг, сервисной поддержки ведения предпринимательской деятельности, инструмента "Развитие предпринимательского потенциала "Мен – кәсіпкер", программы деловых консультационных услуг Европейского Банка Реконструкции и Развития по поддержке малого и среднего предпринимательства Республики Казахстан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10" w:id="4"/>
    <w:p>
      <w:pPr>
        <w:spacing w:after="0"/>
        <w:ind w:left="0"/>
        <w:jc w:val="both"/>
      </w:pPr>
      <w:r>
        <w:rPr>
          <w:rFonts w:ascii="Times New Roman"/>
          <w:b w:val="false"/>
          <w:i w:val="false"/>
          <w:color w:val="000000"/>
          <w:sz w:val="28"/>
        </w:rPr>
        <w:t>
      1) центр развития женского предпринимательства (далее – ЦРЖП) – площадка для оказания нефинансовой поддержки женщинам в получении услуг для стимулирования участия в предпринимательской деятельности, повышения экономической активности;</w:t>
      </w:r>
    </w:p>
    <w:bookmarkEnd w:id="4"/>
    <w:bookmarkStart w:name="z11" w:id="5"/>
    <w:p>
      <w:pPr>
        <w:spacing w:after="0"/>
        <w:ind w:left="0"/>
        <w:jc w:val="both"/>
      </w:pPr>
      <w:r>
        <w:rPr>
          <w:rFonts w:ascii="Times New Roman"/>
          <w:b w:val="false"/>
          <w:i w:val="false"/>
          <w:color w:val="000000"/>
          <w:sz w:val="28"/>
        </w:rPr>
        <w:t>
      2)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5"/>
    <w:bookmarkStart w:name="z12" w:id="6"/>
    <w:p>
      <w:pPr>
        <w:spacing w:after="0"/>
        <w:ind w:left="0"/>
        <w:jc w:val="both"/>
      </w:pPr>
      <w:r>
        <w:rPr>
          <w:rFonts w:ascii="Times New Roman"/>
          <w:b w:val="false"/>
          <w:i w:val="false"/>
          <w:color w:val="000000"/>
          <w:sz w:val="28"/>
        </w:rPr>
        <w:t>
      3) банк – банк второго уровня, участвующий в проекте;</w:t>
      </w:r>
    </w:p>
    <w:bookmarkEnd w:id="6"/>
    <w:bookmarkStart w:name="z13" w:id="7"/>
    <w:p>
      <w:pPr>
        <w:spacing w:after="0"/>
        <w:ind w:left="0"/>
        <w:jc w:val="both"/>
      </w:pPr>
      <w:r>
        <w:rPr>
          <w:rFonts w:ascii="Times New Roman"/>
          <w:b w:val="false"/>
          <w:i w:val="false"/>
          <w:color w:val="000000"/>
          <w:sz w:val="28"/>
        </w:rPr>
        <w:t>
      4) средство массовой информации (далее – СМИ) – периодическое печатное издание, теле-, радиоканал, кинодокументалистика, аудиовизуальная запись и иная форма периодического или непрерывного публичного распространения массовой информации, включая интернет-ресурсы;</w:t>
      </w:r>
    </w:p>
    <w:bookmarkEnd w:id="7"/>
    <w:bookmarkStart w:name="z14" w:id="8"/>
    <w:p>
      <w:pPr>
        <w:spacing w:after="0"/>
        <w:ind w:left="0"/>
        <w:jc w:val="both"/>
      </w:pPr>
      <w:r>
        <w:rPr>
          <w:rFonts w:ascii="Times New Roman"/>
          <w:b w:val="false"/>
          <w:i w:val="false"/>
          <w:color w:val="000000"/>
          <w:sz w:val="28"/>
        </w:rPr>
        <w:t>
      5) консультант по бизнес-обзору – физическое лицо, имеющее опыт проведения бизнес-обзора на малых и средних предприятиях Казахстана;</w:t>
      </w:r>
    </w:p>
    <w:bookmarkEnd w:id="8"/>
    <w:bookmarkStart w:name="z15" w:id="9"/>
    <w:p>
      <w:pPr>
        <w:spacing w:after="0"/>
        <w:ind w:left="0"/>
        <w:jc w:val="both"/>
      </w:pPr>
      <w:r>
        <w:rPr>
          <w:rFonts w:ascii="Times New Roman"/>
          <w:b w:val="false"/>
          <w:i w:val="false"/>
          <w:color w:val="000000"/>
          <w:sz w:val="28"/>
        </w:rPr>
        <w:t>
      6) личный кабинет – персональная веб-страница пользователя (предпринимателя, заявителя, уполномоченного органа, оператора нефинансовой поддержки);</w:t>
      </w:r>
    </w:p>
    <w:bookmarkEnd w:id="9"/>
    <w:bookmarkStart w:name="z16" w:id="10"/>
    <w:p>
      <w:pPr>
        <w:spacing w:after="0"/>
        <w:ind w:left="0"/>
        <w:jc w:val="both"/>
      </w:pPr>
      <w:r>
        <w:rPr>
          <w:rFonts w:ascii="Times New Roman"/>
          <w:b w:val="false"/>
          <w:i w:val="false"/>
          <w:color w:val="000000"/>
          <w:sz w:val="28"/>
        </w:rPr>
        <w:t>
      7) предприниматель – субъект малого и (или) среднего предпринимательства действующие во всех секторах экономики, в том числе субъект социального предпринимательства, осуществляющий свою деятельность в соответствии с Предпринимательским кодексом Республики Казахстан;</w:t>
      </w:r>
    </w:p>
    <w:bookmarkEnd w:id="10"/>
    <w:bookmarkStart w:name="z17" w:id="11"/>
    <w:p>
      <w:pPr>
        <w:spacing w:after="0"/>
        <w:ind w:left="0"/>
        <w:jc w:val="both"/>
      </w:pPr>
      <w:r>
        <w:rPr>
          <w:rFonts w:ascii="Times New Roman"/>
          <w:b w:val="false"/>
          <w:i w:val="false"/>
          <w:color w:val="000000"/>
          <w:sz w:val="28"/>
        </w:rPr>
        <w:t>
      8) филиал палаты предпринимателей – инфраструктурный комплекс для оказания мер государственной поддержки и предоставления государственных услуг, в том числе в онлайн-режиме, предпринимателям и населению с предпринимательской инициативой, созданный при региональных палатах предпринимателей в моногородах, малых городах и районных центрах;</w:t>
      </w:r>
    </w:p>
    <w:bookmarkEnd w:id="11"/>
    <w:bookmarkStart w:name="z18" w:id="12"/>
    <w:p>
      <w:pPr>
        <w:spacing w:after="0"/>
        <w:ind w:left="0"/>
        <w:jc w:val="both"/>
      </w:pPr>
      <w:r>
        <w:rPr>
          <w:rFonts w:ascii="Times New Roman"/>
          <w:b w:val="false"/>
          <w:i w:val="false"/>
          <w:color w:val="000000"/>
          <w:sz w:val="28"/>
        </w:rPr>
        <w:t>
      9) центр обслуживания предпринимателей (далее – ЦОП) – инфраструктурный комплекс для оказания мер государственной поддержки и предоставления государственных услуг, в том числе в онлайн-режиме, предпринимателям и населению с предпринимательской инициативой, созданный при палатах предпринимателей в областных центрах, городах республиканского значения и столице, филиалах палаты предпринимателей областей в моногородах, малых городах и районных центрах;</w:t>
      </w:r>
    </w:p>
    <w:bookmarkEnd w:id="12"/>
    <w:bookmarkStart w:name="z19" w:id="13"/>
    <w:p>
      <w:pPr>
        <w:spacing w:after="0"/>
        <w:ind w:left="0"/>
        <w:jc w:val="both"/>
      </w:pPr>
      <w:r>
        <w:rPr>
          <w:rFonts w:ascii="Times New Roman"/>
          <w:b w:val="false"/>
          <w:i w:val="false"/>
          <w:color w:val="000000"/>
          <w:sz w:val="28"/>
        </w:rPr>
        <w:t>
      10) отделение центра обслуживания предпринимателей (далее – отделение ЦОП) – рабочее место для оказания мер государственной поддержки и предоставления государственных услуг предпринимателям и населению с предпринимательской инициативой, созданное в местах наибольшего скопления предпринимателей в областных центрах, городах республиканского значения и столице;</w:t>
      </w:r>
    </w:p>
    <w:bookmarkEnd w:id="13"/>
    <w:bookmarkStart w:name="z20" w:id="14"/>
    <w:p>
      <w:pPr>
        <w:spacing w:after="0"/>
        <w:ind w:left="0"/>
        <w:jc w:val="both"/>
      </w:pPr>
      <w:r>
        <w:rPr>
          <w:rFonts w:ascii="Times New Roman"/>
          <w:b w:val="false"/>
          <w:i w:val="false"/>
          <w:color w:val="000000"/>
          <w:sz w:val="28"/>
        </w:rPr>
        <w:t>
      11) уполномоченный орган по предпринимательству (далее – уполномоченный орган)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14"/>
    <w:bookmarkStart w:name="z21" w:id="15"/>
    <w:p>
      <w:pPr>
        <w:spacing w:after="0"/>
        <w:ind w:left="0"/>
        <w:jc w:val="both"/>
      </w:pPr>
      <w:r>
        <w:rPr>
          <w:rFonts w:ascii="Times New Roman"/>
          <w:b w:val="false"/>
          <w:i w:val="false"/>
          <w:color w:val="000000"/>
          <w:sz w:val="28"/>
        </w:rPr>
        <w:t>
      12) местный исполнительный орган по вопросам предпринимательства – структурное подразделение местного исполнительного органа (акимата) по вопросам предпринимательства;</w:t>
      </w:r>
    </w:p>
    <w:bookmarkEnd w:id="15"/>
    <w:bookmarkStart w:name="z22" w:id="16"/>
    <w:p>
      <w:pPr>
        <w:spacing w:after="0"/>
        <w:ind w:left="0"/>
        <w:jc w:val="both"/>
      </w:pPr>
      <w:r>
        <w:rPr>
          <w:rFonts w:ascii="Times New Roman"/>
          <w:b w:val="false"/>
          <w:i w:val="false"/>
          <w:color w:val="000000"/>
          <w:sz w:val="28"/>
        </w:rPr>
        <w:t>
      13) компания-поставщик консультационных услуг – юридическое лицо и (или) индивидуальный предприниматель, осуществляющие консультационные услуги определенной специализации, подтвердившие успешно реализованные проекты и прошедшие квалификационный отбор в соответствии с техническим заданием для реализации инструмента "Программа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w:t>
      </w:r>
    </w:p>
    <w:bookmarkEnd w:id="16"/>
    <w:bookmarkStart w:name="z23" w:id="17"/>
    <w:p>
      <w:pPr>
        <w:spacing w:after="0"/>
        <w:ind w:left="0"/>
        <w:jc w:val="both"/>
      </w:pPr>
      <w:r>
        <w:rPr>
          <w:rFonts w:ascii="Times New Roman"/>
          <w:b w:val="false"/>
          <w:i w:val="false"/>
          <w:color w:val="000000"/>
          <w:sz w:val="28"/>
        </w:rPr>
        <w:t>
      14) кооперационный проект – план определения целей и путей их достижения посредством каких-либо намеченных и разработанных программ действий, которые в процессе реализации достигаются посредством налаживания кооперации с иностранными партнерами;</w:t>
      </w:r>
    </w:p>
    <w:bookmarkEnd w:id="17"/>
    <w:bookmarkStart w:name="z24" w:id="18"/>
    <w:p>
      <w:pPr>
        <w:spacing w:after="0"/>
        <w:ind w:left="0"/>
        <w:jc w:val="both"/>
      </w:pPr>
      <w:r>
        <w:rPr>
          <w:rFonts w:ascii="Times New Roman"/>
          <w:b w:val="false"/>
          <w:i w:val="false"/>
          <w:color w:val="000000"/>
          <w:sz w:val="28"/>
        </w:rPr>
        <w:t>
      15) финансовое агентство – акционерное общество "Фонд развития предпринимательства "Даму", осуществляющее реализацию и мониторинг финансовой поддержки, мониторинг предоставления сервисной поддержки ведения предпринимательской деятельности;</w:t>
      </w:r>
    </w:p>
    <w:bookmarkEnd w:id="18"/>
    <w:bookmarkStart w:name="z25" w:id="19"/>
    <w:p>
      <w:pPr>
        <w:spacing w:after="0"/>
        <w:ind w:left="0"/>
        <w:jc w:val="both"/>
      </w:pPr>
      <w:r>
        <w:rPr>
          <w:rFonts w:ascii="Times New Roman"/>
          <w:b w:val="false"/>
          <w:i w:val="false"/>
          <w:color w:val="000000"/>
          <w:sz w:val="28"/>
        </w:rPr>
        <w:t>
      16) оператор нефинансовой поддержки – Национальная палата предпринимателей Республики Казахстан "Атамекен", осуществляющая государственную нефинансовую поддержку предпринимателям, за исключением компонента "Программа деловых консультационных услуг Европейского Банка Реконструкции и Развития по поддержке малого и среднего предпринимательства в Республике Казахстан";</w:t>
      </w:r>
    </w:p>
    <w:bookmarkEnd w:id="19"/>
    <w:bookmarkStart w:name="z26" w:id="20"/>
    <w:p>
      <w:pPr>
        <w:spacing w:after="0"/>
        <w:ind w:left="0"/>
        <w:jc w:val="both"/>
      </w:pPr>
      <w:r>
        <w:rPr>
          <w:rFonts w:ascii="Times New Roman"/>
          <w:b w:val="false"/>
          <w:i w:val="false"/>
          <w:color w:val="000000"/>
          <w:sz w:val="28"/>
        </w:rPr>
        <w:t>
      17) веб-портал оператора нефинансовой поддержки – онлайн-платформа оператора нефинансовой поддержки, в которой пользователям предоставляются нефинансовые меры государственной поддержки в электронном формате;</w:t>
      </w:r>
    </w:p>
    <w:bookmarkEnd w:id="20"/>
    <w:bookmarkStart w:name="z27" w:id="21"/>
    <w:p>
      <w:pPr>
        <w:spacing w:after="0"/>
        <w:ind w:left="0"/>
        <w:jc w:val="both"/>
      </w:pPr>
      <w:r>
        <w:rPr>
          <w:rFonts w:ascii="Times New Roman"/>
          <w:b w:val="false"/>
          <w:i w:val="false"/>
          <w:color w:val="000000"/>
          <w:sz w:val="28"/>
        </w:rPr>
        <w:t>
      18) инструмент – мера нефинансовой поддержки, оказываемая предпринимателям и населению с предпринимательской инициативой;</w:t>
      </w:r>
    </w:p>
    <w:bookmarkEnd w:id="21"/>
    <w:bookmarkStart w:name="z28" w:id="22"/>
    <w:p>
      <w:pPr>
        <w:spacing w:after="0"/>
        <w:ind w:left="0"/>
        <w:jc w:val="both"/>
      </w:pPr>
      <w:r>
        <w:rPr>
          <w:rFonts w:ascii="Times New Roman"/>
          <w:b w:val="false"/>
          <w:i w:val="false"/>
          <w:color w:val="000000"/>
          <w:sz w:val="28"/>
        </w:rPr>
        <w:t>
      19) менеджер-консультант – физическое лицо, которое оказывает возмездные услуги в рамках оказания консультационных, информационных и разъяснительных услуг физическим лицам, претендующим на занятие предпринимательской деятельностью, и предпринимателям, на основании договора об оказании услуг, заключенного между региональной палатой предпринимателей и менеджером-консультантом;</w:t>
      </w:r>
    </w:p>
    <w:bookmarkEnd w:id="22"/>
    <w:bookmarkStart w:name="z29" w:id="23"/>
    <w:p>
      <w:pPr>
        <w:spacing w:after="0"/>
        <w:ind w:left="0"/>
        <w:jc w:val="both"/>
      </w:pPr>
      <w:r>
        <w:rPr>
          <w:rFonts w:ascii="Times New Roman"/>
          <w:b w:val="false"/>
          <w:i w:val="false"/>
          <w:color w:val="000000"/>
          <w:sz w:val="28"/>
        </w:rPr>
        <w:t>
      20) менти – женщина-предприниматель, имеющая знания и навыки в сфере предпринимательства, желающая получить новые знания и проявить готовность к саморазвитию и самостоятельной работе и работе в команде;</w:t>
      </w:r>
    </w:p>
    <w:bookmarkEnd w:id="23"/>
    <w:bookmarkStart w:name="z30" w:id="24"/>
    <w:p>
      <w:pPr>
        <w:spacing w:after="0"/>
        <w:ind w:left="0"/>
        <w:jc w:val="both"/>
      </w:pPr>
      <w:r>
        <w:rPr>
          <w:rFonts w:ascii="Times New Roman"/>
          <w:b w:val="false"/>
          <w:i w:val="false"/>
          <w:color w:val="000000"/>
          <w:sz w:val="28"/>
        </w:rPr>
        <w:t>
      21) ментор – женщина-предприниматель, имеющая успешный опыт в ведении предпринимательской деятельности, привлекаемая для оказания услуги по сопровождению женщин-предпринимателей для передачи знаний и опыта в сфере предпринимательства;</w:t>
      </w:r>
    </w:p>
    <w:bookmarkEnd w:id="24"/>
    <w:bookmarkStart w:name="z31" w:id="25"/>
    <w:p>
      <w:pPr>
        <w:spacing w:after="0"/>
        <w:ind w:left="0"/>
        <w:jc w:val="both"/>
      </w:pPr>
      <w:r>
        <w:rPr>
          <w:rFonts w:ascii="Times New Roman"/>
          <w:b w:val="false"/>
          <w:i w:val="false"/>
          <w:color w:val="000000"/>
          <w:sz w:val="28"/>
        </w:rPr>
        <w:t>
      22) менторство – услуга по сопровождению женщин-предпринимателей для передачи знаний и опыта в сфере предпринимательства;</w:t>
      </w:r>
    </w:p>
    <w:bookmarkEnd w:id="25"/>
    <w:bookmarkStart w:name="z32" w:id="26"/>
    <w:p>
      <w:pPr>
        <w:spacing w:after="0"/>
        <w:ind w:left="0"/>
        <w:jc w:val="both"/>
      </w:pPr>
      <w:r>
        <w:rPr>
          <w:rFonts w:ascii="Times New Roman"/>
          <w:b w:val="false"/>
          <w:i w:val="false"/>
          <w:color w:val="000000"/>
          <w:sz w:val="28"/>
        </w:rPr>
        <w:t>
      23) сертификат об окончании обучения (далее – сертификат) – документ, подтверждающий прохождение обучения;</w:t>
      </w:r>
    </w:p>
    <w:bookmarkEnd w:id="26"/>
    <w:bookmarkStart w:name="z33" w:id="27"/>
    <w:p>
      <w:pPr>
        <w:spacing w:after="0"/>
        <w:ind w:left="0"/>
        <w:jc w:val="both"/>
      </w:pPr>
      <w:r>
        <w:rPr>
          <w:rFonts w:ascii="Times New Roman"/>
          <w:b w:val="false"/>
          <w:i w:val="false"/>
          <w:color w:val="000000"/>
          <w:sz w:val="28"/>
        </w:rPr>
        <w:t xml:space="preserve">
      24) модуль обучения – определенный объем информации, представляющий собой независимое, законченное звено общей программы обучения, изучаемой с целью получения профессиональных компетенции; </w:t>
      </w:r>
    </w:p>
    <w:bookmarkEnd w:id="27"/>
    <w:bookmarkStart w:name="z34" w:id="28"/>
    <w:p>
      <w:pPr>
        <w:spacing w:after="0"/>
        <w:ind w:left="0"/>
        <w:jc w:val="both"/>
      </w:pPr>
      <w:r>
        <w:rPr>
          <w:rFonts w:ascii="Times New Roman"/>
          <w:b w:val="false"/>
          <w:i w:val="false"/>
          <w:color w:val="000000"/>
          <w:sz w:val="28"/>
        </w:rPr>
        <w:t>
      25) учебная программа — созданный в рамках системы обучения документ, определяющий содержание и количество знаний, умений и навыков, предназначенных к обязательному усвоению, распределение их по темам, разделам и периодам обучения;</w:t>
      </w:r>
    </w:p>
    <w:bookmarkEnd w:id="28"/>
    <w:bookmarkStart w:name="z35" w:id="29"/>
    <w:p>
      <w:pPr>
        <w:spacing w:after="0"/>
        <w:ind w:left="0"/>
        <w:jc w:val="both"/>
      </w:pPr>
      <w:r>
        <w:rPr>
          <w:rFonts w:ascii="Times New Roman"/>
          <w:b w:val="false"/>
          <w:i w:val="false"/>
          <w:color w:val="000000"/>
          <w:sz w:val="28"/>
        </w:rPr>
        <w:t>
      26) услугополучатель –предприниматели, действующие во всех видах экономической деятельности и население с предпринимательской инициативой;</w:t>
      </w:r>
    </w:p>
    <w:bookmarkEnd w:id="29"/>
    <w:bookmarkStart w:name="z36" w:id="30"/>
    <w:p>
      <w:pPr>
        <w:spacing w:after="0"/>
        <w:ind w:left="0"/>
        <w:jc w:val="both"/>
      </w:pPr>
      <w:r>
        <w:rPr>
          <w:rFonts w:ascii="Times New Roman"/>
          <w:b w:val="false"/>
          <w:i w:val="false"/>
          <w:color w:val="000000"/>
          <w:sz w:val="28"/>
        </w:rPr>
        <w:t>
      27) центр управления зонами самообслуживания – комплекс специально организованных рабочих мест для персональной работы специалистов, оснащенный техническими средствами и специализированными программными продуктами, объединенными в технические системы, предназначенные для осуществления обучения и оказания консультационных услуг участникам;</w:t>
      </w:r>
    </w:p>
    <w:bookmarkEnd w:id="30"/>
    <w:bookmarkStart w:name="z37" w:id="31"/>
    <w:p>
      <w:pPr>
        <w:spacing w:after="0"/>
        <w:ind w:left="0"/>
        <w:jc w:val="both"/>
      </w:pPr>
      <w:r>
        <w:rPr>
          <w:rFonts w:ascii="Times New Roman"/>
          <w:b w:val="false"/>
          <w:i w:val="false"/>
          <w:color w:val="000000"/>
          <w:sz w:val="28"/>
        </w:rPr>
        <w:t>
      28) региональная палата предпринимателей (далее – РПП) – региональная палата предпринимателей областей, городов республиканского значения и столицы оператора нефинансовой поддержки;</w:t>
      </w:r>
    </w:p>
    <w:bookmarkEnd w:id="31"/>
    <w:bookmarkStart w:name="z38" w:id="32"/>
    <w:p>
      <w:pPr>
        <w:spacing w:after="0"/>
        <w:ind w:left="0"/>
        <w:jc w:val="both"/>
      </w:pPr>
      <w:r>
        <w:rPr>
          <w:rFonts w:ascii="Times New Roman"/>
          <w:b w:val="false"/>
          <w:i w:val="false"/>
          <w:color w:val="000000"/>
          <w:sz w:val="28"/>
        </w:rPr>
        <w:t>
      29) заявка – заявление с приложением необходимых документов для получения мер нефинансовой поддержки;</w:t>
      </w:r>
    </w:p>
    <w:bookmarkEnd w:id="32"/>
    <w:bookmarkStart w:name="z39" w:id="33"/>
    <w:p>
      <w:pPr>
        <w:spacing w:after="0"/>
        <w:ind w:left="0"/>
        <w:jc w:val="both"/>
      </w:pPr>
      <w:r>
        <w:rPr>
          <w:rFonts w:ascii="Times New Roman"/>
          <w:b w:val="false"/>
          <w:i w:val="false"/>
          <w:color w:val="000000"/>
          <w:sz w:val="28"/>
        </w:rPr>
        <w:t xml:space="preserve">
      30) электронный реестр заявок (далее – реестр) – электронный документ, содержащий совокупность сведений о заявках, а также пользователях и иные сведения; </w:t>
      </w:r>
    </w:p>
    <w:bookmarkEnd w:id="33"/>
    <w:bookmarkStart w:name="z40" w:id="34"/>
    <w:p>
      <w:pPr>
        <w:spacing w:after="0"/>
        <w:ind w:left="0"/>
        <w:jc w:val="both"/>
      </w:pPr>
      <w:r>
        <w:rPr>
          <w:rFonts w:ascii="Times New Roman"/>
          <w:b w:val="false"/>
          <w:i w:val="false"/>
          <w:color w:val="000000"/>
          <w:sz w:val="28"/>
        </w:rPr>
        <w:t>
      31) заявитель – лицо, обратившееся за получением мер нефинансовой поддержки;</w:t>
      </w:r>
    </w:p>
    <w:bookmarkEnd w:id="34"/>
    <w:bookmarkStart w:name="z41" w:id="35"/>
    <w:p>
      <w:pPr>
        <w:spacing w:after="0"/>
        <w:ind w:left="0"/>
        <w:jc w:val="both"/>
      </w:pPr>
      <w:r>
        <w:rPr>
          <w:rFonts w:ascii="Times New Roman"/>
          <w:b w:val="false"/>
          <w:i w:val="false"/>
          <w:color w:val="000000"/>
          <w:sz w:val="28"/>
        </w:rPr>
        <w:t>
      32) международные зарубежные организации (далее – МЗО) – неправительственные организации, зарубежные коммерческие организации, зарубежные местные исполнительные органы, содействующие предприятиям малого и среднего предпринимательства в организации зарубежных стажировок и установлении деловых связей с иностранными партнерами и (или) нацеленные на содействие развитию субъектов малого и среднего предпринимательства;</w:t>
      </w:r>
    </w:p>
    <w:bookmarkEnd w:id="35"/>
    <w:bookmarkStart w:name="z42" w:id="36"/>
    <w:p>
      <w:pPr>
        <w:spacing w:after="0"/>
        <w:ind w:left="0"/>
        <w:jc w:val="both"/>
      </w:pPr>
      <w:r>
        <w:rPr>
          <w:rFonts w:ascii="Times New Roman"/>
          <w:b w:val="false"/>
          <w:i w:val="false"/>
          <w:color w:val="000000"/>
          <w:sz w:val="28"/>
        </w:rPr>
        <w:t>
      33) субъект малого и среднего предпринимательства (далее – субъект МСП) – это субъекты, относящиеся к категории субъектов малого и среднего предпринимательства, согласно Предпринимательского кодекса РК.</w:t>
      </w:r>
    </w:p>
    <w:bookmarkEnd w:id="36"/>
    <w:bookmarkStart w:name="z43" w:id="37"/>
    <w:p>
      <w:pPr>
        <w:spacing w:after="0"/>
        <w:ind w:left="0"/>
        <w:jc w:val="both"/>
      </w:pPr>
      <w:r>
        <w:rPr>
          <w:rFonts w:ascii="Times New Roman"/>
          <w:b w:val="false"/>
          <w:i w:val="false"/>
          <w:color w:val="000000"/>
          <w:sz w:val="28"/>
        </w:rPr>
        <w:t>
      34) зарубежный отраслевой эксперт – руководитель или собственник крупной компании с 20 (двадцать) и более годами профессионального опыта в определенной отрасли экономики, привлеченные для консультирования предпринимателей по вопросам внедрения новых методов управления, технологий производства, оборудования и обучения персонала;</w:t>
      </w:r>
    </w:p>
    <w:bookmarkEnd w:id="37"/>
    <w:bookmarkStart w:name="z44" w:id="38"/>
    <w:p>
      <w:pPr>
        <w:spacing w:after="0"/>
        <w:ind w:left="0"/>
        <w:jc w:val="both"/>
      </w:pPr>
      <w:r>
        <w:rPr>
          <w:rFonts w:ascii="Times New Roman"/>
          <w:b w:val="false"/>
          <w:i w:val="false"/>
          <w:color w:val="000000"/>
          <w:sz w:val="28"/>
        </w:rPr>
        <w:t>
      35)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кредитом/договором лизинга менее трех лет (допускается аффилированность начинающего предпринимателя с начинающими/действующими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38"/>
    <w:bookmarkStart w:name="z45" w:id="39"/>
    <w:p>
      <w:pPr>
        <w:spacing w:after="0"/>
        <w:ind w:left="0"/>
        <w:jc w:val="both"/>
      </w:pPr>
      <w:r>
        <w:rPr>
          <w:rFonts w:ascii="Times New Roman"/>
          <w:b w:val="false"/>
          <w:i w:val="false"/>
          <w:color w:val="000000"/>
          <w:sz w:val="28"/>
        </w:rPr>
        <w:t>
      36) электронная заявка – заявление на получение мер нефинансовой поддержки, в котором информация представлена в электронно-цифровой форме и удостоверена посредством электронной цифровой подписи;</w:t>
      </w:r>
    </w:p>
    <w:bookmarkEnd w:id="39"/>
    <w:bookmarkStart w:name="z46" w:id="40"/>
    <w:p>
      <w:pPr>
        <w:spacing w:after="0"/>
        <w:ind w:left="0"/>
        <w:jc w:val="both"/>
      </w:pPr>
      <w:r>
        <w:rPr>
          <w:rFonts w:ascii="Times New Roman"/>
          <w:b w:val="false"/>
          <w:i w:val="false"/>
          <w:color w:val="000000"/>
          <w:sz w:val="28"/>
        </w:rPr>
        <w:t xml:space="preserve">
      37)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17 изложить в следующей редакции:</w:t>
      </w:r>
    </w:p>
    <w:bookmarkStart w:name="z48" w:id="41"/>
    <w:p>
      <w:pPr>
        <w:spacing w:after="0"/>
        <w:ind w:left="0"/>
        <w:jc w:val="both"/>
      </w:pPr>
      <w:r>
        <w:rPr>
          <w:rFonts w:ascii="Times New Roman"/>
          <w:b w:val="false"/>
          <w:i w:val="false"/>
          <w:color w:val="000000"/>
          <w:sz w:val="28"/>
        </w:rPr>
        <w:t>
      "1) "Кәсіпке бағыт", включает в себя комплекс, консультативных, образовательных услуг, предоставляемых предпринимателям и населению с предпринимательской инициативой на безвозмездной основе;";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50" w:id="42"/>
    <w:p>
      <w:pPr>
        <w:spacing w:after="0"/>
        <w:ind w:left="0"/>
        <w:jc w:val="both"/>
      </w:pPr>
      <w:r>
        <w:rPr>
          <w:rFonts w:ascii="Times New Roman"/>
          <w:b w:val="false"/>
          <w:i w:val="false"/>
          <w:color w:val="000000"/>
          <w:sz w:val="28"/>
        </w:rPr>
        <w:t>
      "19. Направление "Кәсіпке бағыт" включает в себя предоставление следующих видов услуг:</w:t>
      </w:r>
    </w:p>
    <w:bookmarkEnd w:id="42"/>
    <w:bookmarkStart w:name="z51" w:id="43"/>
    <w:p>
      <w:pPr>
        <w:spacing w:after="0"/>
        <w:ind w:left="0"/>
        <w:jc w:val="both"/>
      </w:pPr>
      <w:r>
        <w:rPr>
          <w:rFonts w:ascii="Times New Roman"/>
          <w:b w:val="false"/>
          <w:i w:val="false"/>
          <w:color w:val="000000"/>
          <w:sz w:val="28"/>
        </w:rPr>
        <w:t>
      1) консультация;</w:t>
      </w:r>
    </w:p>
    <w:bookmarkEnd w:id="43"/>
    <w:bookmarkStart w:name="z52" w:id="44"/>
    <w:p>
      <w:pPr>
        <w:spacing w:after="0"/>
        <w:ind w:left="0"/>
        <w:jc w:val="both"/>
      </w:pPr>
      <w:r>
        <w:rPr>
          <w:rFonts w:ascii="Times New Roman"/>
          <w:b w:val="false"/>
          <w:i w:val="false"/>
          <w:color w:val="000000"/>
          <w:sz w:val="28"/>
        </w:rPr>
        <w:t xml:space="preserve">
      2) отраслевое (профильное) обучение; </w:t>
      </w:r>
    </w:p>
    <w:bookmarkEnd w:id="44"/>
    <w:bookmarkStart w:name="z53" w:id="45"/>
    <w:p>
      <w:pPr>
        <w:spacing w:after="0"/>
        <w:ind w:left="0"/>
        <w:jc w:val="both"/>
      </w:pPr>
      <w:r>
        <w:rPr>
          <w:rFonts w:ascii="Times New Roman"/>
          <w:b w:val="false"/>
          <w:i w:val="false"/>
          <w:color w:val="000000"/>
          <w:sz w:val="28"/>
        </w:rPr>
        <w:t>
      3) обучение по привлечению финансирования;</w:t>
      </w:r>
    </w:p>
    <w:bookmarkEnd w:id="45"/>
    <w:bookmarkStart w:name="z54" w:id="46"/>
    <w:p>
      <w:pPr>
        <w:spacing w:after="0"/>
        <w:ind w:left="0"/>
        <w:jc w:val="both"/>
      </w:pPr>
      <w:r>
        <w:rPr>
          <w:rFonts w:ascii="Times New Roman"/>
          <w:b w:val="false"/>
          <w:i w:val="false"/>
          <w:color w:val="000000"/>
          <w:sz w:val="28"/>
        </w:rPr>
        <w:t>
      4) проведение бизнес-обзора;</w:t>
      </w:r>
    </w:p>
    <w:bookmarkEnd w:id="46"/>
    <w:bookmarkStart w:name="z55" w:id="47"/>
    <w:p>
      <w:pPr>
        <w:spacing w:after="0"/>
        <w:ind w:left="0"/>
        <w:jc w:val="both"/>
      </w:pPr>
      <w:r>
        <w:rPr>
          <w:rFonts w:ascii="Times New Roman"/>
          <w:b w:val="false"/>
          <w:i w:val="false"/>
          <w:color w:val="000000"/>
          <w:sz w:val="28"/>
        </w:rPr>
        <w:t>
      5) одно село – один продукт.</w:t>
      </w:r>
    </w:p>
    <w:bookmarkEnd w:id="47"/>
    <w:bookmarkStart w:name="z56" w:id="48"/>
    <w:p>
      <w:pPr>
        <w:spacing w:after="0"/>
        <w:ind w:left="0"/>
        <w:jc w:val="both"/>
      </w:pPr>
      <w:r>
        <w:rPr>
          <w:rFonts w:ascii="Times New Roman"/>
          <w:b w:val="false"/>
          <w:i w:val="false"/>
          <w:color w:val="000000"/>
          <w:sz w:val="28"/>
        </w:rPr>
        <w:t>
      "Кәсіпке бағыт" осуществляется для субъектов МСП и населению с предпринимательской инициативой в онлайн и (или) офлайн формате через региональные палаты предпринимателей в областных центрах, городах республиканского значения и столице.</w:t>
      </w:r>
    </w:p>
    <w:bookmarkEnd w:id="48"/>
    <w:bookmarkStart w:name="z57" w:id="49"/>
    <w:p>
      <w:pPr>
        <w:spacing w:after="0"/>
        <w:ind w:left="0"/>
        <w:jc w:val="both"/>
      </w:pPr>
      <w:r>
        <w:rPr>
          <w:rFonts w:ascii="Times New Roman"/>
          <w:b w:val="false"/>
          <w:i w:val="false"/>
          <w:color w:val="000000"/>
          <w:sz w:val="28"/>
        </w:rPr>
        <w:t>
      Консультация включает в себя:</w:t>
      </w:r>
    </w:p>
    <w:bookmarkEnd w:id="49"/>
    <w:bookmarkStart w:name="z58" w:id="50"/>
    <w:p>
      <w:pPr>
        <w:spacing w:after="0"/>
        <w:ind w:left="0"/>
        <w:jc w:val="both"/>
      </w:pPr>
      <w:r>
        <w:rPr>
          <w:rFonts w:ascii="Times New Roman"/>
          <w:b w:val="false"/>
          <w:i w:val="false"/>
          <w:color w:val="000000"/>
          <w:sz w:val="28"/>
        </w:rPr>
        <w:t>
      1) разъяснение финансовых или нефинансовых мер поддержки предпринимательства;</w:t>
      </w:r>
    </w:p>
    <w:bookmarkEnd w:id="50"/>
    <w:bookmarkStart w:name="z59" w:id="51"/>
    <w:p>
      <w:pPr>
        <w:spacing w:after="0"/>
        <w:ind w:left="0"/>
        <w:jc w:val="both"/>
      </w:pPr>
      <w:r>
        <w:rPr>
          <w:rFonts w:ascii="Times New Roman"/>
          <w:b w:val="false"/>
          <w:i w:val="false"/>
          <w:color w:val="000000"/>
          <w:sz w:val="28"/>
        </w:rPr>
        <w:t>
      2) выявление потребностей по иным услугам направления "Кәсіпке бағыт".</w:t>
      </w:r>
    </w:p>
    <w:bookmarkEnd w:id="51"/>
    <w:bookmarkStart w:name="z60" w:id="52"/>
    <w:p>
      <w:pPr>
        <w:spacing w:after="0"/>
        <w:ind w:left="0"/>
        <w:jc w:val="both"/>
      </w:pPr>
      <w:r>
        <w:rPr>
          <w:rFonts w:ascii="Times New Roman"/>
          <w:b w:val="false"/>
          <w:i w:val="false"/>
          <w:color w:val="000000"/>
          <w:sz w:val="28"/>
        </w:rPr>
        <w:t>
      Прием заявок на подачу по направлению "Кәсіпке бағыт" осуществляется в бумажном или электронном виде по форме согласно приложению 3 к настоящим Правилам.</w:t>
      </w:r>
    </w:p>
    <w:bookmarkEnd w:id="52"/>
    <w:bookmarkStart w:name="z61" w:id="53"/>
    <w:p>
      <w:pPr>
        <w:spacing w:after="0"/>
        <w:ind w:left="0"/>
        <w:jc w:val="both"/>
      </w:pPr>
      <w:r>
        <w:rPr>
          <w:rFonts w:ascii="Times New Roman"/>
          <w:b w:val="false"/>
          <w:i w:val="false"/>
          <w:color w:val="000000"/>
          <w:sz w:val="28"/>
        </w:rPr>
        <w:t>
      При приеме заявок предоставляются следующие виды документов:</w:t>
      </w:r>
    </w:p>
    <w:bookmarkEnd w:id="53"/>
    <w:bookmarkStart w:name="z62" w:id="54"/>
    <w:p>
      <w:pPr>
        <w:spacing w:after="0"/>
        <w:ind w:left="0"/>
        <w:jc w:val="both"/>
      </w:pPr>
      <w:r>
        <w:rPr>
          <w:rFonts w:ascii="Times New Roman"/>
          <w:b w:val="false"/>
          <w:i w:val="false"/>
          <w:color w:val="000000"/>
          <w:sz w:val="28"/>
        </w:rPr>
        <w:t>
      удостоверение личности либо его электронную копию из сервиса "цифровые документы" (для идентификации);</w:t>
      </w:r>
    </w:p>
    <w:bookmarkEnd w:id="54"/>
    <w:bookmarkStart w:name="z63" w:id="55"/>
    <w:p>
      <w:pPr>
        <w:spacing w:after="0"/>
        <w:ind w:left="0"/>
        <w:jc w:val="both"/>
      </w:pPr>
      <w:r>
        <w:rPr>
          <w:rFonts w:ascii="Times New Roman"/>
          <w:b w:val="false"/>
          <w:i w:val="false"/>
          <w:color w:val="000000"/>
          <w:sz w:val="28"/>
        </w:rPr>
        <w:t>
      уведомление о государственной регистрации юридического лица или талон о регистрации в качестве индивидуального предпринимателя (при необходимости);</w:t>
      </w:r>
    </w:p>
    <w:bookmarkEnd w:id="55"/>
    <w:bookmarkStart w:name="z64" w:id="56"/>
    <w:p>
      <w:pPr>
        <w:spacing w:after="0"/>
        <w:ind w:left="0"/>
        <w:jc w:val="both"/>
      </w:pPr>
      <w:r>
        <w:rPr>
          <w:rFonts w:ascii="Times New Roman"/>
          <w:b w:val="false"/>
          <w:i w:val="false"/>
          <w:color w:val="000000"/>
          <w:sz w:val="28"/>
        </w:rPr>
        <w:t xml:space="preserve">
      нотариально заверенную доверенность (при необходимости). </w:t>
      </w:r>
    </w:p>
    <w:bookmarkEnd w:id="56"/>
    <w:bookmarkStart w:name="z65" w:id="57"/>
    <w:p>
      <w:pPr>
        <w:spacing w:after="0"/>
        <w:ind w:left="0"/>
        <w:jc w:val="both"/>
      </w:pPr>
      <w:r>
        <w:rPr>
          <w:rFonts w:ascii="Times New Roman"/>
          <w:b w:val="false"/>
          <w:i w:val="false"/>
          <w:color w:val="000000"/>
          <w:sz w:val="28"/>
        </w:rPr>
        <w:t>
      Услуга отраслевого (профильного) обучение предоставляется с целью повышения предпринимательского потенциала субъектов МСП и (или) его представителей.</w:t>
      </w:r>
    </w:p>
    <w:bookmarkEnd w:id="57"/>
    <w:bookmarkStart w:name="z66" w:id="58"/>
    <w:p>
      <w:pPr>
        <w:spacing w:after="0"/>
        <w:ind w:left="0"/>
        <w:jc w:val="both"/>
      </w:pPr>
      <w:r>
        <w:rPr>
          <w:rFonts w:ascii="Times New Roman"/>
          <w:b w:val="false"/>
          <w:i w:val="false"/>
          <w:color w:val="000000"/>
          <w:sz w:val="28"/>
        </w:rPr>
        <w:t>
      Отраслевое (профильное) обучение осуществляется для субъектов МСП и (или) его представителям в РПП и (или) на базе действующего хозяйства и (или) предприятия.</w:t>
      </w:r>
    </w:p>
    <w:bookmarkEnd w:id="58"/>
    <w:bookmarkStart w:name="z67" w:id="59"/>
    <w:p>
      <w:pPr>
        <w:spacing w:after="0"/>
        <w:ind w:left="0"/>
        <w:jc w:val="both"/>
      </w:pPr>
      <w:r>
        <w:rPr>
          <w:rFonts w:ascii="Times New Roman"/>
          <w:b w:val="false"/>
          <w:i w:val="false"/>
          <w:color w:val="000000"/>
          <w:sz w:val="28"/>
        </w:rPr>
        <w:t>
      Обучение субъектам МСП и (или) его представителям предоставляется не более одного раза в год по одному отраслевому (профильному) направлению.</w:t>
      </w:r>
    </w:p>
    <w:bookmarkEnd w:id="59"/>
    <w:bookmarkStart w:name="z68" w:id="60"/>
    <w:p>
      <w:pPr>
        <w:spacing w:after="0"/>
        <w:ind w:left="0"/>
        <w:jc w:val="both"/>
      </w:pPr>
      <w:r>
        <w:rPr>
          <w:rFonts w:ascii="Times New Roman"/>
          <w:b w:val="false"/>
          <w:i w:val="false"/>
          <w:color w:val="000000"/>
          <w:sz w:val="28"/>
        </w:rPr>
        <w:t>
      Если отраслевое (профильное) обучение проводится в населенных пунктах вне места проживания субъектов МСП и (или) его представителей, то транспортные расходы и расходы на проживание субъекты МСП и (или) его представители оплачивает самостоятельно.</w:t>
      </w:r>
    </w:p>
    <w:bookmarkEnd w:id="60"/>
    <w:bookmarkStart w:name="z69" w:id="61"/>
    <w:p>
      <w:pPr>
        <w:spacing w:after="0"/>
        <w:ind w:left="0"/>
        <w:jc w:val="both"/>
      </w:pPr>
      <w:r>
        <w:rPr>
          <w:rFonts w:ascii="Times New Roman"/>
          <w:b w:val="false"/>
          <w:i w:val="false"/>
          <w:color w:val="000000"/>
          <w:sz w:val="28"/>
        </w:rPr>
        <w:t>
      Результатом оказания услуги является сертификат об окончании обучения.</w:t>
      </w:r>
    </w:p>
    <w:bookmarkEnd w:id="61"/>
    <w:bookmarkStart w:name="z70" w:id="62"/>
    <w:p>
      <w:pPr>
        <w:spacing w:after="0"/>
        <w:ind w:left="0"/>
        <w:jc w:val="both"/>
      </w:pPr>
      <w:r>
        <w:rPr>
          <w:rFonts w:ascii="Times New Roman"/>
          <w:b w:val="false"/>
          <w:i w:val="false"/>
          <w:color w:val="000000"/>
          <w:sz w:val="28"/>
        </w:rPr>
        <w:t>
      Услуга обучение по привлечению финансирования предоставляется для субъектов МСП и населения с предпринимательской инициативой.</w:t>
      </w:r>
    </w:p>
    <w:bookmarkEnd w:id="62"/>
    <w:bookmarkStart w:name="z71" w:id="63"/>
    <w:p>
      <w:pPr>
        <w:spacing w:after="0"/>
        <w:ind w:left="0"/>
        <w:jc w:val="both"/>
      </w:pPr>
      <w:r>
        <w:rPr>
          <w:rFonts w:ascii="Times New Roman"/>
          <w:b w:val="false"/>
          <w:i w:val="false"/>
          <w:color w:val="000000"/>
          <w:sz w:val="28"/>
        </w:rPr>
        <w:t>
      Обучение по привлечению финансирования осуществляется онлайн и (или) офлайн формате в интерактивной форме в соответствии с учебной программой, утвержденным оператором нефинансовой поддержки.</w:t>
      </w:r>
    </w:p>
    <w:bookmarkEnd w:id="63"/>
    <w:bookmarkStart w:name="z72" w:id="64"/>
    <w:p>
      <w:pPr>
        <w:spacing w:after="0"/>
        <w:ind w:left="0"/>
        <w:jc w:val="both"/>
      </w:pPr>
      <w:r>
        <w:rPr>
          <w:rFonts w:ascii="Times New Roman"/>
          <w:b w:val="false"/>
          <w:i w:val="false"/>
          <w:color w:val="000000"/>
          <w:sz w:val="28"/>
        </w:rPr>
        <w:t>
      Услуга по бизнес-обзору проводится в целях выработки рекомендаций по повышению потенциала бизнеса, компетенций сотрудников и его устойчивости, а также рекомендуемого обучения для повышения компетенций сотрудников МСП.</w:t>
      </w:r>
    </w:p>
    <w:bookmarkEnd w:id="64"/>
    <w:bookmarkStart w:name="z73" w:id="65"/>
    <w:p>
      <w:pPr>
        <w:spacing w:after="0"/>
        <w:ind w:left="0"/>
        <w:jc w:val="both"/>
      </w:pPr>
      <w:r>
        <w:rPr>
          <w:rFonts w:ascii="Times New Roman"/>
          <w:b w:val="false"/>
          <w:i w:val="false"/>
          <w:color w:val="000000"/>
          <w:sz w:val="28"/>
        </w:rPr>
        <w:t>
      Бизнес-обзор осуществляется на предприятии субъекта МСП и проводится консультантом по бизнес-обзору, имеющий опыт проведения оценки бизнеса на малых и средних предприятиях.</w:t>
      </w:r>
    </w:p>
    <w:bookmarkEnd w:id="65"/>
    <w:bookmarkStart w:name="z74" w:id="66"/>
    <w:p>
      <w:pPr>
        <w:spacing w:after="0"/>
        <w:ind w:left="0"/>
        <w:jc w:val="both"/>
      </w:pPr>
      <w:r>
        <w:rPr>
          <w:rFonts w:ascii="Times New Roman"/>
          <w:b w:val="false"/>
          <w:i w:val="false"/>
          <w:color w:val="000000"/>
          <w:sz w:val="28"/>
        </w:rPr>
        <w:t>
      Консультант по бизнес-обзору проводит оценку бизнеса не более 30 календарных дней на предприятии субъекта МСП.</w:t>
      </w:r>
    </w:p>
    <w:bookmarkEnd w:id="66"/>
    <w:bookmarkStart w:name="z75" w:id="67"/>
    <w:p>
      <w:pPr>
        <w:spacing w:after="0"/>
        <w:ind w:left="0"/>
        <w:jc w:val="both"/>
      </w:pPr>
      <w:r>
        <w:rPr>
          <w:rFonts w:ascii="Times New Roman"/>
          <w:b w:val="false"/>
          <w:i w:val="false"/>
          <w:color w:val="000000"/>
          <w:sz w:val="28"/>
        </w:rPr>
        <w:t>
      Услуги одно село – один продукт (далее – ОСОП) направлены для выявление региональных продукции из местных и локальных ресурсов, а также содействия совершенствования технологий производства.</w:t>
      </w:r>
    </w:p>
    <w:bookmarkEnd w:id="67"/>
    <w:bookmarkStart w:name="z76" w:id="68"/>
    <w:p>
      <w:pPr>
        <w:spacing w:after="0"/>
        <w:ind w:left="0"/>
        <w:jc w:val="both"/>
      </w:pPr>
      <w:r>
        <w:rPr>
          <w:rFonts w:ascii="Times New Roman"/>
          <w:b w:val="false"/>
          <w:i w:val="false"/>
          <w:color w:val="000000"/>
          <w:sz w:val="28"/>
        </w:rPr>
        <w:t>
      Услуги ОСОП предоставляются для субъектов МСП и населения с предпринимательской инициативой производящий продукции из местных и локальных ресурсов.</w:t>
      </w:r>
    </w:p>
    <w:bookmarkEnd w:id="68"/>
    <w:bookmarkStart w:name="z77" w:id="69"/>
    <w:p>
      <w:pPr>
        <w:spacing w:after="0"/>
        <w:ind w:left="0"/>
        <w:jc w:val="both"/>
      </w:pPr>
      <w:r>
        <w:rPr>
          <w:rFonts w:ascii="Times New Roman"/>
          <w:b w:val="false"/>
          <w:i w:val="false"/>
          <w:color w:val="000000"/>
          <w:sz w:val="28"/>
        </w:rPr>
        <w:t>
      Услуги ОСОП включают в себя:</w:t>
      </w:r>
    </w:p>
    <w:bookmarkEnd w:id="69"/>
    <w:bookmarkStart w:name="z78" w:id="70"/>
    <w:p>
      <w:pPr>
        <w:spacing w:after="0"/>
        <w:ind w:left="0"/>
        <w:jc w:val="both"/>
      </w:pPr>
      <w:r>
        <w:rPr>
          <w:rFonts w:ascii="Times New Roman"/>
          <w:b w:val="false"/>
          <w:i w:val="false"/>
          <w:color w:val="000000"/>
          <w:sz w:val="28"/>
        </w:rPr>
        <w:t>
      1) проведение региональных выставок;</w:t>
      </w:r>
    </w:p>
    <w:bookmarkEnd w:id="70"/>
    <w:bookmarkStart w:name="z79" w:id="71"/>
    <w:p>
      <w:pPr>
        <w:spacing w:after="0"/>
        <w:ind w:left="0"/>
        <w:jc w:val="both"/>
      </w:pPr>
      <w:r>
        <w:rPr>
          <w:rFonts w:ascii="Times New Roman"/>
          <w:b w:val="false"/>
          <w:i w:val="false"/>
          <w:color w:val="000000"/>
          <w:sz w:val="28"/>
        </w:rPr>
        <w:t>
      2) определение продукции ОСОП;</w:t>
      </w:r>
    </w:p>
    <w:bookmarkEnd w:id="71"/>
    <w:bookmarkStart w:name="z80" w:id="72"/>
    <w:p>
      <w:pPr>
        <w:spacing w:after="0"/>
        <w:ind w:left="0"/>
        <w:jc w:val="both"/>
      </w:pPr>
      <w:r>
        <w:rPr>
          <w:rFonts w:ascii="Times New Roman"/>
          <w:b w:val="false"/>
          <w:i w:val="false"/>
          <w:color w:val="000000"/>
          <w:sz w:val="28"/>
        </w:rPr>
        <w:t>
      3) содействие в разработке товарных знаков продукции, логотипов;</w:t>
      </w:r>
    </w:p>
    <w:bookmarkEnd w:id="72"/>
    <w:bookmarkStart w:name="z81" w:id="73"/>
    <w:p>
      <w:pPr>
        <w:spacing w:after="0"/>
        <w:ind w:left="0"/>
        <w:jc w:val="both"/>
      </w:pPr>
      <w:r>
        <w:rPr>
          <w:rFonts w:ascii="Times New Roman"/>
          <w:b w:val="false"/>
          <w:i w:val="false"/>
          <w:color w:val="000000"/>
          <w:sz w:val="28"/>
        </w:rPr>
        <w:t>
      4) обучение и маркетинговое сопровождение участников ОСОП.</w:t>
      </w:r>
    </w:p>
    <w:bookmarkEnd w:id="73"/>
    <w:bookmarkStart w:name="z82" w:id="74"/>
    <w:p>
      <w:pPr>
        <w:spacing w:after="0"/>
        <w:ind w:left="0"/>
        <w:jc w:val="both"/>
      </w:pPr>
      <w:r>
        <w:rPr>
          <w:rFonts w:ascii="Times New Roman"/>
          <w:b w:val="false"/>
          <w:i w:val="false"/>
          <w:color w:val="000000"/>
          <w:sz w:val="28"/>
        </w:rPr>
        <w:t>
      20. Направление ЦРЖП включает в себя предоставление следующих видов услуг:</w:t>
      </w:r>
    </w:p>
    <w:bookmarkEnd w:id="74"/>
    <w:bookmarkStart w:name="z83" w:id="75"/>
    <w:p>
      <w:pPr>
        <w:spacing w:after="0"/>
        <w:ind w:left="0"/>
        <w:jc w:val="both"/>
      </w:pPr>
      <w:r>
        <w:rPr>
          <w:rFonts w:ascii="Times New Roman"/>
          <w:b w:val="false"/>
          <w:i w:val="false"/>
          <w:color w:val="000000"/>
          <w:sz w:val="28"/>
        </w:rPr>
        <w:t>
      1) консультация;</w:t>
      </w:r>
    </w:p>
    <w:bookmarkEnd w:id="75"/>
    <w:bookmarkStart w:name="z84" w:id="76"/>
    <w:p>
      <w:pPr>
        <w:spacing w:after="0"/>
        <w:ind w:left="0"/>
        <w:jc w:val="both"/>
      </w:pPr>
      <w:r>
        <w:rPr>
          <w:rFonts w:ascii="Times New Roman"/>
          <w:b w:val="false"/>
          <w:i w:val="false"/>
          <w:color w:val="000000"/>
          <w:sz w:val="28"/>
        </w:rPr>
        <w:t>
      2) профессиональное и бизнес-обучение;</w:t>
      </w:r>
    </w:p>
    <w:bookmarkEnd w:id="76"/>
    <w:bookmarkStart w:name="z85" w:id="77"/>
    <w:p>
      <w:pPr>
        <w:spacing w:after="0"/>
        <w:ind w:left="0"/>
        <w:jc w:val="both"/>
      </w:pPr>
      <w:r>
        <w:rPr>
          <w:rFonts w:ascii="Times New Roman"/>
          <w:b w:val="false"/>
          <w:i w:val="false"/>
          <w:color w:val="000000"/>
          <w:sz w:val="28"/>
        </w:rPr>
        <w:t>
      3) менторство;</w:t>
      </w:r>
    </w:p>
    <w:bookmarkEnd w:id="77"/>
    <w:bookmarkStart w:name="z86" w:id="78"/>
    <w:p>
      <w:pPr>
        <w:spacing w:after="0"/>
        <w:ind w:left="0"/>
        <w:jc w:val="both"/>
      </w:pPr>
      <w:r>
        <w:rPr>
          <w:rFonts w:ascii="Times New Roman"/>
          <w:b w:val="false"/>
          <w:i w:val="false"/>
          <w:color w:val="000000"/>
          <w:sz w:val="28"/>
        </w:rPr>
        <w:t>
      4) информирование женщин-предпринимателей о международных проектах.</w:t>
      </w:r>
    </w:p>
    <w:bookmarkEnd w:id="78"/>
    <w:bookmarkStart w:name="z87" w:id="79"/>
    <w:p>
      <w:pPr>
        <w:spacing w:after="0"/>
        <w:ind w:left="0"/>
        <w:jc w:val="both"/>
      </w:pPr>
      <w:r>
        <w:rPr>
          <w:rFonts w:ascii="Times New Roman"/>
          <w:b w:val="false"/>
          <w:i w:val="false"/>
          <w:color w:val="000000"/>
          <w:sz w:val="28"/>
        </w:rPr>
        <w:t>
      Услуги ЦРЖП оказываются гражданам Республики Казахстан женского пола в возрасте от 18 лет, занимающимся либо желающим заниматься предпринимательской деятельностью, и субъектам женского предпринимательства.</w:t>
      </w:r>
    </w:p>
    <w:bookmarkEnd w:id="79"/>
    <w:bookmarkStart w:name="z88" w:id="80"/>
    <w:p>
      <w:pPr>
        <w:spacing w:after="0"/>
        <w:ind w:left="0"/>
        <w:jc w:val="both"/>
      </w:pPr>
      <w:r>
        <w:rPr>
          <w:rFonts w:ascii="Times New Roman"/>
          <w:b w:val="false"/>
          <w:i w:val="false"/>
          <w:color w:val="000000"/>
          <w:sz w:val="28"/>
        </w:rPr>
        <w:t>
      Консультация включает в себя:</w:t>
      </w:r>
    </w:p>
    <w:bookmarkEnd w:id="80"/>
    <w:bookmarkStart w:name="z89" w:id="81"/>
    <w:p>
      <w:pPr>
        <w:spacing w:after="0"/>
        <w:ind w:left="0"/>
        <w:jc w:val="both"/>
      </w:pPr>
      <w:r>
        <w:rPr>
          <w:rFonts w:ascii="Times New Roman"/>
          <w:b w:val="false"/>
          <w:i w:val="false"/>
          <w:color w:val="000000"/>
          <w:sz w:val="28"/>
        </w:rPr>
        <w:t>
      разъяснение финансовых или нефинансовых мер поддержки для развития женского предпринимательства;</w:t>
      </w:r>
    </w:p>
    <w:bookmarkEnd w:id="81"/>
    <w:bookmarkStart w:name="z90" w:id="82"/>
    <w:p>
      <w:pPr>
        <w:spacing w:after="0"/>
        <w:ind w:left="0"/>
        <w:jc w:val="both"/>
      </w:pPr>
      <w:r>
        <w:rPr>
          <w:rFonts w:ascii="Times New Roman"/>
          <w:b w:val="false"/>
          <w:i w:val="false"/>
          <w:color w:val="000000"/>
          <w:sz w:val="28"/>
        </w:rPr>
        <w:t>
      выявление потребностей женщин по иным услугам направления ЦРЖП.</w:t>
      </w:r>
    </w:p>
    <w:bookmarkEnd w:id="82"/>
    <w:bookmarkStart w:name="z91" w:id="83"/>
    <w:p>
      <w:pPr>
        <w:spacing w:after="0"/>
        <w:ind w:left="0"/>
        <w:jc w:val="both"/>
      </w:pPr>
      <w:r>
        <w:rPr>
          <w:rFonts w:ascii="Times New Roman"/>
          <w:b w:val="false"/>
          <w:i w:val="false"/>
          <w:color w:val="000000"/>
          <w:sz w:val="28"/>
        </w:rPr>
        <w:t>
      Услуги по консультированию предоставляются региональным консультантом ЦРЖП при непосредственном обращении.</w:t>
      </w:r>
    </w:p>
    <w:bookmarkEnd w:id="83"/>
    <w:bookmarkStart w:name="z92" w:id="84"/>
    <w:p>
      <w:pPr>
        <w:spacing w:after="0"/>
        <w:ind w:left="0"/>
        <w:jc w:val="both"/>
      </w:pPr>
      <w:r>
        <w:rPr>
          <w:rFonts w:ascii="Times New Roman"/>
          <w:b w:val="false"/>
          <w:i w:val="false"/>
          <w:color w:val="000000"/>
          <w:sz w:val="28"/>
        </w:rPr>
        <w:t>
      При первичном обращении услугополучатель заполняет форму заявки по направлению ЦРЖП согласно приложению 4 к настоящим Правилам. На основании выявленных потребностей услугополучатель направляется на другие меры нефинансовой поддержки.</w:t>
      </w:r>
    </w:p>
    <w:bookmarkEnd w:id="84"/>
    <w:bookmarkStart w:name="z93" w:id="85"/>
    <w:p>
      <w:pPr>
        <w:spacing w:after="0"/>
        <w:ind w:left="0"/>
        <w:jc w:val="both"/>
      </w:pPr>
      <w:r>
        <w:rPr>
          <w:rFonts w:ascii="Times New Roman"/>
          <w:b w:val="false"/>
          <w:i w:val="false"/>
          <w:color w:val="000000"/>
          <w:sz w:val="28"/>
        </w:rPr>
        <w:t>
      При приеме заявок предоставляются следующие виды документов:</w:t>
      </w:r>
    </w:p>
    <w:bookmarkEnd w:id="85"/>
    <w:bookmarkStart w:name="z94" w:id="86"/>
    <w:p>
      <w:pPr>
        <w:spacing w:after="0"/>
        <w:ind w:left="0"/>
        <w:jc w:val="both"/>
      </w:pPr>
      <w:r>
        <w:rPr>
          <w:rFonts w:ascii="Times New Roman"/>
          <w:b w:val="false"/>
          <w:i w:val="false"/>
          <w:color w:val="000000"/>
          <w:sz w:val="28"/>
        </w:rPr>
        <w:t>
      удостоверение личности либо его электронную копию из сервиса "цифровые документы" (для идентификации);</w:t>
      </w:r>
    </w:p>
    <w:bookmarkEnd w:id="86"/>
    <w:bookmarkStart w:name="z95" w:id="87"/>
    <w:p>
      <w:pPr>
        <w:spacing w:after="0"/>
        <w:ind w:left="0"/>
        <w:jc w:val="both"/>
      </w:pPr>
      <w:r>
        <w:rPr>
          <w:rFonts w:ascii="Times New Roman"/>
          <w:b w:val="false"/>
          <w:i w:val="false"/>
          <w:color w:val="000000"/>
          <w:sz w:val="28"/>
        </w:rPr>
        <w:t>
      уведомление о государственной регистрации юридического лица или талон о регистрации в качестве индивидуального предпринимателя (при необходимости);</w:t>
      </w:r>
    </w:p>
    <w:bookmarkEnd w:id="87"/>
    <w:bookmarkStart w:name="z96" w:id="88"/>
    <w:p>
      <w:pPr>
        <w:spacing w:after="0"/>
        <w:ind w:left="0"/>
        <w:jc w:val="both"/>
      </w:pPr>
      <w:r>
        <w:rPr>
          <w:rFonts w:ascii="Times New Roman"/>
          <w:b w:val="false"/>
          <w:i w:val="false"/>
          <w:color w:val="000000"/>
          <w:sz w:val="28"/>
        </w:rPr>
        <w:t xml:space="preserve">
      нотариально заверенную доверенность (при необходимости). </w:t>
      </w:r>
    </w:p>
    <w:bookmarkEnd w:id="88"/>
    <w:bookmarkStart w:name="z97" w:id="89"/>
    <w:p>
      <w:pPr>
        <w:spacing w:after="0"/>
        <w:ind w:left="0"/>
        <w:jc w:val="both"/>
      </w:pPr>
      <w:r>
        <w:rPr>
          <w:rFonts w:ascii="Times New Roman"/>
          <w:b w:val="false"/>
          <w:i w:val="false"/>
          <w:color w:val="000000"/>
          <w:sz w:val="28"/>
        </w:rPr>
        <w:t xml:space="preserve">
      Выявление наиболее востребованных знаний профессионального и бизнес-обучения. </w:t>
      </w:r>
    </w:p>
    <w:bookmarkEnd w:id="89"/>
    <w:bookmarkStart w:name="z98" w:id="90"/>
    <w:p>
      <w:pPr>
        <w:spacing w:after="0"/>
        <w:ind w:left="0"/>
        <w:jc w:val="both"/>
      </w:pPr>
      <w:r>
        <w:rPr>
          <w:rFonts w:ascii="Times New Roman"/>
          <w:b w:val="false"/>
          <w:i w:val="false"/>
          <w:color w:val="000000"/>
          <w:sz w:val="28"/>
        </w:rPr>
        <w:t>
      График обучения организовывается с учетом родительских и семейных обязанностей женщин.</w:t>
      </w:r>
    </w:p>
    <w:bookmarkEnd w:id="90"/>
    <w:bookmarkStart w:name="z99" w:id="91"/>
    <w:p>
      <w:pPr>
        <w:spacing w:after="0"/>
        <w:ind w:left="0"/>
        <w:jc w:val="both"/>
      </w:pPr>
      <w:r>
        <w:rPr>
          <w:rFonts w:ascii="Times New Roman"/>
          <w:b w:val="false"/>
          <w:i w:val="false"/>
          <w:color w:val="000000"/>
          <w:sz w:val="28"/>
        </w:rPr>
        <w:t>
      Профессиональное и бизнес-обучение предоставляется не более одного раза в год на одного услугополучателя.</w:t>
      </w:r>
    </w:p>
    <w:bookmarkEnd w:id="91"/>
    <w:bookmarkStart w:name="z100" w:id="92"/>
    <w:p>
      <w:pPr>
        <w:spacing w:after="0"/>
        <w:ind w:left="0"/>
        <w:jc w:val="both"/>
      </w:pPr>
      <w:r>
        <w:rPr>
          <w:rFonts w:ascii="Times New Roman"/>
          <w:b w:val="false"/>
          <w:i w:val="false"/>
          <w:color w:val="000000"/>
          <w:sz w:val="28"/>
        </w:rPr>
        <w:t xml:space="preserve">
      Если обучение проводится в населенных пунктах вне места проживания услугополучателя, то транспортные расходы и (или) расходы на проживание услугополучатель оплачивает самостоятельно. </w:t>
      </w:r>
    </w:p>
    <w:bookmarkEnd w:id="92"/>
    <w:bookmarkStart w:name="z101" w:id="93"/>
    <w:p>
      <w:pPr>
        <w:spacing w:after="0"/>
        <w:ind w:left="0"/>
        <w:jc w:val="both"/>
      </w:pPr>
      <w:r>
        <w:rPr>
          <w:rFonts w:ascii="Times New Roman"/>
          <w:b w:val="false"/>
          <w:i w:val="false"/>
          <w:color w:val="000000"/>
          <w:sz w:val="28"/>
        </w:rPr>
        <w:t>
      Результатом оказания услуги является сертификат об окончании обучения.</w:t>
      </w:r>
    </w:p>
    <w:bookmarkEnd w:id="93"/>
    <w:bookmarkStart w:name="z102" w:id="94"/>
    <w:p>
      <w:pPr>
        <w:spacing w:after="0"/>
        <w:ind w:left="0"/>
        <w:jc w:val="both"/>
      </w:pPr>
      <w:r>
        <w:rPr>
          <w:rFonts w:ascii="Times New Roman"/>
          <w:b w:val="false"/>
          <w:i w:val="false"/>
          <w:color w:val="000000"/>
          <w:sz w:val="28"/>
        </w:rPr>
        <w:t>
      Услуги менторства оказываются ментором, который проводит оценку компетенции руководителя бизнеса менти и разрабатывает предложения по повышению ее компетенции.</w:t>
      </w:r>
    </w:p>
    <w:bookmarkEnd w:id="94"/>
    <w:bookmarkStart w:name="z103" w:id="95"/>
    <w:p>
      <w:pPr>
        <w:spacing w:after="0"/>
        <w:ind w:left="0"/>
        <w:jc w:val="both"/>
      </w:pPr>
      <w:r>
        <w:rPr>
          <w:rFonts w:ascii="Times New Roman"/>
          <w:b w:val="false"/>
          <w:i w:val="false"/>
          <w:color w:val="000000"/>
          <w:sz w:val="28"/>
        </w:rPr>
        <w:t>
      Ментор назначается оператором нефинансовой поддержки и сопровождает менти не более 6 месяцев.</w:t>
      </w:r>
    </w:p>
    <w:bookmarkEnd w:id="95"/>
    <w:bookmarkStart w:name="z104" w:id="96"/>
    <w:p>
      <w:pPr>
        <w:spacing w:after="0"/>
        <w:ind w:left="0"/>
        <w:jc w:val="both"/>
      </w:pPr>
      <w:r>
        <w:rPr>
          <w:rFonts w:ascii="Times New Roman"/>
          <w:b w:val="false"/>
          <w:i w:val="false"/>
          <w:color w:val="000000"/>
          <w:sz w:val="28"/>
        </w:rPr>
        <w:t>
      В случае, если менти отказывается в получении менторства, консультант ЦРЖП заменяет ее на другого желающего менти.</w:t>
      </w:r>
    </w:p>
    <w:bookmarkEnd w:id="96"/>
    <w:bookmarkStart w:name="z105" w:id="97"/>
    <w:p>
      <w:pPr>
        <w:spacing w:after="0"/>
        <w:ind w:left="0"/>
        <w:jc w:val="both"/>
      </w:pPr>
      <w:r>
        <w:rPr>
          <w:rFonts w:ascii="Times New Roman"/>
          <w:b w:val="false"/>
          <w:i w:val="false"/>
          <w:color w:val="000000"/>
          <w:sz w:val="28"/>
        </w:rPr>
        <w:t>
      Менторами выступают женщины-предприниматели, имеющие стаж работы в бизнесе и прошедшие соответствующую подготовку.</w:t>
      </w:r>
    </w:p>
    <w:bookmarkEnd w:id="97"/>
    <w:bookmarkStart w:name="z106" w:id="98"/>
    <w:p>
      <w:pPr>
        <w:spacing w:after="0"/>
        <w:ind w:left="0"/>
        <w:jc w:val="both"/>
      </w:pPr>
      <w:r>
        <w:rPr>
          <w:rFonts w:ascii="Times New Roman"/>
          <w:b w:val="false"/>
          <w:i w:val="false"/>
          <w:color w:val="000000"/>
          <w:sz w:val="28"/>
        </w:rPr>
        <w:t>
      Услуги по информированию о международных проектах осуществляются путем сбора информации по интересующим направлениям бизнеса о проведении форумов, конференций и других мероприятий, ориентированных на развитие бизнес-потенциала женского предпринимательства.</w:t>
      </w:r>
    </w:p>
    <w:bookmarkEnd w:id="98"/>
    <w:bookmarkStart w:name="z107" w:id="99"/>
    <w:p>
      <w:pPr>
        <w:spacing w:after="0"/>
        <w:ind w:left="0"/>
        <w:jc w:val="both"/>
      </w:pPr>
      <w:r>
        <w:rPr>
          <w:rFonts w:ascii="Times New Roman"/>
          <w:b w:val="false"/>
          <w:i w:val="false"/>
          <w:color w:val="000000"/>
          <w:sz w:val="28"/>
        </w:rPr>
        <w:t>
      Результатом оказания услуги по информированию в международных проектах является предоставление информации о международных проектах, форумах, конференциях, конкурсах и других мероприятиях.";</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10" w:id="100"/>
    <w:p>
      <w:pPr>
        <w:spacing w:after="0"/>
        <w:ind w:left="0"/>
        <w:jc w:val="both"/>
      </w:pPr>
      <w:r>
        <w:rPr>
          <w:rFonts w:ascii="Times New Roman"/>
          <w:b w:val="false"/>
          <w:i w:val="false"/>
          <w:color w:val="000000"/>
          <w:sz w:val="28"/>
        </w:rPr>
        <w:t>
      "22. Оператор нефинансовой поддержки обеспечивает непрерывное предоставление услуг инструмента в течение 12 (двенадцать) месяцев финансового года.";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предоставления информационно-консультационных услуг, сервисной поддержки ведения предпринимательской деятельности, реализации инструмента "Развитие предпринимательского потенциала "Мен – кәсіпкер", программы деловых консультационных услуг Европейского Банка Реконструкции и Развития по поддержке малого и среднего предпринимательства Республики Казахстан изложить в следующей редакции:</w:t>
      </w:r>
    </w:p>
    <w:bookmarkStart w:name="z112" w:id="101"/>
    <w:p>
      <w:pPr>
        <w:spacing w:after="0"/>
        <w:ind w:left="0"/>
        <w:jc w:val="both"/>
      </w:pPr>
      <w:r>
        <w:rPr>
          <w:rFonts w:ascii="Times New Roman"/>
          <w:b w:val="false"/>
          <w:i w:val="false"/>
          <w:color w:val="000000"/>
          <w:sz w:val="28"/>
        </w:rPr>
        <w:t>
      "</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w:t>
            </w:r>
            <w:r>
              <w:br/>
            </w:r>
            <w:r>
              <w:rPr>
                <w:rFonts w:ascii="Times New Roman"/>
                <w:b w:val="false"/>
                <w:i w:val="false"/>
                <w:color w:val="000000"/>
                <w:sz w:val="20"/>
              </w:rPr>
              <w:t>услуг, сервисной поддержки</w:t>
            </w:r>
            <w:r>
              <w:br/>
            </w:r>
            <w:r>
              <w:rPr>
                <w:rFonts w:ascii="Times New Roman"/>
                <w:b w:val="false"/>
                <w:i w:val="false"/>
                <w:color w:val="000000"/>
                <w:sz w:val="20"/>
              </w:rPr>
              <w:t>ведения предпринимательской</w:t>
            </w:r>
            <w:r>
              <w:br/>
            </w:r>
            <w:r>
              <w:rPr>
                <w:rFonts w:ascii="Times New Roman"/>
                <w:b w:val="false"/>
                <w:i w:val="false"/>
                <w:color w:val="000000"/>
                <w:sz w:val="20"/>
              </w:rPr>
              <w:t>деятельности, реализации</w:t>
            </w:r>
            <w:r>
              <w:br/>
            </w:r>
            <w:r>
              <w:rPr>
                <w:rFonts w:ascii="Times New Roman"/>
                <w:b w:val="false"/>
                <w:i w:val="false"/>
                <w:color w:val="000000"/>
                <w:sz w:val="20"/>
              </w:rPr>
              <w:t>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w:t>
            </w:r>
            <w:r>
              <w:br/>
            </w:r>
            <w:r>
              <w:rPr>
                <w:rFonts w:ascii="Times New Roman"/>
                <w:b w:val="false"/>
                <w:i w:val="false"/>
                <w:color w:val="000000"/>
                <w:sz w:val="20"/>
              </w:rPr>
              <w:t>услуг Европейского Банка</w:t>
            </w:r>
            <w:r>
              <w:br/>
            </w:r>
            <w:r>
              <w:rPr>
                <w:rFonts w:ascii="Times New Roman"/>
                <w:b w:val="false"/>
                <w:i w:val="false"/>
                <w:color w:val="000000"/>
                <w:sz w:val="20"/>
              </w:rPr>
              <w:t>Реконструкции и Развития</w:t>
            </w:r>
            <w:r>
              <w:br/>
            </w:r>
            <w:r>
              <w:rPr>
                <w:rFonts w:ascii="Times New Roman"/>
                <w:b w:val="false"/>
                <w:i w:val="false"/>
                <w:color w:val="000000"/>
                <w:sz w:val="20"/>
              </w:rPr>
              <w:t>по поддержке малого и среднего</w:t>
            </w:r>
            <w:r>
              <w:br/>
            </w:r>
            <w:r>
              <w:rPr>
                <w:rFonts w:ascii="Times New Roman"/>
                <w:b w:val="false"/>
                <w:i w:val="false"/>
                <w:color w:val="000000"/>
                <w:sz w:val="20"/>
              </w:rPr>
              <w:t>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102"/>
    <w:p>
      <w:pPr>
        <w:spacing w:after="0"/>
        <w:ind w:left="0"/>
        <w:jc w:val="left"/>
      </w:pPr>
      <w:r>
        <w:rPr>
          <w:rFonts w:ascii="Times New Roman"/>
          <w:b/>
          <w:i w:val="false"/>
          <w:color w:val="000000"/>
        </w:rPr>
        <w:t xml:space="preserve"> Анкета-заявка на оказание услуги по направлению "Кәсіпке бағыт" в рамках инструмента "Мен-кәсіпкер"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желаемый язык получения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инвалидности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(город, село, поселок, районный центр)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социального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индивидуального предпринимателя/ бизнес идентификационный номер юридического лица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общему классификатору экономической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общему классификатору экономической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обороты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на момент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Желаете ли получить консультацию о финансовых или нефинансовых мер поддержки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Вас интересует отраслевое (профильное) обучение, то какое именно обучение Вам требуется?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ли Вам обучение по привлечению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ли вашей организации бизнес-обзор?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Вы производите продукцию из местного сырья, то нуждаетесь ли Вы в услуге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Вам требуется обучение, то в каком формате вам удобнее проходить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работу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 w:id="103"/>
      <w:r>
        <w:rPr>
          <w:rFonts w:ascii="Times New Roman"/>
          <w:b w:val="false"/>
          <w:i w:val="false"/>
          <w:color w:val="000000"/>
          <w:sz w:val="28"/>
        </w:rPr>
        <w:t>
      * К заявлению прилагаю копию документа, удостоверяющего личность, свидетельство/уведомление индивидуального предпринимателя/крестьянского или фермерского хозяйства, уведомление о регистрации юридического лица, доверенность на уполномоченное лицо (при необходимости).</w:t>
      </w:r>
    </w:p>
    <w:bookmarkEnd w:id="103"/>
    <w:p>
      <w:pPr>
        <w:spacing w:after="0"/>
        <w:ind w:left="0"/>
        <w:jc w:val="both"/>
      </w:pPr>
      <w:r>
        <w:rPr>
          <w:rFonts w:ascii="Times New Roman"/>
          <w:b w:val="false"/>
          <w:i w:val="false"/>
          <w:color w:val="000000"/>
          <w:sz w:val="28"/>
        </w:rPr>
        <w:t xml:space="preserve">*Я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"Атамекен" на обработку моих персональных данных, а также фотофиксацию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Я даю свое согласие на проведение телефонного и/или сообщение-опроса, проводимого в целях оценки (аудита) качества и мониторинга оказанных услуг.</w:t>
      </w:r>
    </w:p>
    <w:p>
      <w:pPr>
        <w:spacing w:after="0"/>
        <w:ind w:left="0"/>
        <w:jc w:val="both"/>
      </w:pPr>
      <w:r>
        <w:rPr>
          <w:rFonts w:ascii="Times New Roman"/>
          <w:b w:val="false"/>
          <w:i w:val="false"/>
          <w:color w:val="000000"/>
          <w:sz w:val="28"/>
        </w:rPr>
        <w:t>* Я даю свое согласие на предоставление результатов от оказанных услуг в рамках инструментов нефинансовой поддержки.</w:t>
      </w:r>
    </w:p>
    <w:p>
      <w:pPr>
        <w:spacing w:after="0"/>
        <w:ind w:left="0"/>
        <w:jc w:val="both"/>
      </w:pPr>
      <w:r>
        <w:rPr>
          <w:rFonts w:ascii="Times New Roman"/>
          <w:b w:val="false"/>
          <w:i w:val="false"/>
          <w:color w:val="000000"/>
          <w:sz w:val="28"/>
        </w:rPr>
        <w:t>* Я даю свое согласие на прохождение диагностического теста для определения предпринимательского потенциала.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информационно-консультационных</w:t>
            </w:r>
            <w:r>
              <w:br/>
            </w:r>
            <w:r>
              <w:rPr>
                <w:rFonts w:ascii="Times New Roman"/>
                <w:b w:val="false"/>
                <w:i w:val="false"/>
                <w:color w:val="000000"/>
                <w:sz w:val="20"/>
              </w:rPr>
              <w:t>услуг, сервисной поддержки</w:t>
            </w:r>
            <w:r>
              <w:br/>
            </w:r>
            <w:r>
              <w:rPr>
                <w:rFonts w:ascii="Times New Roman"/>
                <w:b w:val="false"/>
                <w:i w:val="false"/>
                <w:color w:val="000000"/>
                <w:sz w:val="20"/>
              </w:rPr>
              <w:t>ведения предпринимательской</w:t>
            </w:r>
            <w:r>
              <w:br/>
            </w:r>
            <w:r>
              <w:rPr>
                <w:rFonts w:ascii="Times New Roman"/>
                <w:b w:val="false"/>
                <w:i w:val="false"/>
                <w:color w:val="000000"/>
                <w:sz w:val="20"/>
              </w:rPr>
              <w:t>деятельности, реализации</w:t>
            </w:r>
            <w:r>
              <w:br/>
            </w:r>
            <w:r>
              <w:rPr>
                <w:rFonts w:ascii="Times New Roman"/>
                <w:b w:val="false"/>
                <w:i w:val="false"/>
                <w:color w:val="000000"/>
                <w:sz w:val="20"/>
              </w:rPr>
              <w:t>инструмента "Развитие</w:t>
            </w:r>
            <w:r>
              <w:br/>
            </w:r>
            <w:r>
              <w:rPr>
                <w:rFonts w:ascii="Times New Roman"/>
                <w:b w:val="false"/>
                <w:i w:val="false"/>
                <w:color w:val="000000"/>
                <w:sz w:val="20"/>
              </w:rPr>
              <w:t>предпринимательского потенциала</w:t>
            </w:r>
            <w:r>
              <w:br/>
            </w:r>
            <w:r>
              <w:rPr>
                <w:rFonts w:ascii="Times New Roman"/>
                <w:b w:val="false"/>
                <w:i w:val="false"/>
                <w:color w:val="000000"/>
                <w:sz w:val="20"/>
              </w:rPr>
              <w:t>"Мен – кәсіпкер", программы</w:t>
            </w:r>
            <w:r>
              <w:br/>
            </w:r>
            <w:r>
              <w:rPr>
                <w:rFonts w:ascii="Times New Roman"/>
                <w:b w:val="false"/>
                <w:i w:val="false"/>
                <w:color w:val="000000"/>
                <w:sz w:val="20"/>
              </w:rPr>
              <w:t>деловых консультационных</w:t>
            </w:r>
            <w:r>
              <w:br/>
            </w:r>
            <w:r>
              <w:rPr>
                <w:rFonts w:ascii="Times New Roman"/>
                <w:b w:val="false"/>
                <w:i w:val="false"/>
                <w:color w:val="000000"/>
                <w:sz w:val="20"/>
              </w:rPr>
              <w:t>услуг Европейского Банка</w:t>
            </w:r>
            <w:r>
              <w:br/>
            </w:r>
            <w:r>
              <w:rPr>
                <w:rFonts w:ascii="Times New Roman"/>
                <w:b w:val="false"/>
                <w:i w:val="false"/>
                <w:color w:val="000000"/>
                <w:sz w:val="20"/>
              </w:rPr>
              <w:t>Реконструкции и Развития</w:t>
            </w:r>
            <w:r>
              <w:br/>
            </w:r>
            <w:r>
              <w:rPr>
                <w:rFonts w:ascii="Times New Roman"/>
                <w:b w:val="false"/>
                <w:i w:val="false"/>
                <w:color w:val="000000"/>
                <w:sz w:val="20"/>
              </w:rPr>
              <w:t>по поддержке малого и среднего</w:t>
            </w:r>
            <w:r>
              <w:br/>
            </w:r>
            <w:r>
              <w:rPr>
                <w:rFonts w:ascii="Times New Roman"/>
                <w:b w:val="false"/>
                <w:i w:val="false"/>
                <w:color w:val="000000"/>
                <w:sz w:val="20"/>
              </w:rPr>
              <w:t>предпринимательства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104"/>
    <w:p>
      <w:pPr>
        <w:spacing w:after="0"/>
        <w:ind w:left="0"/>
        <w:jc w:val="left"/>
      </w:pPr>
      <w:r>
        <w:rPr>
          <w:rFonts w:ascii="Times New Roman"/>
          <w:b/>
          <w:i w:val="false"/>
          <w:color w:val="000000"/>
        </w:rPr>
        <w:t xml:space="preserve"> Анкета - заявка на оказание услуг по направлению "Центры развития женского предпринимательства" в рамках инструмента "Мен-кәсіпкер"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обращения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желаемый язык получения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инвалидности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(город, село, поселок, районный центр)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оказания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Организационно – правовая форма услугополучателя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социального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индивидуального предпринимателя/ бизнес идентификационный номер юридического лица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по общему классификатору экономической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по общему классификатору экономической деятельности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обороты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на момент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Желаете ли получить консультацию о финансовых или нефинансовых мер поддержки женского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Вас интересует профессиональное и бизнес-обучение, то какое именно?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Хотели бы получить сопровождение от ментора?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Желаете ли получать информацию о международных проектах, касающихся женского предпринимательства, и принимать в них участие?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Вам требуется обучение, то в каком формате вам удобнее проходить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менеджера-консультанта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работу менеджера-консультанта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 w:id="105"/>
      <w:r>
        <w:rPr>
          <w:rFonts w:ascii="Times New Roman"/>
          <w:b w:val="false"/>
          <w:i w:val="false"/>
          <w:color w:val="000000"/>
          <w:sz w:val="28"/>
        </w:rPr>
        <w:t>
      * К заявлению прилагаю копию документа, удостоверяющего личность, свидетельство/уведомление индивидуального предпринимателя/крестьянского или фермерского хозяйства, уведомление о регистрации юридического лица, доверенность на уполномоченное лицо (при необходимости).</w:t>
      </w:r>
    </w:p>
    <w:bookmarkEnd w:id="105"/>
    <w:p>
      <w:pPr>
        <w:spacing w:after="0"/>
        <w:ind w:left="0"/>
        <w:jc w:val="both"/>
      </w:pPr>
      <w:r>
        <w:rPr>
          <w:rFonts w:ascii="Times New Roman"/>
          <w:b w:val="false"/>
          <w:i w:val="false"/>
          <w:color w:val="000000"/>
          <w:sz w:val="28"/>
        </w:rPr>
        <w:t xml:space="preserve">* Я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"Атамекен" на обработку моих персональных данных, а также фотофиксацию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Я даю свое согласие на проведение телефонного и/или сообщение-опроса, проводимого в целях оценки (аудита) качества и мониторинга оказанных услуг.</w:t>
      </w:r>
    </w:p>
    <w:p>
      <w:pPr>
        <w:spacing w:after="0"/>
        <w:ind w:left="0"/>
        <w:jc w:val="both"/>
      </w:pPr>
      <w:r>
        <w:rPr>
          <w:rFonts w:ascii="Times New Roman"/>
          <w:b w:val="false"/>
          <w:i w:val="false"/>
          <w:color w:val="000000"/>
          <w:sz w:val="28"/>
        </w:rPr>
        <w:t>* Я даю свое согласие на предоставление результатов от оказанных услуг в рамках инструментов нефинансовой поддержки.</w:t>
      </w:r>
    </w:p>
    <w:p>
      <w:pPr>
        <w:spacing w:after="0"/>
        <w:ind w:left="0"/>
        <w:jc w:val="both"/>
      </w:pPr>
      <w:r>
        <w:rPr>
          <w:rFonts w:ascii="Times New Roman"/>
          <w:b w:val="false"/>
          <w:i w:val="false"/>
          <w:color w:val="000000"/>
          <w:sz w:val="28"/>
        </w:rPr>
        <w:t>* Я даю свое согласие на прохождение диагностического теста для определения предпринимательского потенциала.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bookmarkStart w:name="z121" w:id="106"/>
    <w:p>
      <w:pPr>
        <w:spacing w:after="0"/>
        <w:ind w:left="0"/>
        <w:jc w:val="both"/>
      </w:pPr>
      <w:r>
        <w:rPr>
          <w:rFonts w:ascii="Times New Roman"/>
          <w:b w:val="false"/>
          <w:i w:val="false"/>
          <w:color w:val="000000"/>
          <w:sz w:val="28"/>
        </w:rPr>
        <w:t>
      2. Комитету торговли Министерства торговли и интеграции Республики Казахстан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торговли и интеграции Республики Казахстан.</w:t>
      </w:r>
    </w:p>
    <w:bookmarkEnd w:id="106"/>
    <w:bookmarkStart w:name="z122" w:id="10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курирующих вице-министров торговли и интеграции, туризма и спорта, культуры и информации, сельского хозяйства, экологии и природных ресурсов, энергетики, водных ресурсов и ирригации, цифрового развития, инноваций и аэрокосмической промышленности, науки и высшего образования, здравоохранения, транспорта, просвещения, промышленности и строительства Республики Казахстан.</w:t>
      </w:r>
    </w:p>
    <w:bookmarkEnd w:id="107"/>
    <w:bookmarkStart w:name="z123" w:id="108"/>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туризма и спорта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Е. МАРЖИКПАЕВ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Минисра промышленности</w:t>
            </w:r>
          </w:p>
          <w:p>
            <w:pPr>
              <w:spacing w:after="20"/>
              <w:ind w:left="20"/>
              <w:jc w:val="both"/>
            </w:pPr>
            <w:r>
              <w:rPr>
                <w:rFonts w:ascii="Times New Roman"/>
                <w:b w:val="false"/>
                <w:i w:val="false"/>
                <w:color w:val="000000"/>
                <w:sz w:val="20"/>
              </w:rPr>
              <w:t>и строительства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Бейспеков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экологии</w:t>
            </w:r>
          </w:p>
          <w:p>
            <w:pPr>
              <w:spacing w:after="20"/>
              <w:ind w:left="20"/>
              <w:jc w:val="both"/>
            </w:pPr>
            <w:r>
              <w:rPr>
                <w:rFonts w:ascii="Times New Roman"/>
                <w:b w:val="false"/>
                <w:i w:val="false"/>
                <w:color w:val="000000"/>
                <w:sz w:val="20"/>
              </w:rPr>
              <w:t>и природных ресурсов</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Е. Нысанбаев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цифрового развития,</w:t>
            </w:r>
          </w:p>
          <w:p>
            <w:pPr>
              <w:spacing w:after="20"/>
              <w:ind w:left="20"/>
              <w:jc w:val="both"/>
            </w:pPr>
            <w:r>
              <w:rPr>
                <w:rFonts w:ascii="Times New Roman"/>
                <w:b w:val="false"/>
                <w:i w:val="false"/>
                <w:color w:val="000000"/>
                <w:sz w:val="20"/>
              </w:rPr>
              <w:t>инноваций и аэрокосмической</w:t>
            </w:r>
          </w:p>
          <w:p>
            <w:pPr>
              <w:spacing w:after="20"/>
              <w:ind w:left="20"/>
              <w:jc w:val="both"/>
            </w:pPr>
            <w:r>
              <w:rPr>
                <w:rFonts w:ascii="Times New Roman"/>
                <w:b w:val="false"/>
                <w:i w:val="false"/>
                <w:color w:val="000000"/>
                <w:sz w:val="20"/>
              </w:rPr>
              <w:t>промышленности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Б. Мусин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транспорта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М. Карабаев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Ғиният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водных ресурсов и ирригации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Н. Нуржигитов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Саткалиев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науки и высшего образования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С. Нурбек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культуры и информации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Балаева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 просвещения</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Н. Жумадильдаева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Сапаров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торговли и интеграции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Шаккалиев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 w:id="109"/>
      <w:r>
        <w:rPr>
          <w:rFonts w:ascii="Times New Roman"/>
          <w:b w:val="false"/>
          <w:i w:val="false"/>
          <w:color w:val="000000"/>
          <w:sz w:val="28"/>
        </w:rPr>
        <w:t>
      "СОГЛАСОВАН"</w:t>
      </w:r>
    </w:p>
    <w:bookmarkEnd w:id="109"/>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5" w:id="110"/>
      <w:r>
        <w:rPr>
          <w:rFonts w:ascii="Times New Roman"/>
          <w:b w:val="false"/>
          <w:i w:val="false"/>
          <w:color w:val="000000"/>
          <w:sz w:val="28"/>
        </w:rPr>
        <w:t>
      "СОГЛАСОВАН"</w:t>
      </w:r>
    </w:p>
    <w:bookmarkEnd w:id="1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6" w:id="111"/>
      <w:r>
        <w:rPr>
          <w:rFonts w:ascii="Times New Roman"/>
          <w:b w:val="false"/>
          <w:i w:val="false"/>
          <w:color w:val="000000"/>
          <w:sz w:val="28"/>
        </w:rPr>
        <w:t>
      "СОГЛАСОВАН"</w:t>
      </w:r>
    </w:p>
    <w:bookmarkEnd w:id="11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финансового рынка</w:t>
      </w:r>
    </w:p>
    <w:p>
      <w:pPr>
        <w:spacing w:after="0"/>
        <w:ind w:left="0"/>
        <w:jc w:val="both"/>
      </w:pPr>
      <w:bookmarkStart w:name="z127" w:id="112"/>
      <w:r>
        <w:rPr>
          <w:rFonts w:ascii="Times New Roman"/>
          <w:b w:val="false"/>
          <w:i w:val="false"/>
          <w:color w:val="000000"/>
          <w:sz w:val="28"/>
        </w:rPr>
        <w:t>
      "СОГЛАСОВАН"</w:t>
      </w:r>
    </w:p>
    <w:bookmarkEnd w:id="11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8" w:id="113"/>
      <w:r>
        <w:rPr>
          <w:rFonts w:ascii="Times New Roman"/>
          <w:b w:val="false"/>
          <w:i w:val="false"/>
          <w:color w:val="000000"/>
          <w:sz w:val="28"/>
        </w:rPr>
        <w:t>
      "СОГЛАСОВАН"</w:t>
      </w:r>
    </w:p>
    <w:bookmarkEnd w:id="113"/>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29" w:id="114"/>
      <w:r>
        <w:rPr>
          <w:rFonts w:ascii="Times New Roman"/>
          <w:b w:val="false"/>
          <w:i w:val="false"/>
          <w:color w:val="000000"/>
          <w:sz w:val="28"/>
        </w:rPr>
        <w:t>
      "СОГЛАСОВАН"</w:t>
      </w:r>
    </w:p>
    <w:bookmarkEnd w:id="11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19,</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7,</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26/НҚ,</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29,</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10,</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31,</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16-НҚ,</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9,</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20</w:t>
            </w:r>
            <w:r>
              <w:br/>
            </w:r>
            <w:r>
              <w:rPr>
                <w:rFonts w:ascii="Times New Roman"/>
                <w:b w:val="false"/>
                <w:i w:val="false"/>
                <w:color w:val="000000"/>
                <w:sz w:val="20"/>
              </w:rPr>
              <w:t>и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38-НҚ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w:t>
            </w:r>
            <w:r>
              <w:br/>
            </w:r>
            <w:r>
              <w:rPr>
                <w:rFonts w:ascii="Times New Roman"/>
                <w:b w:val="false"/>
                <w:i w:val="false"/>
                <w:color w:val="000000"/>
                <w:sz w:val="20"/>
              </w:rPr>
              <w:t>№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 частного</w:t>
            </w:r>
            <w:r>
              <w:br/>
            </w:r>
            <w:r>
              <w:rPr>
                <w:rFonts w:ascii="Times New Roman"/>
                <w:b w:val="false"/>
                <w:i w:val="false"/>
                <w:color w:val="000000"/>
                <w:sz w:val="20"/>
              </w:rPr>
              <w:t>предпринимательства, подлежащие</w:t>
            </w:r>
            <w:r>
              <w:br/>
            </w:r>
            <w:r>
              <w:rPr>
                <w:rFonts w:ascii="Times New Roman"/>
                <w:b w:val="false"/>
                <w:i w:val="false"/>
                <w:color w:val="000000"/>
                <w:sz w:val="20"/>
              </w:rPr>
              <w:t>государственной поддержке"</w:t>
            </w:r>
          </w:p>
        </w:tc>
      </w:tr>
    </w:tbl>
    <w:bookmarkStart w:name="z132" w:id="115"/>
    <w:p>
      <w:pPr>
        <w:spacing w:after="0"/>
        <w:ind w:left="0"/>
        <w:jc w:val="left"/>
      </w:pPr>
      <w:r>
        <w:rPr>
          <w:rFonts w:ascii="Times New Roman"/>
          <w:b/>
          <w:i w:val="false"/>
          <w:color w:val="000000"/>
        </w:rPr>
        <w:t xml:space="preserve">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115"/>
    <w:bookmarkStart w:name="z133" w:id="116"/>
    <w:p>
      <w:pPr>
        <w:spacing w:after="0"/>
        <w:ind w:left="0"/>
        <w:jc w:val="left"/>
      </w:pPr>
      <w:r>
        <w:rPr>
          <w:rFonts w:ascii="Times New Roman"/>
          <w:b/>
          <w:i w:val="false"/>
          <w:color w:val="000000"/>
        </w:rPr>
        <w:t xml:space="preserve"> Глава 1. Общие положения</w:t>
      </w:r>
    </w:p>
    <w:bookmarkEnd w:id="116"/>
    <w:bookmarkStart w:name="z134" w:id="117"/>
    <w:p>
      <w:pPr>
        <w:spacing w:after="0"/>
        <w:ind w:left="0"/>
        <w:jc w:val="both"/>
      </w:pPr>
      <w:r>
        <w:rPr>
          <w:rFonts w:ascii="Times New Roman"/>
          <w:b w:val="false"/>
          <w:i w:val="false"/>
          <w:color w:val="000000"/>
          <w:sz w:val="28"/>
        </w:rPr>
        <w:t xml:space="preserve">
      1. Настоящие Правила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порядок предоставления портфельного субсидирования части ставки вознаграждения/наценки и частичного гарантирования по кредитам/микрокредитам/финансированию банков второго уровня (далее – БВУ)/организаций, осуществляющих микрофинансовую деятельность субъектам малого, в том числе микропредпринимательства.</w:t>
      </w:r>
    </w:p>
    <w:bookmarkEnd w:id="117"/>
    <w:bookmarkStart w:name="z135" w:id="11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8"/>
    <w:bookmarkStart w:name="z136" w:id="119"/>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119"/>
    <w:bookmarkStart w:name="z137" w:id="120"/>
    <w:p>
      <w:pPr>
        <w:spacing w:after="0"/>
        <w:ind w:left="0"/>
        <w:jc w:val="both"/>
      </w:pPr>
      <w:r>
        <w:rPr>
          <w:rFonts w:ascii="Times New Roman"/>
          <w:b w:val="false"/>
          <w:i w:val="false"/>
          <w:color w:val="000000"/>
          <w:sz w:val="28"/>
        </w:rPr>
        <w:t xml:space="preserve">
      2)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которого уступаются права требования;</w:t>
      </w:r>
    </w:p>
    <w:bookmarkEnd w:id="120"/>
    <w:bookmarkStart w:name="z138" w:id="121"/>
    <w:p>
      <w:pPr>
        <w:spacing w:after="0"/>
        <w:ind w:left="0"/>
        <w:jc w:val="both"/>
      </w:pPr>
      <w:r>
        <w:rPr>
          <w:rFonts w:ascii="Times New Roman"/>
          <w:b w:val="false"/>
          <w:i w:val="false"/>
          <w:color w:val="000000"/>
          <w:sz w:val="28"/>
        </w:rPr>
        <w:t>
      3)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121"/>
    <w:bookmarkStart w:name="z139" w:id="122"/>
    <w:p>
      <w:pPr>
        <w:spacing w:after="0"/>
        <w:ind w:left="0"/>
        <w:jc w:val="both"/>
      </w:pPr>
      <w:r>
        <w:rPr>
          <w:rFonts w:ascii="Times New Roman"/>
          <w:b w:val="false"/>
          <w:i w:val="false"/>
          <w:color w:val="000000"/>
          <w:sz w:val="28"/>
        </w:rPr>
        <w:t>
      4) банк-платежный агент – уполномоченный банк микрофинансовой организации, который согласован с финансовым агентством и осуществляет функции по ведению специального счета микрофинансовой организации, предназначенного для перечисления и списания субсидий по проектам;</w:t>
      </w:r>
    </w:p>
    <w:bookmarkEnd w:id="122"/>
    <w:bookmarkStart w:name="z140" w:id="123"/>
    <w:p>
      <w:pPr>
        <w:spacing w:after="0"/>
        <w:ind w:left="0"/>
        <w:jc w:val="both"/>
      </w:pPr>
      <w:r>
        <w:rPr>
          <w:rFonts w:ascii="Times New Roman"/>
          <w:b w:val="false"/>
          <w:i w:val="false"/>
          <w:color w:val="000000"/>
          <w:sz w:val="28"/>
        </w:rPr>
        <w:t>
      5)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123"/>
    <w:bookmarkStart w:name="z141" w:id="124"/>
    <w:p>
      <w:pPr>
        <w:spacing w:after="0"/>
        <w:ind w:left="0"/>
        <w:jc w:val="both"/>
      </w:pPr>
      <w:r>
        <w:rPr>
          <w:rFonts w:ascii="Times New Roman"/>
          <w:b w:val="false"/>
          <w:i w:val="false"/>
          <w:color w:val="000000"/>
          <w:sz w:val="28"/>
        </w:rPr>
        <w:t>
      6)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кредитов/совершение лизинговых сделок);</w:t>
      </w:r>
    </w:p>
    <w:bookmarkEnd w:id="124"/>
    <w:bookmarkStart w:name="z142" w:id="125"/>
    <w:p>
      <w:pPr>
        <w:spacing w:after="0"/>
        <w:ind w:left="0"/>
        <w:jc w:val="both"/>
      </w:pPr>
      <w:r>
        <w:rPr>
          <w:rFonts w:ascii="Times New Roman"/>
          <w:b w:val="false"/>
          <w:i w:val="false"/>
          <w:color w:val="000000"/>
          <w:sz w:val="28"/>
        </w:rPr>
        <w:t>
      7)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125"/>
    <w:bookmarkStart w:name="z143" w:id="126"/>
    <w:p>
      <w:pPr>
        <w:spacing w:after="0"/>
        <w:ind w:left="0"/>
        <w:jc w:val="both"/>
      </w:pPr>
      <w:r>
        <w:rPr>
          <w:rFonts w:ascii="Times New Roman"/>
          <w:b w:val="false"/>
          <w:i w:val="false"/>
          <w:color w:val="000000"/>
          <w:sz w:val="28"/>
        </w:rPr>
        <w:t xml:space="preserve">
      8)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w:t>
      </w:r>
    </w:p>
    <w:bookmarkEnd w:id="126"/>
    <w:bookmarkStart w:name="z144" w:id="127"/>
    <w:p>
      <w:pPr>
        <w:spacing w:after="0"/>
        <w:ind w:left="0"/>
        <w:jc w:val="both"/>
      </w:pPr>
      <w:r>
        <w:rPr>
          <w:rFonts w:ascii="Times New Roman"/>
          <w:b w:val="false"/>
          <w:i w:val="false"/>
          <w:color w:val="000000"/>
          <w:sz w:val="28"/>
        </w:rPr>
        <w:t>
      9) финансирование, предоставляемое исламским банком (далее – финансирование) – отсрочка или рассрочка платежа за товар, предоставляемые исламским банком предпринимателю;</w:t>
      </w:r>
    </w:p>
    <w:bookmarkEnd w:id="127"/>
    <w:bookmarkStart w:name="z145" w:id="128"/>
    <w:p>
      <w:pPr>
        <w:spacing w:after="0"/>
        <w:ind w:left="0"/>
        <w:jc w:val="both"/>
      </w:pPr>
      <w:r>
        <w:rPr>
          <w:rFonts w:ascii="Times New Roman"/>
          <w:b w:val="false"/>
          <w:i w:val="false"/>
          <w:color w:val="000000"/>
          <w:sz w:val="28"/>
        </w:rPr>
        <w:t>
      10) предприниматель – субъект малого предпринимательства, в том числе микропредпринимательства, а также субъект социального предпринимательства, определяемый в соответствии с Кодексом и имеющий статус действующего субъекта предпринимательства;</w:t>
      </w:r>
    </w:p>
    <w:bookmarkEnd w:id="128"/>
    <w:bookmarkStart w:name="z146" w:id="129"/>
    <w:p>
      <w:pPr>
        <w:spacing w:after="0"/>
        <w:ind w:left="0"/>
        <w:jc w:val="both"/>
      </w:pPr>
      <w:r>
        <w:rPr>
          <w:rFonts w:ascii="Times New Roman"/>
          <w:b w:val="false"/>
          <w:i w:val="false"/>
          <w:color w:val="000000"/>
          <w:sz w:val="28"/>
        </w:rPr>
        <w:t xml:space="preserve">
      11)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бизнеса-2025", утвержденная постановлением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w:t>
      </w:r>
    </w:p>
    <w:bookmarkEnd w:id="129"/>
    <w:bookmarkStart w:name="z147" w:id="130"/>
    <w:p>
      <w:pPr>
        <w:spacing w:after="0"/>
        <w:ind w:left="0"/>
        <w:jc w:val="both"/>
      </w:pPr>
      <w:r>
        <w:rPr>
          <w:rFonts w:ascii="Times New Roman"/>
          <w:b w:val="false"/>
          <w:i w:val="false"/>
          <w:color w:val="000000"/>
          <w:sz w:val="28"/>
        </w:rPr>
        <w:t>
      12) кредитный договор – письменное соглашение, заключенное между банком и предпринимателем, по условиям которого банк предоставляет кредит предпринимателю (к кредитному договору также относится соглашение об открытии кредитной линии);</w:t>
      </w:r>
    </w:p>
    <w:bookmarkEnd w:id="130"/>
    <w:bookmarkStart w:name="z148" w:id="131"/>
    <w:p>
      <w:pPr>
        <w:spacing w:after="0"/>
        <w:ind w:left="0"/>
        <w:jc w:val="both"/>
      </w:pPr>
      <w:r>
        <w:rPr>
          <w:rFonts w:ascii="Times New Roman"/>
          <w:b w:val="false"/>
          <w:i w:val="false"/>
          <w:color w:val="000000"/>
          <w:sz w:val="28"/>
        </w:rPr>
        <w:t>
      13) целевое использование кредита/микрокредита – использование предпринимателем кредита/микрокредита, полученного по договору займа на цели, соответствующие условиям настоящих Правил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w:t>
      </w:r>
    </w:p>
    <w:bookmarkEnd w:id="131"/>
    <w:bookmarkStart w:name="z149" w:id="132"/>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w:t>
      </w:r>
    </w:p>
    <w:bookmarkEnd w:id="132"/>
    <w:bookmarkStart w:name="z150" w:id="133"/>
    <w:p>
      <w:pPr>
        <w:spacing w:after="0"/>
        <w:ind w:left="0"/>
        <w:jc w:val="both"/>
      </w:pPr>
      <w:r>
        <w:rPr>
          <w:rFonts w:ascii="Times New Roman"/>
          <w:b w:val="false"/>
          <w:i w:val="false"/>
          <w:color w:val="000000"/>
          <w:sz w:val="28"/>
        </w:rPr>
        <w:t>
      15)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33"/>
    <w:bookmarkStart w:name="z151" w:id="134"/>
    <w:p>
      <w:pPr>
        <w:spacing w:after="0"/>
        <w:ind w:left="0"/>
        <w:jc w:val="both"/>
      </w:pPr>
      <w:r>
        <w:rPr>
          <w:rFonts w:ascii="Times New Roman"/>
          <w:b w:val="false"/>
          <w:i w:val="false"/>
          <w:color w:val="000000"/>
          <w:sz w:val="28"/>
        </w:rPr>
        <w:t>
      16)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134"/>
    <w:bookmarkStart w:name="z152" w:id="135"/>
    <w:p>
      <w:pPr>
        <w:spacing w:after="0"/>
        <w:ind w:left="0"/>
        <w:jc w:val="both"/>
      </w:pPr>
      <w:r>
        <w:rPr>
          <w:rFonts w:ascii="Times New Roman"/>
          <w:b w:val="false"/>
          <w:i w:val="false"/>
          <w:color w:val="000000"/>
          <w:sz w:val="28"/>
        </w:rPr>
        <w:t>
      17) микрокредит – деньги, предоставляемые организацией, осуществляющей микрофинансовую деятельность, субъекту малого, в том числе микропредпринимательства в национальной валюте Республики Казахстан, в размере, не превышающем восьмитысячекратного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135"/>
    <w:bookmarkStart w:name="z153" w:id="136"/>
    <w:p>
      <w:pPr>
        <w:spacing w:after="0"/>
        <w:ind w:left="0"/>
        <w:jc w:val="both"/>
      </w:pPr>
      <w:r>
        <w:rPr>
          <w:rFonts w:ascii="Times New Roman"/>
          <w:b w:val="false"/>
          <w:i w:val="false"/>
          <w:color w:val="000000"/>
          <w:sz w:val="28"/>
        </w:rPr>
        <w:t>
      18) организация, осуществляющая микрофинансовую деятельность – микрофинансовая организация (далее – МФО), осуществляющая деятельность по предоставлению микрокредитов;</w:t>
      </w:r>
    </w:p>
    <w:bookmarkEnd w:id="136"/>
    <w:bookmarkStart w:name="z154" w:id="137"/>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137"/>
    <w:bookmarkStart w:name="z155" w:id="138"/>
    <w:p>
      <w:pPr>
        <w:spacing w:after="0"/>
        <w:ind w:left="0"/>
        <w:jc w:val="both"/>
      </w:pPr>
      <w:r>
        <w:rPr>
          <w:rFonts w:ascii="Times New Roman"/>
          <w:b w:val="false"/>
          <w:i w:val="false"/>
          <w:color w:val="000000"/>
          <w:sz w:val="28"/>
        </w:rPr>
        <w:t>
      20) портфельное частичное гарантирование – форма предоставления гарантий предпринимателям в рамках установленного финансовым агентством лимита для БВУ/МФО;</w:t>
      </w:r>
    </w:p>
    <w:bookmarkEnd w:id="138"/>
    <w:bookmarkStart w:name="z156" w:id="139"/>
    <w:p>
      <w:pPr>
        <w:spacing w:after="0"/>
        <w:ind w:left="0"/>
        <w:jc w:val="both"/>
      </w:pPr>
      <w:r>
        <w:rPr>
          <w:rFonts w:ascii="Times New Roman"/>
          <w:b w:val="false"/>
          <w:i w:val="false"/>
          <w:color w:val="000000"/>
          <w:sz w:val="28"/>
        </w:rPr>
        <w:t>
      21) секьюритизация – финансирование под уступку денежного требования путем выпуска облигаций, обеспеченных выделенными активами;</w:t>
      </w:r>
    </w:p>
    <w:bookmarkEnd w:id="139"/>
    <w:bookmarkStart w:name="z157" w:id="140"/>
    <w:p>
      <w:pPr>
        <w:spacing w:after="0"/>
        <w:ind w:left="0"/>
        <w:jc w:val="both"/>
      </w:pPr>
      <w:r>
        <w:rPr>
          <w:rFonts w:ascii="Times New Roman"/>
          <w:b w:val="false"/>
          <w:i w:val="false"/>
          <w:color w:val="000000"/>
          <w:sz w:val="28"/>
        </w:rPr>
        <w:t>
      22) соглашение о портфельном субсидировании части ставки вознаграждения/наценки и частичном гарантировании – письменное соглашение, заключаемое между БВУ/МФО и финансовым агентством, определяющее права и обязанности каждого из сторон в рамках реализации портфельного субсидирования части ставки вознаграждения/наценки и частичного гарантирования;</w:t>
      </w:r>
    </w:p>
    <w:bookmarkEnd w:id="140"/>
    <w:bookmarkStart w:name="z158" w:id="141"/>
    <w:p>
      <w:pPr>
        <w:spacing w:after="0"/>
        <w:ind w:left="0"/>
        <w:jc w:val="both"/>
      </w:pPr>
      <w:r>
        <w:rPr>
          <w:rFonts w:ascii="Times New Roman"/>
          <w:b w:val="false"/>
          <w:i w:val="false"/>
          <w:color w:val="000000"/>
          <w:sz w:val="28"/>
        </w:rPr>
        <w:t>
      23) портфельное субсидирование части ставки вознаграждения/наценки – форма предоставления субсидий предпринимателям в рамках установленного финансовым агентством лимита для БВУ/МФО.</w:t>
      </w:r>
    </w:p>
    <w:bookmarkEnd w:id="141"/>
    <w:bookmarkStart w:name="z159" w:id="142"/>
    <w:p>
      <w:pPr>
        <w:spacing w:after="0"/>
        <w:ind w:left="0"/>
        <w:jc w:val="both"/>
      </w:pPr>
      <w:r>
        <w:rPr>
          <w:rFonts w:ascii="Times New Roman"/>
          <w:b w:val="false"/>
          <w:i w:val="false"/>
          <w:color w:val="000000"/>
          <w:sz w:val="28"/>
        </w:rPr>
        <w:t>
      Также субсидированию подлежат кредиты/микрокредиты БВУ/МФО, направленные на финансирование предпринимателей через механизм секьюритизации. В таком случае функции администрирования (сопровождения) кредитов/микрокредитов предпринимателей, поддержанных по инструменту субсидирования в рамках реализации настоящих Правил, осуществляются БВУ/МФО, уступившими такие кредиты/микрокредиты специальной финансовой компании.</w:t>
      </w:r>
    </w:p>
    <w:bookmarkEnd w:id="142"/>
    <w:bookmarkStart w:name="z160" w:id="143"/>
    <w:p>
      <w:pPr>
        <w:spacing w:after="0"/>
        <w:ind w:left="0"/>
        <w:jc w:val="both"/>
      </w:pPr>
      <w:r>
        <w:rPr>
          <w:rFonts w:ascii="Times New Roman"/>
          <w:b w:val="false"/>
          <w:i w:val="false"/>
          <w:color w:val="000000"/>
          <w:sz w:val="28"/>
        </w:rPr>
        <w:t>
      Механизм секьюритизации предусматривает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БВУ/МФО;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БВУ/МФО средств, привлеченных от финансового агентства;</w:t>
      </w:r>
    </w:p>
    <w:bookmarkEnd w:id="143"/>
    <w:bookmarkStart w:name="z161" w:id="144"/>
    <w:p>
      <w:pPr>
        <w:spacing w:after="0"/>
        <w:ind w:left="0"/>
        <w:jc w:val="both"/>
      </w:pPr>
      <w:r>
        <w:rPr>
          <w:rFonts w:ascii="Times New Roman"/>
          <w:b w:val="false"/>
          <w:i w:val="false"/>
          <w:color w:val="000000"/>
          <w:sz w:val="28"/>
        </w:rPr>
        <w:t>
      24) уполномоченный орган – уполномоченный орган по предпринимательству;</w:t>
      </w:r>
    </w:p>
    <w:bookmarkEnd w:id="144"/>
    <w:bookmarkStart w:name="z162" w:id="145"/>
    <w:p>
      <w:pPr>
        <w:spacing w:after="0"/>
        <w:ind w:left="0"/>
        <w:jc w:val="both"/>
      </w:pPr>
      <w:r>
        <w:rPr>
          <w:rFonts w:ascii="Times New Roman"/>
          <w:b w:val="false"/>
          <w:i w:val="false"/>
          <w:color w:val="000000"/>
          <w:sz w:val="28"/>
        </w:rPr>
        <w:t xml:space="preserve">
      25)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с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145"/>
    <w:bookmarkStart w:name="z163" w:id="146"/>
    <w:p>
      <w:pPr>
        <w:spacing w:after="0"/>
        <w:ind w:left="0"/>
        <w:jc w:val="both"/>
      </w:pPr>
      <w:r>
        <w:rPr>
          <w:rFonts w:ascii="Times New Roman"/>
          <w:b w:val="false"/>
          <w:i w:val="false"/>
          <w:color w:val="000000"/>
          <w:sz w:val="28"/>
        </w:rPr>
        <w:t>
      3. Финансирование портфельного субсидирования части ставки вознаграждения/наценки и частичного гарантирования по кредитам/микрокредитам/финансированию осуществляется за счет средств местного и/или республиканского бюджетов, предусмотренных на субсидирование и гарантирование.</w:t>
      </w:r>
    </w:p>
    <w:bookmarkEnd w:id="146"/>
    <w:bookmarkStart w:name="z164" w:id="147"/>
    <w:p>
      <w:pPr>
        <w:spacing w:after="0"/>
        <w:ind w:left="0"/>
        <w:jc w:val="both"/>
      </w:pPr>
      <w:r>
        <w:rPr>
          <w:rFonts w:ascii="Times New Roman"/>
          <w:b w:val="false"/>
          <w:i w:val="false"/>
          <w:color w:val="000000"/>
          <w:sz w:val="28"/>
        </w:rPr>
        <w:t xml:space="preserve">
      4. Средства, предусмотренные для субсидирования части ставки вознаграждения/наценки и частичного гарантирования,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 </w:t>
      </w:r>
    </w:p>
    <w:bookmarkEnd w:id="147"/>
    <w:bookmarkStart w:name="z165" w:id="148"/>
    <w:p>
      <w:pPr>
        <w:spacing w:after="0"/>
        <w:ind w:left="0"/>
        <w:jc w:val="both"/>
      </w:pPr>
      <w:r>
        <w:rPr>
          <w:rFonts w:ascii="Times New Roman"/>
          <w:b w:val="false"/>
          <w:i w:val="false"/>
          <w:color w:val="000000"/>
          <w:sz w:val="28"/>
        </w:rPr>
        <w:t xml:space="preserve">
      5. Средства, предусмотренные для субсидирования части ставки вознаграждения/наценки и частичного гарантирования за счет средств местного бюджета, перечисляются региональным координатором в финансовое агентство на основе заключаемого договора о субсидировании и (или) гарантировании в соответствии с типовой формой договора о субсидировании и (или)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148"/>
    <w:bookmarkStart w:name="z166" w:id="149"/>
    <w:p>
      <w:pPr>
        <w:spacing w:after="0"/>
        <w:ind w:left="0"/>
        <w:jc w:val="both"/>
      </w:pPr>
      <w:r>
        <w:rPr>
          <w:rFonts w:ascii="Times New Roman"/>
          <w:b w:val="false"/>
          <w:i w:val="false"/>
          <w:color w:val="000000"/>
          <w:sz w:val="28"/>
        </w:rPr>
        <w:t xml:space="preserve">
      Перечисление средств финансовому агентству в рамках реализации настоящих Правил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149"/>
    <w:bookmarkStart w:name="z167" w:id="150"/>
    <w:p>
      <w:pPr>
        <w:spacing w:after="0"/>
        <w:ind w:left="0"/>
        <w:jc w:val="both"/>
      </w:pPr>
      <w:r>
        <w:rPr>
          <w:rFonts w:ascii="Times New Roman"/>
          <w:b w:val="false"/>
          <w:i w:val="false"/>
          <w:color w:val="000000"/>
          <w:sz w:val="28"/>
        </w:rPr>
        <w:t>
      Допускается использование средства, выделенных в рамках субсидирования части ставки вознаграждения/наценки и частичного гарантирования, не использованных региональными координаторами/финансовым агентством в текущем финансовом году в очередном финансовом году на субсидирование части ставки вознаграждения/наценки и частичное гарантирование проектов, в том числе одобренных в очередном финансовом году.</w:t>
      </w:r>
    </w:p>
    <w:bookmarkEnd w:id="150"/>
    <w:bookmarkStart w:name="z168" w:id="151"/>
    <w:p>
      <w:pPr>
        <w:spacing w:after="0"/>
        <w:ind w:left="0"/>
        <w:jc w:val="both"/>
      </w:pPr>
      <w:r>
        <w:rPr>
          <w:rFonts w:ascii="Times New Roman"/>
          <w:b w:val="false"/>
          <w:i w:val="false"/>
          <w:color w:val="000000"/>
          <w:sz w:val="28"/>
        </w:rPr>
        <w:t>
      В случае образования недостатка бюджетных средств для частичного гарантирования проектов, финансовое агентство приостанавливает частичное гарантирование проектов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w:t>
      </w:r>
    </w:p>
    <w:bookmarkEnd w:id="151"/>
    <w:bookmarkStart w:name="z169" w:id="152"/>
    <w:p>
      <w:pPr>
        <w:spacing w:after="0"/>
        <w:ind w:left="0"/>
        <w:jc w:val="both"/>
      </w:pPr>
      <w:r>
        <w:rPr>
          <w:rFonts w:ascii="Times New Roman"/>
          <w:b w:val="false"/>
          <w:i w:val="false"/>
          <w:color w:val="000000"/>
          <w:sz w:val="28"/>
        </w:rPr>
        <w:t xml:space="preserve">
      Стоимость гарантии, которую оплачивает местный исполнительный орган области (столицы, городов республиканского значения)/уполномоченного органа по предпринимательству финансовому агентству, составляет 20 % от суммы портфельной частичной гарантии и является оплатой за выпущенные гарантии. При досрочном прекращении действия договора портфельной частичной гарантии сумма используется для последующего портфельного частичного гарантирования проектов. Финансовое агентство размещает полученные средства в различные финансовые инструменты.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 </w:t>
      </w:r>
    </w:p>
    <w:bookmarkEnd w:id="152"/>
    <w:bookmarkStart w:name="z170" w:id="153"/>
    <w:p>
      <w:pPr>
        <w:spacing w:after="0"/>
        <w:ind w:left="0"/>
        <w:jc w:val="both"/>
      </w:pPr>
      <w:r>
        <w:rPr>
          <w:rFonts w:ascii="Times New Roman"/>
          <w:b w:val="false"/>
          <w:i w:val="false"/>
          <w:color w:val="000000"/>
          <w:sz w:val="28"/>
        </w:rPr>
        <w:t>
      Распределение бюджета для субсидирования и гарантирования по кредитам/микрокредитам/финансированию в рамках новых проектов, утвержденных в соответствующем финансовом году, осуществляется:</w:t>
      </w:r>
    </w:p>
    <w:bookmarkEnd w:id="153"/>
    <w:bookmarkStart w:name="z171" w:id="154"/>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54"/>
    <w:bookmarkStart w:name="z172" w:id="155"/>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55"/>
    <w:bookmarkStart w:name="z173" w:id="156"/>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156"/>
    <w:bookmarkStart w:name="z174" w:id="157"/>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субсидировании и/или гарантировании.</w:t>
      </w:r>
    </w:p>
    <w:bookmarkEnd w:id="157"/>
    <w:bookmarkStart w:name="z175" w:id="158"/>
    <w:p>
      <w:pPr>
        <w:spacing w:after="0"/>
        <w:ind w:left="0"/>
        <w:jc w:val="both"/>
      </w:pPr>
      <w:r>
        <w:rPr>
          <w:rFonts w:ascii="Times New Roman"/>
          <w:b w:val="false"/>
          <w:i w:val="false"/>
          <w:color w:val="000000"/>
          <w:sz w:val="28"/>
        </w:rPr>
        <w:t>
      6.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программы поддержки предпринимательства), в части субсидирования и гарантирования по кредитам/микрокредитам уполномоченному органу.</w:t>
      </w:r>
    </w:p>
    <w:bookmarkEnd w:id="158"/>
    <w:bookmarkStart w:name="z176" w:id="159"/>
    <w:p>
      <w:pPr>
        <w:spacing w:after="0"/>
        <w:ind w:left="0"/>
        <w:jc w:val="left"/>
      </w:pPr>
      <w:r>
        <w:rPr>
          <w:rFonts w:ascii="Times New Roman"/>
          <w:b/>
          <w:i w:val="false"/>
          <w:color w:val="000000"/>
        </w:rPr>
        <w:t xml:space="preserve"> Глава 2. Порядок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w:t>
      </w:r>
    </w:p>
    <w:bookmarkEnd w:id="159"/>
    <w:bookmarkStart w:name="z177" w:id="160"/>
    <w:p>
      <w:pPr>
        <w:spacing w:after="0"/>
        <w:ind w:left="0"/>
        <w:jc w:val="left"/>
      </w:pPr>
      <w:r>
        <w:rPr>
          <w:rFonts w:ascii="Times New Roman"/>
          <w:b/>
          <w:i w:val="false"/>
          <w:color w:val="000000"/>
        </w:rPr>
        <w:t xml:space="preserve"> Параграф 1. Условия предоставления субсидий и гарантий по направлению "Поддержка микро- и малого предпринимательства"</w:t>
      </w:r>
    </w:p>
    <w:bookmarkEnd w:id="160"/>
    <w:bookmarkStart w:name="z178" w:id="161"/>
    <w:p>
      <w:pPr>
        <w:spacing w:after="0"/>
        <w:ind w:left="0"/>
        <w:jc w:val="both"/>
      </w:pPr>
      <w:r>
        <w:rPr>
          <w:rFonts w:ascii="Times New Roman"/>
          <w:b w:val="false"/>
          <w:i w:val="false"/>
          <w:color w:val="000000"/>
          <w:sz w:val="28"/>
        </w:rPr>
        <w:t>
      7. Участниками направления "Поддержка микро- и малого предпринимательства" являются предприниматели.</w:t>
      </w:r>
    </w:p>
    <w:bookmarkEnd w:id="161"/>
    <w:bookmarkStart w:name="z179" w:id="162"/>
    <w:p>
      <w:pPr>
        <w:spacing w:after="0"/>
        <w:ind w:left="0"/>
        <w:jc w:val="both"/>
      </w:pPr>
      <w:r>
        <w:rPr>
          <w:rFonts w:ascii="Times New Roman"/>
          <w:b w:val="false"/>
          <w:i w:val="false"/>
          <w:color w:val="000000"/>
          <w:sz w:val="28"/>
        </w:rPr>
        <w:t>
      Портфельное субсидирование части ставки вознаграждения/наценки на товар, составляющего доход исламского банка, и частичное гарантирование осуществляются по кредитам/микрокредитам/финансированию, направленным на инвестиционные цели и пополнение оборотных средств без отраслевых ограничений, за исключением деятельности в сфере торговли (допускается торговля продуктами питания).</w:t>
      </w:r>
    </w:p>
    <w:bookmarkEnd w:id="162"/>
    <w:bookmarkStart w:name="z180" w:id="163"/>
    <w:p>
      <w:pPr>
        <w:spacing w:after="0"/>
        <w:ind w:left="0"/>
        <w:jc w:val="both"/>
      </w:pPr>
      <w:r>
        <w:rPr>
          <w:rFonts w:ascii="Times New Roman"/>
          <w:b w:val="false"/>
          <w:i w:val="false"/>
          <w:color w:val="000000"/>
          <w:sz w:val="28"/>
        </w:rPr>
        <w:t>
      Для субъектов малого и микропредпринимательства, реализующих проекты в населенных пунктах, за исключением городов республиканского значения/областных центров, в том числе в моно- и малых городах, сельских населенных пунктах, портфельное субсидирование части ставки вознаграждения/наценки на товар, составляющего доход исламского банка, и частичное гарантирование осуществляется без отраслевых ограничений.</w:t>
      </w:r>
    </w:p>
    <w:bookmarkEnd w:id="163"/>
    <w:bookmarkStart w:name="z181" w:id="164"/>
    <w:p>
      <w:pPr>
        <w:spacing w:after="0"/>
        <w:ind w:left="0"/>
        <w:jc w:val="both"/>
      </w:pPr>
      <w:r>
        <w:rPr>
          <w:rFonts w:ascii="Times New Roman"/>
          <w:b w:val="false"/>
          <w:i w:val="false"/>
          <w:color w:val="000000"/>
          <w:sz w:val="28"/>
        </w:rPr>
        <w:t>
      Инвестиционные проекты предпринимателей предусматривают обязательное увеличение рабочих мест не менее 1 (один) человека через 2 (два) финансовых года с даты решения БВУ/МФО.</w:t>
      </w:r>
    </w:p>
    <w:bookmarkEnd w:id="164"/>
    <w:bookmarkStart w:name="z182" w:id="165"/>
    <w:p>
      <w:pPr>
        <w:spacing w:after="0"/>
        <w:ind w:left="0"/>
        <w:jc w:val="both"/>
      </w:pPr>
      <w:r>
        <w:rPr>
          <w:rFonts w:ascii="Times New Roman"/>
          <w:b w:val="false"/>
          <w:i w:val="false"/>
          <w:color w:val="000000"/>
          <w:sz w:val="28"/>
        </w:rPr>
        <w:t>
      8. Субсидированию и гарантированию в рамках направления "Поддержка микро- и малого предпринимательства" не подлежат:</w:t>
      </w:r>
    </w:p>
    <w:bookmarkEnd w:id="165"/>
    <w:bookmarkStart w:name="z183" w:id="166"/>
    <w:p>
      <w:pPr>
        <w:spacing w:after="0"/>
        <w:ind w:left="0"/>
        <w:jc w:val="both"/>
      </w:pPr>
      <w:r>
        <w:rPr>
          <w:rFonts w:ascii="Times New Roman"/>
          <w:b w:val="false"/>
          <w:i w:val="false"/>
          <w:color w:val="000000"/>
          <w:sz w:val="28"/>
        </w:rPr>
        <w:t xml:space="preserve">
      1)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w:t>
      </w:r>
    </w:p>
    <w:bookmarkEnd w:id="166"/>
    <w:bookmarkStart w:name="z184" w:id="167"/>
    <w:p>
      <w:pPr>
        <w:spacing w:after="0"/>
        <w:ind w:left="0"/>
        <w:jc w:val="both"/>
      </w:pPr>
      <w:r>
        <w:rPr>
          <w:rFonts w:ascii="Times New Roman"/>
          <w:b w:val="false"/>
          <w:i w:val="false"/>
          <w:color w:val="000000"/>
          <w:sz w:val="28"/>
        </w:rPr>
        <w:t>
      2) кредиты/микрокредиты, в которых кредитором являются национальные институты развития;</w:t>
      </w:r>
    </w:p>
    <w:bookmarkEnd w:id="167"/>
    <w:bookmarkStart w:name="z185" w:id="168"/>
    <w:p>
      <w:pPr>
        <w:spacing w:after="0"/>
        <w:ind w:left="0"/>
        <w:jc w:val="both"/>
      </w:pPr>
      <w:r>
        <w:rPr>
          <w:rFonts w:ascii="Times New Roman"/>
          <w:b w:val="false"/>
          <w:i w:val="false"/>
          <w:color w:val="000000"/>
          <w:sz w:val="28"/>
        </w:rPr>
        <w:t>
      3) кредиты/микрокредиты, ставка вознаграждения по которым была удешевлена за счет бюджетных средств, за исключением кредитов/микрокредитов/финансирования БВУ/МФО, ставка вознаграждения которых была удешевлена в рамках реализации настоящих Правил;</w:t>
      </w:r>
    </w:p>
    <w:bookmarkEnd w:id="168"/>
    <w:bookmarkStart w:name="z186" w:id="169"/>
    <w:p>
      <w:pPr>
        <w:spacing w:after="0"/>
        <w:ind w:left="0"/>
        <w:jc w:val="both"/>
      </w:pPr>
      <w:r>
        <w:rPr>
          <w:rFonts w:ascii="Times New Roman"/>
          <w:b w:val="false"/>
          <w:i w:val="false"/>
          <w:color w:val="000000"/>
          <w:sz w:val="28"/>
        </w:rPr>
        <w:t>
      4) кредиты/микрокредиты, направленные на выкуп долей, акций организаций, а также предприятий как имущественного комплекса;</w:t>
      </w:r>
    </w:p>
    <w:bookmarkEnd w:id="169"/>
    <w:bookmarkStart w:name="z187" w:id="170"/>
    <w:p>
      <w:pPr>
        <w:spacing w:after="0"/>
        <w:ind w:left="0"/>
        <w:jc w:val="both"/>
      </w:pPr>
      <w:r>
        <w:rPr>
          <w:rFonts w:ascii="Times New Roman"/>
          <w:b w:val="false"/>
          <w:i w:val="false"/>
          <w:color w:val="000000"/>
          <w:sz w:val="28"/>
        </w:rPr>
        <w:t>
      5) кредиты в виде овердрафта;</w:t>
      </w:r>
    </w:p>
    <w:bookmarkEnd w:id="170"/>
    <w:bookmarkStart w:name="z188" w:id="171"/>
    <w:p>
      <w:pPr>
        <w:spacing w:after="0"/>
        <w:ind w:left="0"/>
        <w:jc w:val="both"/>
      </w:pPr>
      <w:r>
        <w:rPr>
          <w:rFonts w:ascii="Times New Roman"/>
          <w:b w:val="false"/>
          <w:i w:val="false"/>
          <w:color w:val="000000"/>
          <w:sz w:val="28"/>
        </w:rPr>
        <w:t>
      6) кредиты/микрокредиты направленные на приобретения основных средств, товаров в виде объектов недвижимости, активов, работ и услуг у аффилиированных/связанных лиц за исключением:</w:t>
      </w:r>
    </w:p>
    <w:bookmarkEnd w:id="171"/>
    <w:bookmarkStart w:name="z189" w:id="172"/>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172"/>
    <w:bookmarkStart w:name="z190" w:id="173"/>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73"/>
    <w:bookmarkStart w:name="z191" w:id="174"/>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74"/>
    <w:bookmarkStart w:name="z192" w:id="175"/>
    <w:p>
      <w:pPr>
        <w:spacing w:after="0"/>
        <w:ind w:left="0"/>
        <w:jc w:val="both"/>
      </w:pPr>
      <w:r>
        <w:rPr>
          <w:rFonts w:ascii="Times New Roman"/>
          <w:b w:val="false"/>
          <w:i w:val="false"/>
          <w:color w:val="000000"/>
          <w:sz w:val="28"/>
        </w:rPr>
        <w:t>
      7)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(один)единицу);</w:t>
      </w:r>
    </w:p>
    <w:bookmarkEnd w:id="175"/>
    <w:bookmarkStart w:name="z193" w:id="176"/>
    <w:p>
      <w:pPr>
        <w:spacing w:after="0"/>
        <w:ind w:left="0"/>
        <w:jc w:val="both"/>
      </w:pPr>
      <w:r>
        <w:rPr>
          <w:rFonts w:ascii="Times New Roman"/>
          <w:b w:val="false"/>
          <w:i w:val="false"/>
          <w:color w:val="000000"/>
          <w:sz w:val="28"/>
        </w:rPr>
        <w:t>
      8) кредиты/микрокредиты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w:t>
      </w:r>
    </w:p>
    <w:bookmarkEnd w:id="176"/>
    <w:bookmarkStart w:name="z194" w:id="177"/>
    <w:p>
      <w:pPr>
        <w:spacing w:after="0"/>
        <w:ind w:left="0"/>
        <w:jc w:val="both"/>
      </w:pPr>
      <w:r>
        <w:rPr>
          <w:rFonts w:ascii="Times New Roman"/>
          <w:b w:val="false"/>
          <w:i w:val="false"/>
          <w:color w:val="000000"/>
          <w:sz w:val="28"/>
        </w:rPr>
        <w:t>
      9) предприниматели, осуществляющие деятельность ломбардов, микрофинансовых, факторинговых организаций и лизинговых компаний;</w:t>
      </w:r>
    </w:p>
    <w:bookmarkEnd w:id="177"/>
    <w:bookmarkStart w:name="z195" w:id="178"/>
    <w:p>
      <w:pPr>
        <w:spacing w:after="0"/>
        <w:ind w:left="0"/>
        <w:jc w:val="both"/>
      </w:pPr>
      <w:r>
        <w:rPr>
          <w:rFonts w:ascii="Times New Roman"/>
          <w:b w:val="false"/>
          <w:i w:val="false"/>
          <w:color w:val="000000"/>
          <w:sz w:val="28"/>
        </w:rPr>
        <w:t>
      10)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78"/>
    <w:bookmarkStart w:name="z196" w:id="179"/>
    <w:p>
      <w:pPr>
        <w:spacing w:after="0"/>
        <w:ind w:left="0"/>
        <w:jc w:val="both"/>
      </w:pPr>
      <w:r>
        <w:rPr>
          <w:rFonts w:ascii="Times New Roman"/>
          <w:b w:val="false"/>
          <w:i w:val="false"/>
          <w:color w:val="000000"/>
          <w:sz w:val="28"/>
        </w:rPr>
        <w:t>
      11) кредиты/микрокредиты направленные на оплату налоговых обязательств, пенсионных и социальных отчислений, таможенных платежей и сборов;</w:t>
      </w:r>
    </w:p>
    <w:bookmarkEnd w:id="179"/>
    <w:bookmarkStart w:name="z197" w:id="180"/>
    <w:p>
      <w:pPr>
        <w:spacing w:after="0"/>
        <w:ind w:left="0"/>
        <w:jc w:val="both"/>
      </w:pPr>
      <w:r>
        <w:rPr>
          <w:rFonts w:ascii="Times New Roman"/>
          <w:b w:val="false"/>
          <w:i w:val="false"/>
          <w:color w:val="000000"/>
          <w:sz w:val="28"/>
        </w:rPr>
        <w:t>
      12)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180"/>
    <w:bookmarkStart w:name="z198" w:id="181"/>
    <w:p>
      <w:pPr>
        <w:spacing w:after="0"/>
        <w:ind w:left="0"/>
        <w:jc w:val="both"/>
      </w:pPr>
      <w:r>
        <w:rPr>
          <w:rFonts w:ascii="Times New Roman"/>
          <w:b w:val="false"/>
          <w:i w:val="false"/>
          <w:color w:val="000000"/>
          <w:sz w:val="28"/>
        </w:rPr>
        <w:t>
      13) предприниматели, прекратившие или приостановившие деятельность как субъект частного предпринимательства, на момент подачи заявки на субсидирование;</w:t>
      </w:r>
    </w:p>
    <w:bookmarkEnd w:id="181"/>
    <w:bookmarkStart w:name="z199" w:id="182"/>
    <w:p>
      <w:pPr>
        <w:spacing w:after="0"/>
        <w:ind w:left="0"/>
        <w:jc w:val="both"/>
      </w:pPr>
      <w:r>
        <w:rPr>
          <w:rFonts w:ascii="Times New Roman"/>
          <w:b w:val="false"/>
          <w:i w:val="false"/>
          <w:color w:val="000000"/>
          <w:sz w:val="28"/>
        </w:rPr>
        <w:t>
      14) предприниматели, форма собственности которых оформлена как частное учреждение.</w:t>
      </w:r>
    </w:p>
    <w:bookmarkEnd w:id="182"/>
    <w:bookmarkStart w:name="z200" w:id="183"/>
    <w:p>
      <w:pPr>
        <w:spacing w:after="0"/>
        <w:ind w:left="0"/>
        <w:jc w:val="both"/>
      </w:pPr>
      <w:r>
        <w:rPr>
          <w:rFonts w:ascii="Times New Roman"/>
          <w:b w:val="false"/>
          <w:i w:val="false"/>
          <w:color w:val="000000"/>
          <w:sz w:val="28"/>
        </w:rPr>
        <w:t>
      9. Максимальная сумма кредита/микрокредита/финансирования на инвестиционные цели, по которому осуществляется портфельное субсидирование части ставки вознаграждения/наценки на товар, составляющего доход исламского банка, и частичное гарантирование, составляет не более 20 (двадцать) миллионов тенге и на пополнение оборотных средств – не более 5 (пять) миллионов тенге. Кредиты/микрокредиты/финансирование на пополнение оборотных средств допускаются в виде кредитной линии на возобновляемой и/или невозобновляемой основе. Лимит на одного заемщика составляет 20 (двадцать) миллионов тенге. Допускается повторное получение кредита/микрокредита/финансирования в пределах установленного Правилами лимита при частичном/полном досрочном погашении основного долга по кредиту/микрокредиту/финансированию.</w:t>
      </w:r>
    </w:p>
    <w:bookmarkEnd w:id="183"/>
    <w:bookmarkStart w:name="z201" w:id="184"/>
    <w:p>
      <w:pPr>
        <w:spacing w:after="0"/>
        <w:ind w:left="0"/>
        <w:jc w:val="both"/>
      </w:pPr>
      <w:r>
        <w:rPr>
          <w:rFonts w:ascii="Times New Roman"/>
          <w:b w:val="false"/>
          <w:i w:val="false"/>
          <w:color w:val="000000"/>
          <w:sz w:val="28"/>
        </w:rPr>
        <w:t>
      10. В случае превышения заемщиком лимита, указанного в пункте 9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184"/>
    <w:bookmarkStart w:name="z202" w:id="185"/>
    <w:p>
      <w:pPr>
        <w:spacing w:after="0"/>
        <w:ind w:left="0"/>
        <w:jc w:val="both"/>
      </w:pPr>
      <w:r>
        <w:rPr>
          <w:rFonts w:ascii="Times New Roman"/>
          <w:b w:val="false"/>
          <w:i w:val="false"/>
          <w:color w:val="000000"/>
          <w:sz w:val="28"/>
        </w:rPr>
        <w:t>
      11. Портфельное субсидирование части ставки вознаграждения/наценки на товар, составляющего доход исламского банка, и частичное гарантирование, осуществляются только по кредитам/финансированию с номинальной ставкой вознаграждения/наценкой на товар, составляющего доход исламского банка, не превышающей базовую ставку, установленную Национальным Банком Республики Казахстан и увеличенную на 7 (семь) процентных пунктов, из которых 8 % оплачивает предприниматель,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85"/>
    <w:bookmarkStart w:name="z203" w:id="186"/>
    <w:p>
      <w:pPr>
        <w:spacing w:after="0"/>
        <w:ind w:left="0"/>
        <w:jc w:val="both"/>
      </w:pPr>
      <w:r>
        <w:rPr>
          <w:rFonts w:ascii="Times New Roman"/>
          <w:b w:val="false"/>
          <w:i w:val="false"/>
          <w:color w:val="000000"/>
          <w:sz w:val="28"/>
        </w:rPr>
        <w:t>
      Для субъектов малого и микропредпринимательства, реализующих проекты в населенных пунктах, в том числе в моно- и малых городах, сельских населенных пунктах, субсидирование осуществляется по кредитам/финансированию с номинальной ставкой вознаграждения, не превышающей базовую ставку, установленную Национальным Банком Республики Казахстан и увеличенную на 7 (семь) процентных пунктов, из которых 7 % оплачивает предприниматель,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86"/>
    <w:bookmarkStart w:name="z204" w:id="187"/>
    <w:p>
      <w:pPr>
        <w:spacing w:after="0"/>
        <w:ind w:left="0"/>
        <w:jc w:val="both"/>
      </w:pPr>
      <w:r>
        <w:rPr>
          <w:rFonts w:ascii="Times New Roman"/>
          <w:b w:val="false"/>
          <w:i w:val="false"/>
          <w:color w:val="000000"/>
          <w:sz w:val="28"/>
        </w:rPr>
        <w:t>
      Для субъектов социального предпринимательства субсидирование и гарантирование по кредитам/финансированию осуществляются без отраслевых ограничений и с номинальной ставкой вознаграждения, не превышающей базовую ставку, установленную Национальным Банком Республики Казахстан и увеличенную на 7 (семь) процентных пунктов, из которых 7 % оплачивает предприниматель, а разница субсидируется государством.</w:t>
      </w:r>
    </w:p>
    <w:bookmarkEnd w:id="187"/>
    <w:bookmarkStart w:name="z205" w:id="188"/>
    <w:p>
      <w:pPr>
        <w:spacing w:after="0"/>
        <w:ind w:left="0"/>
        <w:jc w:val="both"/>
      </w:pPr>
      <w:r>
        <w:rPr>
          <w:rFonts w:ascii="Times New Roman"/>
          <w:b w:val="false"/>
          <w:i w:val="false"/>
          <w:color w:val="000000"/>
          <w:sz w:val="28"/>
        </w:rPr>
        <w:t>
      Портфельное субсидирование части ставки вознаграждения и частичное гарантирование осуществляются только по микрокредитам МФО с номинальной ставкой вознаграждения не более 28 % годовых, из которых 50 % от номинальной ставки вознаграждения субсидируется государством.</w:t>
      </w:r>
    </w:p>
    <w:bookmarkEnd w:id="188"/>
    <w:bookmarkStart w:name="z206" w:id="189"/>
    <w:p>
      <w:pPr>
        <w:spacing w:after="0"/>
        <w:ind w:left="0"/>
        <w:jc w:val="both"/>
      </w:pPr>
      <w:r>
        <w:rPr>
          <w:rFonts w:ascii="Times New Roman"/>
          <w:b w:val="false"/>
          <w:i w:val="false"/>
          <w:color w:val="000000"/>
          <w:sz w:val="28"/>
        </w:rPr>
        <w:t>
      Портфельное субсидирование части ставки вознаграждения осуществляется по микрокредитам МФО по проектам в приоритетных видах экономической деятельности по перечню согласно приложению 1 к настоящим Правилам.</w:t>
      </w:r>
    </w:p>
    <w:bookmarkEnd w:id="189"/>
    <w:bookmarkStart w:name="z207" w:id="190"/>
    <w:p>
      <w:pPr>
        <w:spacing w:after="0"/>
        <w:ind w:left="0"/>
        <w:jc w:val="both"/>
      </w:pPr>
      <w:r>
        <w:rPr>
          <w:rFonts w:ascii="Times New Roman"/>
          <w:b w:val="false"/>
          <w:i w:val="false"/>
          <w:color w:val="000000"/>
          <w:sz w:val="28"/>
        </w:rPr>
        <w:t>
      Портфельное частичное гарантирование осуществляются по микрокредитам МФО по проектам в приоритетных видах экономической деятельности по перечню согласно приложению 2 к настоящим Правилам.</w:t>
      </w:r>
    </w:p>
    <w:bookmarkEnd w:id="190"/>
    <w:bookmarkStart w:name="z208" w:id="191"/>
    <w:p>
      <w:pPr>
        <w:spacing w:after="0"/>
        <w:ind w:left="0"/>
        <w:jc w:val="both"/>
      </w:pPr>
      <w:r>
        <w:rPr>
          <w:rFonts w:ascii="Times New Roman"/>
          <w:b w:val="false"/>
          <w:i w:val="false"/>
          <w:color w:val="000000"/>
          <w:sz w:val="28"/>
        </w:rPr>
        <w:t>
      При этом размер портфельной частичной гарантии для субъектов малого, в том числе микропредпринимательства, а также субъектов социального предпринимательства составляет до 85 % включительно от суммы кредита/микрокредита/финансирования, оставшаяся сумма кредита/микрокредита/финансирования покрывается предпринимателем на усмотрение БВУ/МФО.</w:t>
      </w:r>
    </w:p>
    <w:bookmarkEnd w:id="191"/>
    <w:bookmarkStart w:name="z209" w:id="192"/>
    <w:p>
      <w:pPr>
        <w:spacing w:after="0"/>
        <w:ind w:left="0"/>
        <w:jc w:val="both"/>
      </w:pPr>
      <w:r>
        <w:rPr>
          <w:rFonts w:ascii="Times New Roman"/>
          <w:b w:val="false"/>
          <w:i w:val="false"/>
          <w:color w:val="000000"/>
          <w:sz w:val="28"/>
        </w:rPr>
        <w:t>
      12. Срок портфельного субсидирования части ставки вознаграждения/наценки на товар, составляющего доход исламского банка по кредитам/микрокредитам/финансированию на инвестиционные цели, составляет 3 (три) года, на пополнение оборотных средств – 2 (два) года без права пролонгации срока субсидирования.</w:t>
      </w:r>
    </w:p>
    <w:bookmarkEnd w:id="192"/>
    <w:bookmarkStart w:name="z210" w:id="193"/>
    <w:p>
      <w:pPr>
        <w:spacing w:after="0"/>
        <w:ind w:left="0"/>
        <w:jc w:val="both"/>
      </w:pPr>
      <w:r>
        <w:rPr>
          <w:rFonts w:ascii="Times New Roman"/>
          <w:b w:val="false"/>
          <w:i w:val="false"/>
          <w:color w:val="000000"/>
          <w:sz w:val="28"/>
        </w:rPr>
        <w:t xml:space="preserve">
      13. Срок предоставляемой портфельной частичной гарантии составляет не более срока кредита/микрокредита/финансирования. </w:t>
      </w:r>
    </w:p>
    <w:bookmarkEnd w:id="193"/>
    <w:bookmarkStart w:name="z211" w:id="194"/>
    <w:p>
      <w:pPr>
        <w:spacing w:after="0"/>
        <w:ind w:left="0"/>
        <w:jc w:val="both"/>
      </w:pPr>
      <w:r>
        <w:rPr>
          <w:rFonts w:ascii="Times New Roman"/>
          <w:b w:val="false"/>
          <w:i w:val="false"/>
          <w:color w:val="000000"/>
          <w:sz w:val="28"/>
        </w:rPr>
        <w:t>
      14. Портфельное субсидирование части ставки вознаграждения/наценки на товар, составляющего доход исламского банка, и частичное гарантирование осуществляются по кредитам/микрокредитам/финансированию БВУ/МФО, отбираемым в соответствии с внутренними нормативными документами уполномоченного органа финансового агентства.</w:t>
      </w:r>
    </w:p>
    <w:bookmarkEnd w:id="194"/>
    <w:bookmarkStart w:name="z212" w:id="195"/>
    <w:p>
      <w:pPr>
        <w:spacing w:after="0"/>
        <w:ind w:left="0"/>
        <w:jc w:val="both"/>
      </w:pPr>
      <w:r>
        <w:rPr>
          <w:rFonts w:ascii="Times New Roman"/>
          <w:b w:val="false"/>
          <w:i w:val="false"/>
          <w:color w:val="000000"/>
          <w:sz w:val="28"/>
        </w:rPr>
        <w:t>
      15. Уполномоченный орган финансового агентства определяет лимит портфельного субсидирования части ставки вознаграждения/наценки на товар, составляющего доход исламского банка и частичного гарантирования, для каждого БВУ/МФО в разрезе его региональных филиалов.</w:t>
      </w:r>
    </w:p>
    <w:bookmarkEnd w:id="195"/>
    <w:bookmarkStart w:name="z213" w:id="196"/>
    <w:p>
      <w:pPr>
        <w:spacing w:after="0"/>
        <w:ind w:left="0"/>
        <w:jc w:val="both"/>
      </w:pPr>
      <w:r>
        <w:rPr>
          <w:rFonts w:ascii="Times New Roman"/>
          <w:b w:val="false"/>
          <w:i w:val="false"/>
          <w:color w:val="000000"/>
          <w:sz w:val="28"/>
        </w:rPr>
        <w:t>
      16. В случае превышения выплаченных финансовым агентством требований БВУ/МФО порога свыше 10 % от объема (остатка задолженности) кредитного портфеля, сформированного по гарантии финансового агентства, финансовое агентство прекращает портфельное субсидирование части ставки вознаграждения и частичное гарантирование. При наступлении такого случая не допускаются к рассмотрению новые проекты.</w:t>
      </w:r>
    </w:p>
    <w:bookmarkEnd w:id="196"/>
    <w:bookmarkStart w:name="z214" w:id="197"/>
    <w:p>
      <w:pPr>
        <w:spacing w:after="0"/>
        <w:ind w:left="0"/>
        <w:jc w:val="both"/>
      </w:pPr>
      <w:r>
        <w:rPr>
          <w:rFonts w:ascii="Times New Roman"/>
          <w:b w:val="false"/>
          <w:i w:val="false"/>
          <w:color w:val="000000"/>
          <w:sz w:val="28"/>
        </w:rPr>
        <w:t>
      При этом финансовое агентство обеспечивает исполнение обязательств по ранее заключенным договорам.</w:t>
      </w:r>
    </w:p>
    <w:bookmarkEnd w:id="197"/>
    <w:bookmarkStart w:name="z215" w:id="198"/>
    <w:p>
      <w:pPr>
        <w:spacing w:after="0"/>
        <w:ind w:left="0"/>
        <w:jc w:val="both"/>
      </w:pPr>
      <w:r>
        <w:rPr>
          <w:rFonts w:ascii="Times New Roman"/>
          <w:b w:val="false"/>
          <w:i w:val="false"/>
          <w:color w:val="000000"/>
          <w:sz w:val="28"/>
        </w:rPr>
        <w:t>
      17. Субсидированию подлежат кредиты/микрокредиты БВУ/МФО,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198"/>
    <w:bookmarkStart w:name="z216" w:id="199"/>
    <w:p>
      <w:pPr>
        <w:spacing w:after="0"/>
        <w:ind w:left="0"/>
        <w:jc w:val="left"/>
      </w:pPr>
      <w:r>
        <w:rPr>
          <w:rFonts w:ascii="Times New Roman"/>
          <w:b/>
          <w:i w:val="false"/>
          <w:color w:val="000000"/>
        </w:rPr>
        <w:t xml:space="preserve"> Параграф 2. Определение лимита на БВУ/МФО в рамках предоставления портфельного субсидирования части ставки вознаграждения по кредитам/микрокредитам субъектов малого, в том числе микропредпринимательства</w:t>
      </w:r>
    </w:p>
    <w:bookmarkEnd w:id="199"/>
    <w:bookmarkStart w:name="z217" w:id="200"/>
    <w:p>
      <w:pPr>
        <w:spacing w:after="0"/>
        <w:ind w:left="0"/>
        <w:jc w:val="both"/>
      </w:pPr>
      <w:r>
        <w:rPr>
          <w:rFonts w:ascii="Times New Roman"/>
          <w:b w:val="false"/>
          <w:i w:val="false"/>
          <w:color w:val="000000"/>
          <w:sz w:val="28"/>
        </w:rPr>
        <w:t>
      18. Лимиты на БВУ/МФО утверждаются уполномоченным органом финансового агентства ежегодно по предварительному согласованию с БВУ/МФО, а также допускается дополнительное увеличение в течение года в случае освоения лимита либо секвестированы в случае ненадлежащего исполнения обязательств по освоению БВУ/МФО средств.</w:t>
      </w:r>
    </w:p>
    <w:bookmarkEnd w:id="200"/>
    <w:bookmarkStart w:name="z218" w:id="201"/>
    <w:p>
      <w:pPr>
        <w:spacing w:after="0"/>
        <w:ind w:left="0"/>
        <w:jc w:val="both"/>
      </w:pPr>
      <w:r>
        <w:rPr>
          <w:rFonts w:ascii="Times New Roman"/>
          <w:b w:val="false"/>
          <w:i w:val="false"/>
          <w:color w:val="000000"/>
          <w:sz w:val="28"/>
        </w:rPr>
        <w:t>
      Лимиты на БВУ/МФО в рамках субсидирования части ставки вознаграждения устанавливаются исходя из расчета суммы принятых обязательств по ранее утвержденным графикам погашений платежей к кредитным договорам и потребности средств для принятия новых графиков платежей к кредитным договорам в текущем финансовом году.</w:t>
      </w:r>
    </w:p>
    <w:bookmarkEnd w:id="201"/>
    <w:bookmarkStart w:name="z219" w:id="202"/>
    <w:p>
      <w:pPr>
        <w:spacing w:after="0"/>
        <w:ind w:left="0"/>
        <w:jc w:val="both"/>
      </w:pPr>
      <w:r>
        <w:rPr>
          <w:rFonts w:ascii="Times New Roman"/>
          <w:b w:val="false"/>
          <w:i w:val="false"/>
          <w:color w:val="000000"/>
          <w:sz w:val="28"/>
        </w:rPr>
        <w:t>
      При этом, принятые обязательства по ранее утвержденным графикам погашений платежей к кредитным договорам на текущий финансовый год оплачиваются без установления лимита на БВУ/МФО.</w:t>
      </w:r>
    </w:p>
    <w:bookmarkEnd w:id="202"/>
    <w:bookmarkStart w:name="z220" w:id="203"/>
    <w:p>
      <w:pPr>
        <w:spacing w:after="0"/>
        <w:ind w:left="0"/>
        <w:jc w:val="both"/>
      </w:pPr>
      <w:r>
        <w:rPr>
          <w:rFonts w:ascii="Times New Roman"/>
          <w:b w:val="false"/>
          <w:i w:val="false"/>
          <w:color w:val="000000"/>
          <w:sz w:val="28"/>
        </w:rPr>
        <w:t>
      19. Для участия в распределении лимита БВУ соответствует следующим требованиям:</w:t>
      </w:r>
    </w:p>
    <w:bookmarkEnd w:id="203"/>
    <w:bookmarkStart w:name="z221" w:id="204"/>
    <w:p>
      <w:pPr>
        <w:spacing w:after="0"/>
        <w:ind w:left="0"/>
        <w:jc w:val="both"/>
      </w:pPr>
      <w:r>
        <w:rPr>
          <w:rFonts w:ascii="Times New Roman"/>
          <w:b w:val="false"/>
          <w:i w:val="false"/>
          <w:color w:val="000000"/>
          <w:sz w:val="28"/>
        </w:rPr>
        <w:t>
      1) выполнение пруденциальных и иных нормативов Национального Банка Республики Казахстан;</w:t>
      </w:r>
    </w:p>
    <w:bookmarkEnd w:id="204"/>
    <w:bookmarkStart w:name="z222" w:id="205"/>
    <w:p>
      <w:pPr>
        <w:spacing w:after="0"/>
        <w:ind w:left="0"/>
        <w:jc w:val="both"/>
      </w:pPr>
      <w:r>
        <w:rPr>
          <w:rFonts w:ascii="Times New Roman"/>
          <w:b w:val="false"/>
          <w:i w:val="false"/>
          <w:color w:val="000000"/>
          <w:sz w:val="28"/>
        </w:rPr>
        <w:t>
      2) соответствие внутренним документам финансового агентства.</w:t>
      </w:r>
    </w:p>
    <w:bookmarkEnd w:id="205"/>
    <w:bookmarkStart w:name="z223" w:id="206"/>
    <w:p>
      <w:pPr>
        <w:spacing w:after="0"/>
        <w:ind w:left="0"/>
        <w:jc w:val="both"/>
      </w:pPr>
      <w:r>
        <w:rPr>
          <w:rFonts w:ascii="Times New Roman"/>
          <w:b w:val="false"/>
          <w:i w:val="false"/>
          <w:color w:val="000000"/>
          <w:sz w:val="28"/>
        </w:rPr>
        <w:t>
      20. Для участия в распределении лимита МФО соответствуют следующим требованиям:</w:t>
      </w:r>
    </w:p>
    <w:bookmarkEnd w:id="206"/>
    <w:bookmarkStart w:name="z224" w:id="207"/>
    <w:p>
      <w:pPr>
        <w:spacing w:after="0"/>
        <w:ind w:left="0"/>
        <w:jc w:val="both"/>
      </w:pPr>
      <w:r>
        <w:rPr>
          <w:rFonts w:ascii="Times New Roman"/>
          <w:b w:val="false"/>
          <w:i w:val="false"/>
          <w:color w:val="000000"/>
          <w:sz w:val="28"/>
        </w:rPr>
        <w:t>
      1) собственный капитал МФО не ниже минимального уровня, установленного Национальным Банком Республики Казахстан на дату подачи документов;</w:t>
      </w:r>
    </w:p>
    <w:bookmarkEnd w:id="207"/>
    <w:bookmarkStart w:name="z225" w:id="208"/>
    <w:p>
      <w:pPr>
        <w:spacing w:after="0"/>
        <w:ind w:left="0"/>
        <w:jc w:val="both"/>
      </w:pPr>
      <w:r>
        <w:rPr>
          <w:rFonts w:ascii="Times New Roman"/>
          <w:b w:val="false"/>
          <w:i w:val="false"/>
          <w:color w:val="000000"/>
          <w:sz w:val="28"/>
        </w:rPr>
        <w:t>
      2) наличие учетной регистрации в Национальном Банке Республики Казахстан;</w:t>
      </w:r>
    </w:p>
    <w:bookmarkEnd w:id="208"/>
    <w:bookmarkStart w:name="z226" w:id="209"/>
    <w:p>
      <w:pPr>
        <w:spacing w:after="0"/>
        <w:ind w:left="0"/>
        <w:jc w:val="both"/>
      </w:pPr>
      <w:r>
        <w:rPr>
          <w:rFonts w:ascii="Times New Roman"/>
          <w:b w:val="false"/>
          <w:i w:val="false"/>
          <w:color w:val="000000"/>
          <w:sz w:val="28"/>
        </w:rPr>
        <w:t>
      3) выполнение пруденциальных и иных нормативов Национального Банка Республики Казахстан;</w:t>
      </w:r>
    </w:p>
    <w:bookmarkEnd w:id="209"/>
    <w:bookmarkStart w:name="z227" w:id="210"/>
    <w:p>
      <w:pPr>
        <w:spacing w:after="0"/>
        <w:ind w:left="0"/>
        <w:jc w:val="both"/>
      </w:pPr>
      <w:r>
        <w:rPr>
          <w:rFonts w:ascii="Times New Roman"/>
          <w:b w:val="false"/>
          <w:i w:val="false"/>
          <w:color w:val="000000"/>
          <w:sz w:val="28"/>
        </w:rPr>
        <w:t>
      4) соответствие внутренним документам финансового агентства.</w:t>
      </w:r>
    </w:p>
    <w:bookmarkEnd w:id="210"/>
    <w:bookmarkStart w:name="z228" w:id="211"/>
    <w:p>
      <w:pPr>
        <w:spacing w:after="0"/>
        <w:ind w:left="0"/>
        <w:jc w:val="both"/>
      </w:pPr>
      <w:r>
        <w:rPr>
          <w:rFonts w:ascii="Times New Roman"/>
          <w:b w:val="false"/>
          <w:i w:val="false"/>
          <w:color w:val="000000"/>
          <w:sz w:val="28"/>
        </w:rPr>
        <w:t>
      21. В случае, если объем освоения лимита БВУ/МФО составляет менее 30 % по истечении 6 (шесть) месяцев с момента определения финансовым агентством лимита, допускается перераспределение лимитов в другие БВУ/МФО.</w:t>
      </w:r>
    </w:p>
    <w:bookmarkEnd w:id="211"/>
    <w:bookmarkStart w:name="z229" w:id="212"/>
    <w:p>
      <w:pPr>
        <w:spacing w:after="0"/>
        <w:ind w:left="0"/>
        <w:jc w:val="both"/>
      </w:pPr>
      <w:r>
        <w:rPr>
          <w:rFonts w:ascii="Times New Roman"/>
          <w:b w:val="false"/>
          <w:i w:val="false"/>
          <w:color w:val="000000"/>
          <w:sz w:val="28"/>
        </w:rPr>
        <w:t>
      22. После определения лимита между БВУ/МФО и финансовым агентством заключается соглашение о портфельном субсидировании части ставки вознаграждения/наценки и частичном гарантировании, в котором указываются:</w:t>
      </w:r>
    </w:p>
    <w:bookmarkEnd w:id="212"/>
    <w:bookmarkStart w:name="z230" w:id="213"/>
    <w:p>
      <w:pPr>
        <w:spacing w:after="0"/>
        <w:ind w:left="0"/>
        <w:jc w:val="both"/>
      </w:pPr>
      <w:r>
        <w:rPr>
          <w:rFonts w:ascii="Times New Roman"/>
          <w:b w:val="false"/>
          <w:i w:val="false"/>
          <w:color w:val="000000"/>
          <w:sz w:val="28"/>
        </w:rPr>
        <w:t>
      1) сроки освоения лимитов БВУ/МФО;</w:t>
      </w:r>
    </w:p>
    <w:bookmarkEnd w:id="213"/>
    <w:bookmarkStart w:name="z231" w:id="214"/>
    <w:p>
      <w:pPr>
        <w:spacing w:after="0"/>
        <w:ind w:left="0"/>
        <w:jc w:val="both"/>
      </w:pPr>
      <w:r>
        <w:rPr>
          <w:rFonts w:ascii="Times New Roman"/>
          <w:b w:val="false"/>
          <w:i w:val="false"/>
          <w:color w:val="000000"/>
          <w:sz w:val="28"/>
        </w:rPr>
        <w:t>
      2) порядок оплаты портфельной частичной гарантии;</w:t>
      </w:r>
    </w:p>
    <w:bookmarkEnd w:id="214"/>
    <w:bookmarkStart w:name="z232" w:id="215"/>
    <w:p>
      <w:pPr>
        <w:spacing w:after="0"/>
        <w:ind w:left="0"/>
        <w:jc w:val="both"/>
      </w:pPr>
      <w:r>
        <w:rPr>
          <w:rFonts w:ascii="Times New Roman"/>
          <w:b w:val="false"/>
          <w:i w:val="false"/>
          <w:color w:val="000000"/>
          <w:sz w:val="28"/>
        </w:rPr>
        <w:t>
      3) порядок оплаты портфельного субсидирования части ставки вознаграждения;</w:t>
      </w:r>
    </w:p>
    <w:bookmarkEnd w:id="215"/>
    <w:bookmarkStart w:name="z233" w:id="216"/>
    <w:p>
      <w:pPr>
        <w:spacing w:after="0"/>
        <w:ind w:left="0"/>
        <w:jc w:val="both"/>
      </w:pPr>
      <w:r>
        <w:rPr>
          <w:rFonts w:ascii="Times New Roman"/>
          <w:b w:val="false"/>
          <w:i w:val="false"/>
          <w:color w:val="000000"/>
          <w:sz w:val="28"/>
        </w:rPr>
        <w:t>
      4) осуществление мониторинга реализации проектов;</w:t>
      </w:r>
    </w:p>
    <w:bookmarkEnd w:id="216"/>
    <w:bookmarkStart w:name="z234" w:id="217"/>
    <w:p>
      <w:pPr>
        <w:spacing w:after="0"/>
        <w:ind w:left="0"/>
        <w:jc w:val="both"/>
      </w:pPr>
      <w:r>
        <w:rPr>
          <w:rFonts w:ascii="Times New Roman"/>
          <w:b w:val="false"/>
          <w:i w:val="false"/>
          <w:color w:val="000000"/>
          <w:sz w:val="28"/>
        </w:rPr>
        <w:t>
      5) условия перераспределения высвободившихся лимитов между проектами, по которым прекращено субсидирование (нецелевое использование средств).</w:t>
      </w:r>
    </w:p>
    <w:bookmarkEnd w:id="217"/>
    <w:bookmarkStart w:name="z235" w:id="218"/>
    <w:p>
      <w:pPr>
        <w:spacing w:after="0"/>
        <w:ind w:left="0"/>
        <w:jc w:val="both"/>
      </w:pPr>
      <w:r>
        <w:rPr>
          <w:rFonts w:ascii="Times New Roman"/>
          <w:b w:val="false"/>
          <w:i w:val="false"/>
          <w:color w:val="000000"/>
          <w:sz w:val="28"/>
        </w:rPr>
        <w:t>
      23. БВУ/МФО уплачивают финансовому агентству штраф в размере 50 (пятьдесят) месячных расчетных показателей (далее – МРП) в случаях неуведомления/несвоевременного уведомления финансового агентства о частичном/полном досрочном погашении предпринимателем основного долга, а также изменении графика платежа, при этом сроки уведомления указаны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18"/>
    <w:bookmarkStart w:name="z236" w:id="219"/>
    <w:p>
      <w:pPr>
        <w:spacing w:after="0"/>
        <w:ind w:left="0"/>
        <w:jc w:val="both"/>
      </w:pPr>
      <w:r>
        <w:rPr>
          <w:rFonts w:ascii="Times New Roman"/>
          <w:b w:val="false"/>
          <w:i w:val="false"/>
          <w:color w:val="000000"/>
          <w:sz w:val="28"/>
        </w:rPr>
        <w:t>
      В случае частичного досрочного погашения основного долга по кредиту/микрокредиту/финансированию предпринимателя, БВУ/МФО направляют в финансовое агентство копию дополнительного соглашения к кредитному договору/договору финансирования либо письмо БВУ/МФО с измененным графиком погашения платежей в электронном формате (XLS или XLSX) и указанием причитающейся к выплате суммы субсидий.</w:t>
      </w:r>
    </w:p>
    <w:bookmarkEnd w:id="219"/>
    <w:bookmarkStart w:name="z237" w:id="220"/>
    <w:p>
      <w:pPr>
        <w:spacing w:after="0"/>
        <w:ind w:left="0"/>
        <w:jc w:val="both"/>
      </w:pPr>
      <w:r>
        <w:rPr>
          <w:rFonts w:ascii="Times New Roman"/>
          <w:b w:val="false"/>
          <w:i w:val="false"/>
          <w:color w:val="000000"/>
          <w:sz w:val="28"/>
        </w:rPr>
        <w:t>
      В случае неоднократно частичного досрочного погашения основного долга по кредиту/микрокредиту/финансированию предпринимателем в течение календарного месяца допускается предоставление в финансовое агентство копии БВУ/МФО объединенных по таким случаям дополнительного соглашения к кредитному договору/договору финансирования либо письма БВУ/МФО с измененным графиком погашения платежей в электронном формате (XLS или XLSX) и указанием причитающейся к выплате суммы субсидий.</w:t>
      </w:r>
    </w:p>
    <w:bookmarkEnd w:id="220"/>
    <w:bookmarkStart w:name="z238" w:id="221"/>
    <w:p>
      <w:pPr>
        <w:spacing w:after="0"/>
        <w:ind w:left="0"/>
        <w:jc w:val="left"/>
      </w:pPr>
      <w:r>
        <w:rPr>
          <w:rFonts w:ascii="Times New Roman"/>
          <w:b/>
          <w:i w:val="false"/>
          <w:color w:val="000000"/>
        </w:rPr>
        <w:t xml:space="preserve"> Параграф 3. Предоставление портфельного частичного гарантирования</w:t>
      </w:r>
    </w:p>
    <w:bookmarkEnd w:id="221"/>
    <w:bookmarkStart w:name="z239" w:id="222"/>
    <w:p>
      <w:pPr>
        <w:spacing w:after="0"/>
        <w:ind w:left="0"/>
        <w:jc w:val="both"/>
      </w:pPr>
      <w:r>
        <w:rPr>
          <w:rFonts w:ascii="Times New Roman"/>
          <w:b w:val="false"/>
          <w:i w:val="false"/>
          <w:color w:val="000000"/>
          <w:sz w:val="28"/>
        </w:rPr>
        <w:t>
      24. Предприниматель обращается в БВУ/МФО с заявкой на предоставление кредита/микрокредита/финансирования.</w:t>
      </w:r>
    </w:p>
    <w:bookmarkEnd w:id="222"/>
    <w:bookmarkStart w:name="z240" w:id="223"/>
    <w:p>
      <w:pPr>
        <w:spacing w:after="0"/>
        <w:ind w:left="0"/>
        <w:jc w:val="both"/>
      </w:pPr>
      <w:r>
        <w:rPr>
          <w:rFonts w:ascii="Times New Roman"/>
          <w:b w:val="false"/>
          <w:i w:val="false"/>
          <w:color w:val="000000"/>
          <w:sz w:val="28"/>
        </w:rPr>
        <w:t>
      25. В случае недостаточности залогового обеспечения у заемщика по кредиту/микрокредиту/финансированию, финансовое агентство обеспечивает гарантирование в размере до 85 % от суммы кредита/микрокредита/ финансирования.</w:t>
      </w:r>
    </w:p>
    <w:bookmarkEnd w:id="223"/>
    <w:bookmarkStart w:name="z241" w:id="224"/>
    <w:p>
      <w:pPr>
        <w:spacing w:after="0"/>
        <w:ind w:left="0"/>
        <w:jc w:val="both"/>
      </w:pPr>
      <w:r>
        <w:rPr>
          <w:rFonts w:ascii="Times New Roman"/>
          <w:b w:val="false"/>
          <w:i w:val="false"/>
          <w:color w:val="000000"/>
          <w:sz w:val="28"/>
        </w:rPr>
        <w:t>
      26.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кредита/микрокредита/ финансирования с гарантией финансового агентства в рамках портфельного гарантирования БВУ/МФО предоставляет финансовому агентству:</w:t>
      </w:r>
    </w:p>
    <w:bookmarkEnd w:id="224"/>
    <w:bookmarkStart w:name="z242" w:id="225"/>
    <w:p>
      <w:pPr>
        <w:spacing w:after="0"/>
        <w:ind w:left="0"/>
        <w:jc w:val="both"/>
      </w:pPr>
      <w:r>
        <w:rPr>
          <w:rFonts w:ascii="Times New Roman"/>
          <w:b w:val="false"/>
          <w:i w:val="false"/>
          <w:color w:val="000000"/>
          <w:sz w:val="28"/>
        </w:rPr>
        <w:t>
      1) копию кредитного договора/договора финансирования или данные на автоматизированный сервис финансового агентства по кредитному договору/договору финансирования;</w:t>
      </w:r>
    </w:p>
    <w:bookmarkEnd w:id="225"/>
    <w:bookmarkStart w:name="z243" w:id="226"/>
    <w:p>
      <w:pPr>
        <w:spacing w:after="0"/>
        <w:ind w:left="0"/>
        <w:jc w:val="both"/>
      </w:pPr>
      <w:r>
        <w:rPr>
          <w:rFonts w:ascii="Times New Roman"/>
          <w:b w:val="false"/>
          <w:i w:val="false"/>
          <w:color w:val="000000"/>
          <w:sz w:val="28"/>
        </w:rPr>
        <w:t>
      2) письмо-уведомление по форме согласно приложению 3 к настоящим Правилам.</w:t>
      </w:r>
    </w:p>
    <w:bookmarkEnd w:id="226"/>
    <w:bookmarkStart w:name="z244" w:id="227"/>
    <w:p>
      <w:pPr>
        <w:spacing w:after="0"/>
        <w:ind w:left="0"/>
        <w:jc w:val="both"/>
      </w:pPr>
      <w:r>
        <w:rPr>
          <w:rFonts w:ascii="Times New Roman"/>
          <w:b w:val="false"/>
          <w:i w:val="false"/>
          <w:color w:val="000000"/>
          <w:sz w:val="28"/>
        </w:rPr>
        <w:t>
      При этом, в случае передачи данных на автоматизированный сервис финансового агентства, письмо-уведомление не требуется.</w:t>
      </w:r>
    </w:p>
    <w:bookmarkEnd w:id="227"/>
    <w:bookmarkStart w:name="z245" w:id="228"/>
    <w:p>
      <w:pPr>
        <w:spacing w:after="0"/>
        <w:ind w:left="0"/>
        <w:jc w:val="both"/>
      </w:pPr>
      <w:r>
        <w:rPr>
          <w:rFonts w:ascii="Times New Roman"/>
          <w:b w:val="false"/>
          <w:i w:val="false"/>
          <w:color w:val="000000"/>
          <w:sz w:val="28"/>
        </w:rPr>
        <w:t>
      27. На основании вышеуказанных документов со дня получения письма-уведомления финансовое агентство в течение 1 (один) рабочего дня направляет в БВУ/МФО гарантийное обязательство по форме согласно приложению 4 к настоящим Правилам.</w:t>
      </w:r>
    </w:p>
    <w:bookmarkEnd w:id="228"/>
    <w:bookmarkStart w:name="z246" w:id="229"/>
    <w:p>
      <w:pPr>
        <w:spacing w:after="0"/>
        <w:ind w:left="0"/>
        <w:jc w:val="both"/>
      </w:pPr>
      <w:r>
        <w:rPr>
          <w:rFonts w:ascii="Times New Roman"/>
          <w:b w:val="false"/>
          <w:i w:val="false"/>
          <w:color w:val="000000"/>
          <w:sz w:val="28"/>
        </w:rPr>
        <w:t>
      Гарантийное обязательство заключается на бумажном носителе/в электронной форме, при этом электронная форма гарантийного обязательства подписывается электронной цифровой подписью в соответствии с действующим законодательством Республики Казахстан. В случае рассмотрения заявки через автоматизированный сервис, гарантийное обязательство направляется финансовым агентством посредством сервиса.</w:t>
      </w:r>
    </w:p>
    <w:bookmarkEnd w:id="229"/>
    <w:bookmarkStart w:name="z247" w:id="230"/>
    <w:p>
      <w:pPr>
        <w:spacing w:after="0"/>
        <w:ind w:left="0"/>
        <w:jc w:val="both"/>
      </w:pPr>
      <w:r>
        <w:rPr>
          <w:rFonts w:ascii="Times New Roman"/>
          <w:b w:val="false"/>
          <w:i w:val="false"/>
          <w:color w:val="000000"/>
          <w:sz w:val="28"/>
        </w:rPr>
        <w:t>
      28. В случае превышения заемщиком лимита, указанного в пункте 9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230"/>
    <w:bookmarkStart w:name="z248" w:id="231"/>
    <w:p>
      <w:pPr>
        <w:spacing w:after="0"/>
        <w:ind w:left="0"/>
        <w:jc w:val="both"/>
      </w:pPr>
      <w:r>
        <w:rPr>
          <w:rFonts w:ascii="Times New Roman"/>
          <w:b w:val="false"/>
          <w:i w:val="false"/>
          <w:color w:val="000000"/>
          <w:sz w:val="28"/>
        </w:rPr>
        <w:t>
      29. В случае рассмотрения заявки через автоматизированный сервис финансового агентства, БВУ/МФО в течение 5 (пять) рабочих дней со дня получения гарантийного обязательства уведомляют финансовое агентство посредством сервиса о предоставлении кредита/микрокредита/финансирования предпринимателю.</w:t>
      </w:r>
    </w:p>
    <w:bookmarkEnd w:id="231"/>
    <w:bookmarkStart w:name="z249" w:id="232"/>
    <w:p>
      <w:pPr>
        <w:spacing w:after="0"/>
        <w:ind w:left="0"/>
        <w:jc w:val="both"/>
      </w:pPr>
      <w:r>
        <w:rPr>
          <w:rFonts w:ascii="Times New Roman"/>
          <w:b w:val="false"/>
          <w:i w:val="false"/>
          <w:color w:val="000000"/>
          <w:sz w:val="28"/>
        </w:rPr>
        <w:t>
      30. В случае ухудшения показателя БВУ/МФО, указанного в пункте 16 настоящих Правил, финансовым агентством допускается перераспределение лимита по портфельному частичному гарантированию в другие БВУ/МФО.</w:t>
      </w:r>
    </w:p>
    <w:bookmarkEnd w:id="232"/>
    <w:bookmarkStart w:name="z250" w:id="233"/>
    <w:p>
      <w:pPr>
        <w:spacing w:after="0"/>
        <w:ind w:left="0"/>
        <w:jc w:val="both"/>
      </w:pPr>
      <w:r>
        <w:rPr>
          <w:rFonts w:ascii="Times New Roman"/>
          <w:b w:val="false"/>
          <w:i w:val="false"/>
          <w:color w:val="000000"/>
          <w:sz w:val="28"/>
        </w:rPr>
        <w:t>
      31. Выплата гарантии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33"/>
    <w:bookmarkStart w:name="z251" w:id="234"/>
    <w:p>
      <w:pPr>
        <w:spacing w:after="0"/>
        <w:ind w:left="0"/>
        <w:jc w:val="both"/>
      </w:pPr>
      <w:r>
        <w:rPr>
          <w:rFonts w:ascii="Times New Roman"/>
          <w:b w:val="false"/>
          <w:i w:val="false"/>
          <w:color w:val="000000"/>
          <w:sz w:val="28"/>
        </w:rPr>
        <w:t>
      32. Если в течение 120 (сто двадцать) календарных дней с даты неисполнения/ненадлежащего исполнения предпринимателем обязательств по погашению суммы основного долга по кредитному договору/договору финансирования предприниматель не исполнил/исполнил ненадлежащим образом обязательства по погашению суммы основного долга по кредитному договору/договору финансирования, БВУ/МФО допускается предъявлять требование к финансовому агентству.</w:t>
      </w:r>
    </w:p>
    <w:bookmarkEnd w:id="234"/>
    <w:bookmarkStart w:name="z252" w:id="235"/>
    <w:p>
      <w:pPr>
        <w:spacing w:after="0"/>
        <w:ind w:left="0"/>
        <w:jc w:val="both"/>
      </w:pPr>
      <w:r>
        <w:rPr>
          <w:rFonts w:ascii="Times New Roman"/>
          <w:b w:val="false"/>
          <w:i w:val="false"/>
          <w:color w:val="000000"/>
          <w:sz w:val="28"/>
        </w:rPr>
        <w:t>
      33. Финансовое агентство оплачивает гарантии по кредитам/микрокредитам/финансированию БВУ/МФО в течение 20 (двадцать) рабочих дней с момента получения требования.</w:t>
      </w:r>
    </w:p>
    <w:bookmarkEnd w:id="235"/>
    <w:bookmarkStart w:name="z253" w:id="236"/>
    <w:p>
      <w:pPr>
        <w:spacing w:after="0"/>
        <w:ind w:left="0"/>
        <w:jc w:val="both"/>
      </w:pPr>
      <w:r>
        <w:rPr>
          <w:rFonts w:ascii="Times New Roman"/>
          <w:b w:val="false"/>
          <w:i w:val="false"/>
          <w:color w:val="000000"/>
          <w:sz w:val="28"/>
        </w:rPr>
        <w:t>
      34. При нецелевом/частичном нецелевом использовании кредита/микрокредита/финансирования гарантия финансового агентства аннулируется/сумма гарантии снижается пропорционально сумме кредита микрокредита/финансирования, использованного по нецелевому назначению.</w:t>
      </w:r>
    </w:p>
    <w:bookmarkEnd w:id="236"/>
    <w:bookmarkStart w:name="z254" w:id="237"/>
    <w:p>
      <w:pPr>
        <w:spacing w:after="0"/>
        <w:ind w:left="0"/>
        <w:jc w:val="both"/>
      </w:pPr>
      <w:r>
        <w:rPr>
          <w:rFonts w:ascii="Times New Roman"/>
          <w:b w:val="false"/>
          <w:i w:val="false"/>
          <w:color w:val="000000"/>
          <w:sz w:val="28"/>
        </w:rPr>
        <w:t>
      35. В случае высвобождения средств за счет аннулирования гарантии/снижения суммы гарантии по кредитам/микрокредитам/финансированию, БВУ/МФО рассматривает заявки по новым проектам в рамках выделенного лимита.</w:t>
      </w:r>
    </w:p>
    <w:bookmarkEnd w:id="237"/>
    <w:bookmarkStart w:name="z255" w:id="238"/>
    <w:p>
      <w:pPr>
        <w:spacing w:after="0"/>
        <w:ind w:left="0"/>
        <w:jc w:val="both"/>
      </w:pPr>
      <w:r>
        <w:rPr>
          <w:rFonts w:ascii="Times New Roman"/>
          <w:b w:val="false"/>
          <w:i w:val="false"/>
          <w:color w:val="000000"/>
          <w:sz w:val="28"/>
        </w:rPr>
        <w:t>
      36. БВУ/МФО не взимают какие-либо комиссии, сборы и/или иные платежи, связанные с кредитом/микрокредитом/финансированием, за исключением:</w:t>
      </w:r>
    </w:p>
    <w:bookmarkEnd w:id="238"/>
    <w:bookmarkStart w:name="z256" w:id="239"/>
    <w:p>
      <w:pPr>
        <w:spacing w:after="0"/>
        <w:ind w:left="0"/>
        <w:jc w:val="both"/>
      </w:pPr>
      <w:r>
        <w:rPr>
          <w:rFonts w:ascii="Times New Roman"/>
          <w:b w:val="false"/>
          <w:i w:val="false"/>
          <w:color w:val="000000"/>
          <w:sz w:val="28"/>
        </w:rPr>
        <w:t>
      1) связанных с изменением условий кредитования/финансирования, инициируемых предпринимателем;</w:t>
      </w:r>
    </w:p>
    <w:bookmarkEnd w:id="239"/>
    <w:bookmarkStart w:name="z257" w:id="240"/>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кредиту/микрокредиту/финансированию.</w:t>
      </w:r>
    </w:p>
    <w:bookmarkEnd w:id="240"/>
    <w:bookmarkStart w:name="z258" w:id="241"/>
    <w:p>
      <w:pPr>
        <w:spacing w:after="0"/>
        <w:ind w:left="0"/>
        <w:jc w:val="both"/>
      </w:pPr>
      <w:r>
        <w:rPr>
          <w:rFonts w:ascii="Times New Roman"/>
          <w:b w:val="false"/>
          <w:i w:val="false"/>
          <w:color w:val="000000"/>
          <w:sz w:val="28"/>
        </w:rPr>
        <w:t>
      37. Финансовое агентство до уточнения республиканского и/или местного бюджетов текущего финансового года заключает договоры гарантии при дальнейшем возмещении средств из республиканского и/или местного бюджетов уполномоченным органом по предпринимательству/местным исполнительным органом области (столицы, городов республиканского значения) в объеме не более 10 % от объема расходов бюджетной программы на текущий финансовый год по утвержденному (уточненному) бюджету.</w:t>
      </w:r>
    </w:p>
    <w:bookmarkEnd w:id="241"/>
    <w:bookmarkStart w:name="z259" w:id="242"/>
    <w:p>
      <w:pPr>
        <w:spacing w:after="0"/>
        <w:ind w:left="0"/>
        <w:jc w:val="both"/>
      </w:pPr>
      <w:r>
        <w:rPr>
          <w:rFonts w:ascii="Times New Roman"/>
          <w:b w:val="false"/>
          <w:i w:val="false"/>
          <w:color w:val="000000"/>
          <w:sz w:val="28"/>
        </w:rPr>
        <w:t>
      Финансовое агентство уведомляет уполномоченный орган по предпринимательству/местный исполнительный орган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предпринимательству/местным исполнительным органом области (столицы, городов республиканского значения) при очередном уточнении бюджета.</w:t>
      </w:r>
    </w:p>
    <w:bookmarkEnd w:id="242"/>
    <w:bookmarkStart w:name="z260" w:id="243"/>
    <w:p>
      <w:pPr>
        <w:spacing w:after="0"/>
        <w:ind w:left="0"/>
        <w:jc w:val="both"/>
      </w:pPr>
      <w:r>
        <w:rPr>
          <w:rFonts w:ascii="Times New Roman"/>
          <w:b w:val="false"/>
          <w:i w:val="false"/>
          <w:color w:val="000000"/>
          <w:sz w:val="28"/>
        </w:rPr>
        <w:t>
      При выделении средств из республиканского и/или местного бюджетов в текущем финансовом году первоочередно осуществляется возмещение по ранее заключенным договорам гарантии, а оставшаяся сумма распределяется на новые проекты.</w:t>
      </w:r>
    </w:p>
    <w:bookmarkEnd w:id="243"/>
    <w:bookmarkStart w:name="z261" w:id="244"/>
    <w:p>
      <w:pPr>
        <w:spacing w:after="0"/>
        <w:ind w:left="0"/>
        <w:jc w:val="both"/>
      </w:pPr>
      <w:r>
        <w:rPr>
          <w:rFonts w:ascii="Times New Roman"/>
          <w:b w:val="false"/>
          <w:i w:val="false"/>
          <w:color w:val="000000"/>
          <w:sz w:val="28"/>
        </w:rPr>
        <w:t>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бюджетов.</w:t>
      </w:r>
    </w:p>
    <w:bookmarkEnd w:id="244"/>
    <w:bookmarkStart w:name="z262" w:id="245"/>
    <w:p>
      <w:pPr>
        <w:spacing w:after="0"/>
        <w:ind w:left="0"/>
        <w:jc w:val="left"/>
      </w:pPr>
      <w:r>
        <w:rPr>
          <w:rFonts w:ascii="Times New Roman"/>
          <w:b/>
          <w:i w:val="false"/>
          <w:color w:val="000000"/>
        </w:rPr>
        <w:t xml:space="preserve"> Параграф 4. Порядок предоставления портфельного субсидирования части ставки вознаграждения</w:t>
      </w:r>
    </w:p>
    <w:bookmarkEnd w:id="245"/>
    <w:bookmarkStart w:name="z263" w:id="246"/>
    <w:p>
      <w:pPr>
        <w:spacing w:after="0"/>
        <w:ind w:left="0"/>
        <w:jc w:val="both"/>
      </w:pPr>
      <w:r>
        <w:rPr>
          <w:rFonts w:ascii="Times New Roman"/>
          <w:b w:val="false"/>
          <w:i w:val="false"/>
          <w:color w:val="000000"/>
          <w:sz w:val="28"/>
        </w:rPr>
        <w:t>
      38. Предприниматель обращается в БВУ/МФО с заявкой на предоставление финансирования.</w:t>
      </w:r>
    </w:p>
    <w:bookmarkEnd w:id="246"/>
    <w:bookmarkStart w:name="z264" w:id="247"/>
    <w:p>
      <w:pPr>
        <w:spacing w:after="0"/>
        <w:ind w:left="0"/>
        <w:jc w:val="both"/>
      </w:pPr>
      <w:r>
        <w:rPr>
          <w:rFonts w:ascii="Times New Roman"/>
          <w:b w:val="false"/>
          <w:i w:val="false"/>
          <w:color w:val="000000"/>
          <w:sz w:val="28"/>
        </w:rPr>
        <w:t>
      39.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кредита/микрокредита/финансирования в рамках портфельного субсидирования, БВУ/МФО предоставляет финансовому агентству:</w:t>
      </w:r>
    </w:p>
    <w:bookmarkEnd w:id="247"/>
    <w:bookmarkStart w:name="z265" w:id="248"/>
    <w:p>
      <w:pPr>
        <w:spacing w:after="0"/>
        <w:ind w:left="0"/>
        <w:jc w:val="both"/>
      </w:pPr>
      <w:r>
        <w:rPr>
          <w:rFonts w:ascii="Times New Roman"/>
          <w:b w:val="false"/>
          <w:i w:val="false"/>
          <w:color w:val="000000"/>
          <w:sz w:val="28"/>
        </w:rPr>
        <w:t>
      1) копию кредитного договора/договора финансирования или данные на автоматизированный сервис финансового агентства по кредитному договору/договору финансирования;</w:t>
      </w:r>
    </w:p>
    <w:bookmarkEnd w:id="248"/>
    <w:bookmarkStart w:name="z266" w:id="249"/>
    <w:p>
      <w:pPr>
        <w:spacing w:after="0"/>
        <w:ind w:left="0"/>
        <w:jc w:val="both"/>
      </w:pPr>
      <w:r>
        <w:rPr>
          <w:rFonts w:ascii="Times New Roman"/>
          <w:b w:val="false"/>
          <w:i w:val="false"/>
          <w:color w:val="000000"/>
          <w:sz w:val="28"/>
        </w:rPr>
        <w:t>
      2) письмо-уведомление по форме согласно приложению 3 к настоящим Правилам (в случае передачи данных на автоматизированный сервис финансового агентства, письмо уведомление не требуется).</w:t>
      </w:r>
    </w:p>
    <w:bookmarkEnd w:id="249"/>
    <w:bookmarkStart w:name="z267" w:id="250"/>
    <w:p>
      <w:pPr>
        <w:spacing w:after="0"/>
        <w:ind w:left="0"/>
        <w:jc w:val="both"/>
      </w:pPr>
      <w:r>
        <w:rPr>
          <w:rFonts w:ascii="Times New Roman"/>
          <w:b w:val="false"/>
          <w:i w:val="false"/>
          <w:color w:val="000000"/>
          <w:sz w:val="28"/>
        </w:rPr>
        <w:t>
      40. При подписании кредитного договора/договора финансирования предприниматель принимает на себя обязательство по целевому использованию кредитных средств. При неисполнении данного обязательства предпринимателем:</w:t>
      </w:r>
    </w:p>
    <w:bookmarkEnd w:id="250"/>
    <w:bookmarkStart w:name="z268" w:id="251"/>
    <w:p>
      <w:pPr>
        <w:spacing w:after="0"/>
        <w:ind w:left="0"/>
        <w:jc w:val="both"/>
      </w:pPr>
      <w:r>
        <w:rPr>
          <w:rFonts w:ascii="Times New Roman"/>
          <w:b w:val="false"/>
          <w:i w:val="false"/>
          <w:color w:val="000000"/>
          <w:sz w:val="28"/>
        </w:rPr>
        <w:t>
      1) субсидирование прекращается, предприниматель возмещает финансовому агентству сумму оплаченных субсидий;</w:t>
      </w:r>
    </w:p>
    <w:bookmarkEnd w:id="251"/>
    <w:bookmarkStart w:name="z269" w:id="252"/>
    <w:p>
      <w:pPr>
        <w:spacing w:after="0"/>
        <w:ind w:left="0"/>
        <w:jc w:val="both"/>
      </w:pPr>
      <w:r>
        <w:rPr>
          <w:rFonts w:ascii="Times New Roman"/>
          <w:b w:val="false"/>
          <w:i w:val="false"/>
          <w:color w:val="000000"/>
          <w:sz w:val="28"/>
        </w:rPr>
        <w:t>
      2) условия финансирования предпринимателя пересматриваются, согласно которым номинальная ставка вознаграждения не превышает базовую ставку, установленную Национальным Банком Республики Казахстан и увеличенную на 7 (семь) процентных пунктов.</w:t>
      </w:r>
    </w:p>
    <w:bookmarkEnd w:id="252"/>
    <w:bookmarkStart w:name="z270" w:id="253"/>
    <w:p>
      <w:pPr>
        <w:spacing w:after="0"/>
        <w:ind w:left="0"/>
        <w:jc w:val="both"/>
      </w:pPr>
      <w:r>
        <w:rPr>
          <w:rFonts w:ascii="Times New Roman"/>
          <w:b w:val="false"/>
          <w:i w:val="false"/>
          <w:color w:val="000000"/>
          <w:sz w:val="28"/>
        </w:rPr>
        <w:t>
      41. БВУ открывают финансовому агентству текущий счет для перечисления сумм субсидий.</w:t>
      </w:r>
    </w:p>
    <w:bookmarkEnd w:id="253"/>
    <w:bookmarkStart w:name="z271" w:id="254"/>
    <w:p>
      <w:pPr>
        <w:spacing w:after="0"/>
        <w:ind w:left="0"/>
        <w:jc w:val="both"/>
      </w:pPr>
      <w:r>
        <w:rPr>
          <w:rFonts w:ascii="Times New Roman"/>
          <w:b w:val="false"/>
          <w:i w:val="false"/>
          <w:color w:val="000000"/>
          <w:sz w:val="28"/>
        </w:rPr>
        <w:t>
      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МФО откроет текущий счет для перечисления субсидий.</w:t>
      </w:r>
    </w:p>
    <w:bookmarkEnd w:id="254"/>
    <w:bookmarkStart w:name="z272" w:id="255"/>
    <w:p>
      <w:pPr>
        <w:spacing w:after="0"/>
        <w:ind w:left="0"/>
        <w:jc w:val="both"/>
      </w:pPr>
      <w:r>
        <w:rPr>
          <w:rFonts w:ascii="Times New Roman"/>
          <w:b w:val="false"/>
          <w:i w:val="false"/>
          <w:color w:val="000000"/>
          <w:sz w:val="28"/>
        </w:rPr>
        <w:t>
      42. По мере подписания кредитных договоров/договоров финансирования БВУ/МФО официальным письмом направляет финансовому агентству пакет документов для осуществления выплат с учетом пункта 39 настоящих Правил.</w:t>
      </w:r>
    </w:p>
    <w:bookmarkEnd w:id="255"/>
    <w:bookmarkStart w:name="z273" w:id="256"/>
    <w:p>
      <w:pPr>
        <w:spacing w:after="0"/>
        <w:ind w:left="0"/>
        <w:jc w:val="both"/>
      </w:pPr>
      <w:r>
        <w:rPr>
          <w:rFonts w:ascii="Times New Roman"/>
          <w:b w:val="false"/>
          <w:i w:val="false"/>
          <w:color w:val="000000"/>
          <w:sz w:val="28"/>
        </w:rPr>
        <w:t>
      Перечисление средств, предусмотренных для субсидирования, осуществляется финансовым агентством на текущий счет в банке/банке-платежном агенте ежемесячно авансовыми платежами (однократно/несколько раз в месяц) с учетом графика платежей к кредитному договору/договору финансирования, предоставленного БВУ/МФО, с учетом возмещения субсидий за предыдущие периоды.</w:t>
      </w:r>
    </w:p>
    <w:bookmarkEnd w:id="256"/>
    <w:bookmarkStart w:name="z274" w:id="257"/>
    <w:p>
      <w:pPr>
        <w:spacing w:after="0"/>
        <w:ind w:left="0"/>
        <w:jc w:val="both"/>
      </w:pPr>
      <w:r>
        <w:rPr>
          <w:rFonts w:ascii="Times New Roman"/>
          <w:b w:val="false"/>
          <w:i w:val="false"/>
          <w:color w:val="000000"/>
          <w:sz w:val="28"/>
        </w:rPr>
        <w:t>
      При этом БВУ/МФО самостоятельно рассчитывают причитающуюся сумму субсидий к получению с учетом норм настоящих Правил, проверка указанных расчетов финансовым агентством не осуществляется.</w:t>
      </w:r>
    </w:p>
    <w:bookmarkEnd w:id="257"/>
    <w:bookmarkStart w:name="z275" w:id="258"/>
    <w:p>
      <w:pPr>
        <w:spacing w:after="0"/>
        <w:ind w:left="0"/>
        <w:jc w:val="both"/>
      </w:pPr>
      <w:r>
        <w:rPr>
          <w:rFonts w:ascii="Times New Roman"/>
          <w:b w:val="false"/>
          <w:i w:val="false"/>
          <w:color w:val="000000"/>
          <w:sz w:val="28"/>
        </w:rPr>
        <w:t>
      После перечисления средств, предусмотренных для субсидирования, финансовое агентство одновременно уведомляет БВУ/МФО путем направления копии документа о перечислении средств по электронной почте. В уведомлении указываются наименование БВУ/МФО, регион, наименование предпринимателя, сумма субсидий и период, за который осуществлена выплата.</w:t>
      </w:r>
    </w:p>
    <w:bookmarkEnd w:id="258"/>
    <w:bookmarkStart w:name="z276" w:id="259"/>
    <w:p>
      <w:pPr>
        <w:spacing w:after="0"/>
        <w:ind w:left="0"/>
        <w:jc w:val="both"/>
      </w:pPr>
      <w:r>
        <w:rPr>
          <w:rFonts w:ascii="Times New Roman"/>
          <w:b w:val="false"/>
          <w:i w:val="false"/>
          <w:color w:val="000000"/>
          <w:sz w:val="28"/>
        </w:rPr>
        <w:t>
      43.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БВУ/банка-платежного агента (наступление одного или нескольких случаев), в том числе:</w:t>
      </w:r>
    </w:p>
    <w:bookmarkEnd w:id="259"/>
    <w:bookmarkStart w:name="z277" w:id="260"/>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260"/>
    <w:bookmarkStart w:name="z278" w:id="261"/>
    <w:p>
      <w:pPr>
        <w:spacing w:after="0"/>
        <w:ind w:left="0"/>
        <w:jc w:val="both"/>
      </w:pPr>
      <w:r>
        <w:rPr>
          <w:rFonts w:ascii="Times New Roman"/>
          <w:b w:val="false"/>
          <w:i w:val="false"/>
          <w:color w:val="000000"/>
          <w:sz w:val="28"/>
        </w:rPr>
        <w:t>
      при снижении значения коэффициента К4 ниже уровня 0,4;</w:t>
      </w:r>
    </w:p>
    <w:bookmarkEnd w:id="261"/>
    <w:bookmarkStart w:name="z279" w:id="262"/>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 осуществляется финансовым агентством на основании уведомления БВУ/МФО о факте проведения предпринимателем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кредитному договору/договору финансирования.</w:t>
      </w:r>
    </w:p>
    <w:bookmarkEnd w:id="262"/>
    <w:bookmarkStart w:name="z280" w:id="263"/>
    <w:p>
      <w:pPr>
        <w:spacing w:after="0"/>
        <w:ind w:left="0"/>
        <w:jc w:val="both"/>
      </w:pPr>
      <w:r>
        <w:rPr>
          <w:rFonts w:ascii="Times New Roman"/>
          <w:b w:val="false"/>
          <w:i w:val="false"/>
          <w:color w:val="000000"/>
          <w:sz w:val="28"/>
        </w:rPr>
        <w:t>
      В случае исправления у БВУ/банка-платежного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кредитному договору/договору финансирования.</w:t>
      </w:r>
    </w:p>
    <w:bookmarkEnd w:id="263"/>
    <w:bookmarkStart w:name="z281" w:id="264"/>
    <w:p>
      <w:pPr>
        <w:spacing w:after="0"/>
        <w:ind w:left="0"/>
        <w:jc w:val="both"/>
      </w:pPr>
      <w:r>
        <w:rPr>
          <w:rFonts w:ascii="Times New Roman"/>
          <w:b w:val="false"/>
          <w:i w:val="false"/>
          <w:color w:val="000000"/>
          <w:sz w:val="28"/>
        </w:rPr>
        <w:t>
      44. БВУ/МФО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БВУ/банк-платежный агент не может списывать средства с общих текущих остатков средств на счетах.</w:t>
      </w:r>
    </w:p>
    <w:bookmarkEnd w:id="264"/>
    <w:bookmarkStart w:name="z282" w:id="265"/>
    <w:p>
      <w:pPr>
        <w:spacing w:after="0"/>
        <w:ind w:left="0"/>
        <w:jc w:val="both"/>
      </w:pPr>
      <w:r>
        <w:rPr>
          <w:rFonts w:ascii="Times New Roman"/>
          <w:b w:val="false"/>
          <w:i w:val="false"/>
          <w:color w:val="000000"/>
          <w:sz w:val="28"/>
        </w:rPr>
        <w:t>
      При этом БВУ/МФО возмещает субсидии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кредитному договору/договору финансирования.</w:t>
      </w:r>
    </w:p>
    <w:bookmarkEnd w:id="265"/>
    <w:bookmarkStart w:name="z283" w:id="266"/>
    <w:p>
      <w:pPr>
        <w:spacing w:after="0"/>
        <w:ind w:left="0"/>
        <w:jc w:val="both"/>
      </w:pPr>
      <w:r>
        <w:rPr>
          <w:rFonts w:ascii="Times New Roman"/>
          <w:b w:val="false"/>
          <w:i w:val="false"/>
          <w:color w:val="000000"/>
          <w:sz w:val="28"/>
        </w:rPr>
        <w:t>
      45. Предприниматель производит выплату вознаграждения БВУ/МФО в части несубсидируемой ставки вознаграждения согласно графику погашения в соответствии с кредитным договором/договором финансирования.</w:t>
      </w:r>
    </w:p>
    <w:bookmarkEnd w:id="266"/>
    <w:bookmarkStart w:name="z284" w:id="267"/>
    <w:p>
      <w:pPr>
        <w:spacing w:after="0"/>
        <w:ind w:left="0"/>
        <w:jc w:val="both"/>
      </w:pPr>
      <w:r>
        <w:rPr>
          <w:rFonts w:ascii="Times New Roman"/>
          <w:b w:val="false"/>
          <w:i w:val="false"/>
          <w:color w:val="000000"/>
          <w:sz w:val="28"/>
        </w:rPr>
        <w:t>
      По факту проведения предпринимателем полной выплаты платежа по кредиту/микрокредиту/финансированию (основному долгу и несубсидируемой части ставки вознаграждения) БВУ/МФО осуществляют списание денег с текущего счета финансового агентства в счет погашения субсидируемой части ставки вознаграждения по кредиту/микрокредиту/финансированию предпринимателя при:</w:t>
      </w:r>
    </w:p>
    <w:bookmarkEnd w:id="267"/>
    <w:bookmarkStart w:name="z285" w:id="268"/>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кредиту/микрокредиту/ финансированию предпринимателя;</w:t>
      </w:r>
    </w:p>
    <w:bookmarkEnd w:id="268"/>
    <w:bookmarkStart w:name="z286" w:id="269"/>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269"/>
    <w:bookmarkStart w:name="z287" w:id="270"/>
    <w:p>
      <w:pPr>
        <w:spacing w:after="0"/>
        <w:ind w:left="0"/>
        <w:jc w:val="both"/>
      </w:pPr>
      <w:r>
        <w:rPr>
          <w:rFonts w:ascii="Times New Roman"/>
          <w:b w:val="false"/>
          <w:i w:val="false"/>
          <w:color w:val="000000"/>
          <w:sz w:val="28"/>
        </w:rPr>
        <w:t>
      46.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кредиту/микрокредиту/ финансированию, БВУ/МФО уплачивают финансовому агентству штраф в размере 50 (пятьдесят) МРП.</w:t>
      </w:r>
    </w:p>
    <w:bookmarkEnd w:id="270"/>
    <w:bookmarkStart w:name="z288" w:id="271"/>
    <w:p>
      <w:pPr>
        <w:spacing w:after="0"/>
        <w:ind w:left="0"/>
        <w:jc w:val="both"/>
      </w:pPr>
      <w:r>
        <w:rPr>
          <w:rFonts w:ascii="Times New Roman"/>
          <w:b w:val="false"/>
          <w:i w:val="false"/>
          <w:color w:val="000000"/>
          <w:sz w:val="28"/>
        </w:rPr>
        <w:t>
      47. БВУ/МФО обязаны официальным письмом направлять финансовому агентству информацию о заемщике для соблюдения требования по лимиту, указанному в пункте 9 настоящих Правил.</w:t>
      </w:r>
    </w:p>
    <w:bookmarkEnd w:id="271"/>
    <w:bookmarkStart w:name="z289" w:id="272"/>
    <w:p>
      <w:pPr>
        <w:spacing w:after="0"/>
        <w:ind w:left="0"/>
        <w:jc w:val="both"/>
      </w:pPr>
      <w:r>
        <w:rPr>
          <w:rFonts w:ascii="Times New Roman"/>
          <w:b w:val="false"/>
          <w:i w:val="false"/>
          <w:color w:val="000000"/>
          <w:sz w:val="28"/>
        </w:rPr>
        <w:t>
      48. В случае превышения заемщиком лимита, указанного в пункте 9 настоящих Правил, финансирование проекта заемщика не допускается либо размер финансирования сокращается до уровня установленного лимита.</w:t>
      </w:r>
    </w:p>
    <w:bookmarkEnd w:id="272"/>
    <w:bookmarkStart w:name="z290" w:id="273"/>
    <w:p>
      <w:pPr>
        <w:spacing w:after="0"/>
        <w:ind w:left="0"/>
        <w:jc w:val="both"/>
      </w:pPr>
      <w:r>
        <w:rPr>
          <w:rFonts w:ascii="Times New Roman"/>
          <w:b w:val="false"/>
          <w:i w:val="false"/>
          <w:color w:val="000000"/>
          <w:sz w:val="28"/>
        </w:rPr>
        <w:t>
      49. Выплата субсидий финансовым агентством БВУ/МФО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73"/>
    <w:bookmarkStart w:name="z291" w:id="274"/>
    <w:p>
      <w:pPr>
        <w:spacing w:after="0"/>
        <w:ind w:left="0"/>
        <w:jc w:val="both"/>
      </w:pPr>
      <w:r>
        <w:rPr>
          <w:rFonts w:ascii="Times New Roman"/>
          <w:b w:val="false"/>
          <w:i w:val="false"/>
          <w:color w:val="000000"/>
          <w:sz w:val="28"/>
        </w:rPr>
        <w:t>
      50. При этом выплата субсидий финансовым агентством БВУ/МФО осуществляется при наличии средств от соответствующего регионального координатора.</w:t>
      </w:r>
    </w:p>
    <w:bookmarkEnd w:id="274"/>
    <w:bookmarkStart w:name="z292" w:id="275"/>
    <w:p>
      <w:pPr>
        <w:spacing w:after="0"/>
        <w:ind w:left="0"/>
        <w:jc w:val="both"/>
      </w:pPr>
      <w:r>
        <w:rPr>
          <w:rFonts w:ascii="Times New Roman"/>
          <w:b w:val="false"/>
          <w:i w:val="false"/>
          <w:color w:val="000000"/>
          <w:sz w:val="28"/>
        </w:rPr>
        <w:t>
      В случае отсутствия средств из бюджета для субсидирования от соответствующего уполномоченного органа/регионального координатора в том числе при наличии установленного финансовым агентством лимита субсидирования, финансовое агентство не принимает от БВУ/МФО документы, указанные в пункте 39 настоящих Правил, до момента получения средств от соответствующего уполномоченного органа/регионального координатора.</w:t>
      </w:r>
    </w:p>
    <w:bookmarkEnd w:id="275"/>
    <w:bookmarkStart w:name="z293" w:id="276"/>
    <w:p>
      <w:pPr>
        <w:spacing w:after="0"/>
        <w:ind w:left="0"/>
        <w:jc w:val="both"/>
      </w:pPr>
      <w:r>
        <w:rPr>
          <w:rFonts w:ascii="Times New Roman"/>
          <w:b w:val="false"/>
          <w:i w:val="false"/>
          <w:color w:val="000000"/>
          <w:sz w:val="28"/>
        </w:rPr>
        <w:t>
      51. В случае ухудшения показателя БВУ/МФО, указанного в пункте 16 настоящих Правил, финансовое агентство прекращает субсидирование новых проектов в рамках лимита.</w:t>
      </w:r>
    </w:p>
    <w:bookmarkEnd w:id="276"/>
    <w:bookmarkStart w:name="z294" w:id="277"/>
    <w:p>
      <w:pPr>
        <w:spacing w:after="0"/>
        <w:ind w:left="0"/>
        <w:jc w:val="both"/>
      </w:pPr>
      <w:r>
        <w:rPr>
          <w:rFonts w:ascii="Times New Roman"/>
          <w:b w:val="false"/>
          <w:i w:val="false"/>
          <w:color w:val="000000"/>
          <w:sz w:val="28"/>
        </w:rPr>
        <w:t>
      52. При нецелевом/частичном нецелевом использовании кредита/микрокредита/финансирования финансовое агентство прекращает субсидирование ставки вознаграждения/наценки, при этом субсидирование прекращается пропорционально сумме нецелевого использования кредита/микрокредита/финансирования, в том числе при самостоятельном выявлении финансовым агентством нецелевого/частичного нецелевого использования.</w:t>
      </w:r>
    </w:p>
    <w:bookmarkEnd w:id="277"/>
    <w:bookmarkStart w:name="z295" w:id="278"/>
    <w:p>
      <w:pPr>
        <w:spacing w:after="0"/>
        <w:ind w:left="0"/>
        <w:jc w:val="both"/>
      </w:pPr>
      <w:r>
        <w:rPr>
          <w:rFonts w:ascii="Times New Roman"/>
          <w:b w:val="false"/>
          <w:i w:val="false"/>
          <w:color w:val="000000"/>
          <w:sz w:val="28"/>
        </w:rPr>
        <w:t>
      53. Прекращение субсидирования финансовым агентством осуществляется в соответствии с процедурами, указанными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78"/>
    <w:bookmarkStart w:name="z296" w:id="279"/>
    <w:p>
      <w:pPr>
        <w:spacing w:after="0"/>
        <w:ind w:left="0"/>
        <w:jc w:val="both"/>
      </w:pPr>
      <w:r>
        <w:rPr>
          <w:rFonts w:ascii="Times New Roman"/>
          <w:b w:val="false"/>
          <w:i w:val="false"/>
          <w:color w:val="000000"/>
          <w:sz w:val="28"/>
        </w:rPr>
        <w:t>
      54. БВУ/МФО в течение 5 (пять) рабочих дней направляют уведомление финансовому агентству для рассмотрения вопроса о прекращении субсидирования при установлении следующих фактов:</w:t>
      </w:r>
    </w:p>
    <w:bookmarkEnd w:id="279"/>
    <w:bookmarkStart w:name="z297" w:id="280"/>
    <w:p>
      <w:pPr>
        <w:spacing w:after="0"/>
        <w:ind w:left="0"/>
        <w:jc w:val="both"/>
      </w:pPr>
      <w:r>
        <w:rPr>
          <w:rFonts w:ascii="Times New Roman"/>
          <w:b w:val="false"/>
          <w:i w:val="false"/>
          <w:color w:val="000000"/>
          <w:sz w:val="28"/>
        </w:rPr>
        <w:t>
      1) нецелевого/частичного нецелевого использования кредита/ микрокредита/финансирования, по которому осуществляется субсидирование, при этом субсидирование прекращается пропорционально сумме нецелевого использования кредита/микрокредита/финансирования;</w:t>
      </w:r>
    </w:p>
    <w:bookmarkEnd w:id="280"/>
    <w:bookmarkStart w:name="z298" w:id="281"/>
    <w:p>
      <w:pPr>
        <w:spacing w:after="0"/>
        <w:ind w:left="0"/>
        <w:jc w:val="both"/>
      </w:pPr>
      <w:r>
        <w:rPr>
          <w:rFonts w:ascii="Times New Roman"/>
          <w:b w:val="false"/>
          <w:i w:val="false"/>
          <w:color w:val="000000"/>
          <w:sz w:val="28"/>
        </w:rPr>
        <w:t>
      2) несоответствия проекта и/или предпринимателя условиям настоящих Правил;</w:t>
      </w:r>
    </w:p>
    <w:bookmarkEnd w:id="281"/>
    <w:bookmarkStart w:name="z299" w:id="282"/>
    <w:p>
      <w:pPr>
        <w:spacing w:after="0"/>
        <w:ind w:left="0"/>
        <w:jc w:val="both"/>
      </w:pPr>
      <w:r>
        <w:rPr>
          <w:rFonts w:ascii="Times New Roman"/>
          <w:b w:val="false"/>
          <w:i w:val="false"/>
          <w:color w:val="000000"/>
          <w:sz w:val="28"/>
        </w:rPr>
        <w:t>
      3)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282"/>
    <w:bookmarkStart w:name="z300" w:id="283"/>
    <w:p>
      <w:pPr>
        <w:spacing w:after="0"/>
        <w:ind w:left="0"/>
        <w:jc w:val="both"/>
      </w:pPr>
      <w:r>
        <w:rPr>
          <w:rFonts w:ascii="Times New Roman"/>
          <w:b w:val="false"/>
          <w:i w:val="false"/>
          <w:color w:val="000000"/>
          <w:sz w:val="28"/>
        </w:rPr>
        <w:t>
      55. При прекращении субсидирования части ставки вознаграждения по кредитам/микрокредитам/финансированию БВУ/МФО пересматривают условия финансирования, согласно которым номинальная ставка вознаграждения не превышает базовую ставку, установленную Национальным Банком Республики Казахстан и увеличенную на 7 (семь) процентных пунктов.</w:t>
      </w:r>
    </w:p>
    <w:bookmarkEnd w:id="283"/>
    <w:bookmarkStart w:name="z301" w:id="284"/>
    <w:p>
      <w:pPr>
        <w:spacing w:after="0"/>
        <w:ind w:left="0"/>
        <w:jc w:val="both"/>
      </w:pPr>
      <w:r>
        <w:rPr>
          <w:rFonts w:ascii="Times New Roman"/>
          <w:b w:val="false"/>
          <w:i w:val="false"/>
          <w:color w:val="000000"/>
          <w:sz w:val="28"/>
        </w:rPr>
        <w:t>
      Сумма выплаченных предпринимателем субсидий подлежит возврату в бюджет в течение 30 (тридцать) календарных дней с даты получения от местных исполнительных органов реквизитов для возврата субсидий при условии полной оплаты предпринимателем задолженности финансовому агентству, при выявлении случаев:</w:t>
      </w:r>
    </w:p>
    <w:bookmarkEnd w:id="284"/>
    <w:bookmarkStart w:name="z302" w:id="285"/>
    <w:p>
      <w:pPr>
        <w:spacing w:after="0"/>
        <w:ind w:left="0"/>
        <w:jc w:val="both"/>
      </w:pPr>
      <w:r>
        <w:rPr>
          <w:rFonts w:ascii="Times New Roman"/>
          <w:b w:val="false"/>
          <w:i w:val="false"/>
          <w:color w:val="000000"/>
          <w:sz w:val="28"/>
        </w:rPr>
        <w:t>
      1) несоответствия проекта и/или предпринимателя условиям настоящих Правил;</w:t>
      </w:r>
    </w:p>
    <w:bookmarkEnd w:id="285"/>
    <w:bookmarkStart w:name="z303" w:id="286"/>
    <w:p>
      <w:pPr>
        <w:spacing w:after="0"/>
        <w:ind w:left="0"/>
        <w:jc w:val="both"/>
      </w:pPr>
      <w:r>
        <w:rPr>
          <w:rFonts w:ascii="Times New Roman"/>
          <w:b w:val="false"/>
          <w:i w:val="false"/>
          <w:color w:val="000000"/>
          <w:sz w:val="28"/>
        </w:rPr>
        <w:t>
      2) нецелевого/частичного нецелевого использования кредита/микрокредита/финансирования, по которому осуществляется субсидирование.</w:t>
      </w:r>
    </w:p>
    <w:bookmarkEnd w:id="286"/>
    <w:bookmarkStart w:name="z304" w:id="287"/>
    <w:p>
      <w:pPr>
        <w:spacing w:after="0"/>
        <w:ind w:left="0"/>
        <w:jc w:val="both"/>
      </w:pPr>
      <w:r>
        <w:rPr>
          <w:rFonts w:ascii="Times New Roman"/>
          <w:b w:val="false"/>
          <w:i w:val="false"/>
          <w:color w:val="000000"/>
          <w:sz w:val="28"/>
        </w:rPr>
        <w:t>
      56. Возобновление субсидирования части ставки вознаграждения/наценки осуществляется согласно условиям, предусмотренным в соглашении о портфельном субсидировании части ставки вознаграждения/наценки и частичном гарантировании между БВУ/МФО и финансовым агентством.</w:t>
      </w:r>
    </w:p>
    <w:bookmarkEnd w:id="287"/>
    <w:bookmarkStart w:name="z305" w:id="288"/>
    <w:p>
      <w:pPr>
        <w:spacing w:after="0"/>
        <w:ind w:left="0"/>
        <w:jc w:val="both"/>
      </w:pPr>
      <w:r>
        <w:rPr>
          <w:rFonts w:ascii="Times New Roman"/>
          <w:b w:val="false"/>
          <w:i w:val="false"/>
          <w:color w:val="000000"/>
          <w:sz w:val="28"/>
        </w:rPr>
        <w:t>
      57. БВУ/МФО не взимают какие-либо комиссии, сборы и/или иные платежи, связанные с кредитом/микрокредитом/финансированием, за исключением:</w:t>
      </w:r>
    </w:p>
    <w:bookmarkEnd w:id="288"/>
    <w:bookmarkStart w:name="z306" w:id="289"/>
    <w:p>
      <w:pPr>
        <w:spacing w:after="0"/>
        <w:ind w:left="0"/>
        <w:jc w:val="both"/>
      </w:pPr>
      <w:r>
        <w:rPr>
          <w:rFonts w:ascii="Times New Roman"/>
          <w:b w:val="false"/>
          <w:i w:val="false"/>
          <w:color w:val="000000"/>
          <w:sz w:val="28"/>
        </w:rPr>
        <w:t>
      1) связанных с изменением условий кредитования/финансирования, инициируемых предпринимателем;</w:t>
      </w:r>
    </w:p>
    <w:bookmarkEnd w:id="289"/>
    <w:bookmarkStart w:name="z307" w:id="290"/>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кредиту/микрокредиту/финансированию.</w:t>
      </w:r>
    </w:p>
    <w:bookmarkEnd w:id="290"/>
    <w:bookmarkStart w:name="z308" w:id="291"/>
    <w:p>
      <w:pPr>
        <w:spacing w:after="0"/>
        <w:ind w:left="0"/>
        <w:jc w:val="left"/>
      </w:pPr>
      <w:r>
        <w:rPr>
          <w:rFonts w:ascii="Times New Roman"/>
          <w:b/>
          <w:i w:val="false"/>
          <w:color w:val="000000"/>
        </w:rPr>
        <w:t xml:space="preserve"> Глава 3. Мониторинг реализации проектов</w:t>
      </w:r>
    </w:p>
    <w:bookmarkEnd w:id="291"/>
    <w:bookmarkStart w:name="z309" w:id="292"/>
    <w:p>
      <w:pPr>
        <w:spacing w:after="0"/>
        <w:ind w:left="0"/>
        <w:jc w:val="both"/>
      </w:pPr>
      <w:r>
        <w:rPr>
          <w:rFonts w:ascii="Times New Roman"/>
          <w:b w:val="false"/>
          <w:i w:val="false"/>
          <w:color w:val="000000"/>
          <w:sz w:val="28"/>
        </w:rPr>
        <w:t xml:space="preserve">
      58. Мониторинг реализации проектов предпринимателей в рамках настоящих Правил осуществляется финансовым агентством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292"/>
    <w:bookmarkStart w:name="z310" w:id="293"/>
    <w:p>
      <w:pPr>
        <w:spacing w:after="0"/>
        <w:ind w:left="0"/>
        <w:jc w:val="both"/>
      </w:pPr>
      <w:r>
        <w:rPr>
          <w:rFonts w:ascii="Times New Roman"/>
          <w:b w:val="false"/>
          <w:i w:val="false"/>
          <w:color w:val="000000"/>
          <w:sz w:val="28"/>
        </w:rPr>
        <w:t>
      59. Банк/МФО осуществляют мониторинг проекта на соответствие условиям настоящих Правил и соглашения о портфельном субсидировании части ставки вознаграждения/наценки и частичном гарантировании между БВУ/МФО и финансовым агентством, а именно:</w:t>
      </w:r>
    </w:p>
    <w:bookmarkEnd w:id="293"/>
    <w:bookmarkStart w:name="z311" w:id="294"/>
    <w:p>
      <w:pPr>
        <w:spacing w:after="0"/>
        <w:ind w:left="0"/>
        <w:jc w:val="both"/>
      </w:pPr>
      <w:r>
        <w:rPr>
          <w:rFonts w:ascii="Times New Roman"/>
          <w:b w:val="false"/>
          <w:i w:val="false"/>
          <w:color w:val="000000"/>
          <w:sz w:val="28"/>
        </w:rPr>
        <w:t>
      мониторинг целевого использования кредита/договора финансирования/микрокредита в срок не позднее 1 (один) года с момента заключения кредитного договора/договора финансирования/микрокредита;</w:t>
      </w:r>
    </w:p>
    <w:bookmarkEnd w:id="294"/>
    <w:bookmarkStart w:name="z312" w:id="295"/>
    <w:p>
      <w:pPr>
        <w:spacing w:after="0"/>
        <w:ind w:left="0"/>
        <w:jc w:val="both"/>
      </w:pPr>
      <w:r>
        <w:rPr>
          <w:rFonts w:ascii="Times New Roman"/>
          <w:b w:val="false"/>
          <w:i w:val="false"/>
          <w:color w:val="000000"/>
          <w:sz w:val="28"/>
        </w:rPr>
        <w:t>
      мониторинг платежной дисциплины (на постоянной основе);</w:t>
      </w:r>
    </w:p>
    <w:bookmarkEnd w:id="295"/>
    <w:bookmarkStart w:name="z313" w:id="296"/>
    <w:p>
      <w:pPr>
        <w:spacing w:after="0"/>
        <w:ind w:left="0"/>
        <w:jc w:val="both"/>
      </w:pPr>
      <w:r>
        <w:rPr>
          <w:rFonts w:ascii="Times New Roman"/>
          <w:b w:val="false"/>
          <w:i w:val="false"/>
          <w:color w:val="000000"/>
          <w:sz w:val="28"/>
        </w:rPr>
        <w:t>
      мониторинг соответствия проекта и (или) предпринимателя условиям настоящих Правил и соглашения о портфельном субсидировании части ставки вознаграждения/наценки и частичном гарантировании в срок не позднее 1 (один) года с момента заключения кредитного договора/договора финансирования/микрокредита.</w:t>
      </w:r>
    </w:p>
    <w:bookmarkEnd w:id="296"/>
    <w:bookmarkStart w:name="z314" w:id="297"/>
    <w:p>
      <w:pPr>
        <w:spacing w:after="0"/>
        <w:ind w:left="0"/>
        <w:jc w:val="both"/>
      </w:pPr>
      <w:r>
        <w:rPr>
          <w:rFonts w:ascii="Times New Roman"/>
          <w:b w:val="false"/>
          <w:i w:val="false"/>
          <w:color w:val="000000"/>
          <w:sz w:val="28"/>
        </w:rPr>
        <w:t>
      60. Финансовое агентство проводит мониторинг в случаях:</w:t>
      </w:r>
    </w:p>
    <w:bookmarkEnd w:id="297"/>
    <w:bookmarkStart w:name="z315" w:id="298"/>
    <w:p>
      <w:pPr>
        <w:spacing w:after="0"/>
        <w:ind w:left="0"/>
        <w:jc w:val="both"/>
      </w:pPr>
      <w:r>
        <w:rPr>
          <w:rFonts w:ascii="Times New Roman"/>
          <w:b w:val="false"/>
          <w:i w:val="false"/>
          <w:color w:val="000000"/>
          <w:sz w:val="28"/>
        </w:rPr>
        <w:t>
      1) неисполнения предпринимателем обязательств по погашению суммы основного долга по кредитному договору в течение 60 (шестьдесят) календарных дней (или в иной срок, установленный договором гарантии) по инвестиционным проектам (смешанным кредитным линиям по инвестиционным траншам);</w:t>
      </w:r>
    </w:p>
    <w:bookmarkEnd w:id="298"/>
    <w:bookmarkStart w:name="z316" w:id="299"/>
    <w:p>
      <w:pPr>
        <w:spacing w:after="0"/>
        <w:ind w:left="0"/>
        <w:jc w:val="both"/>
      </w:pPr>
      <w:r>
        <w:rPr>
          <w:rFonts w:ascii="Times New Roman"/>
          <w:b w:val="false"/>
          <w:i w:val="false"/>
          <w:color w:val="000000"/>
          <w:sz w:val="28"/>
        </w:rPr>
        <w:t>
      2) выявления нецелевого использования кредитных средств БВУ/МФО самостоятельно в соответствии с подпунктами 1) и 2) пункта 54 настоящих Правил при условии направления уведомления финансовому агентству.</w:t>
      </w:r>
    </w:p>
    <w:bookmarkEnd w:id="299"/>
    <w:bookmarkStart w:name="z317" w:id="300"/>
    <w:p>
      <w:pPr>
        <w:spacing w:after="0"/>
        <w:ind w:left="0"/>
        <w:jc w:val="both"/>
      </w:pPr>
      <w:r>
        <w:rPr>
          <w:rFonts w:ascii="Times New Roman"/>
          <w:b w:val="false"/>
          <w:i w:val="false"/>
          <w:color w:val="000000"/>
          <w:sz w:val="28"/>
        </w:rPr>
        <w:t>
      По проектам портфельного субсидирования части ставки вознаграждения и частичного гарантирования финансовым агентством проводится выборочный мониторинг.</w:t>
      </w:r>
    </w:p>
    <w:bookmarkEnd w:id="300"/>
    <w:bookmarkStart w:name="z318" w:id="301"/>
    <w:p>
      <w:pPr>
        <w:spacing w:after="0"/>
        <w:ind w:left="0"/>
        <w:jc w:val="left"/>
      </w:pPr>
      <w:r>
        <w:rPr>
          <w:rFonts w:ascii="Times New Roman"/>
          <w:b/>
          <w:i w:val="false"/>
          <w:color w:val="000000"/>
        </w:rPr>
        <w:t xml:space="preserve"> Глава 4. Переходные положения</w:t>
      </w:r>
    </w:p>
    <w:bookmarkEnd w:id="301"/>
    <w:bookmarkStart w:name="z319" w:id="302"/>
    <w:p>
      <w:pPr>
        <w:spacing w:after="0"/>
        <w:ind w:left="0"/>
        <w:jc w:val="both"/>
      </w:pPr>
      <w:r>
        <w:rPr>
          <w:rFonts w:ascii="Times New Roman"/>
          <w:b w:val="false"/>
          <w:i w:val="false"/>
          <w:color w:val="000000"/>
          <w:sz w:val="28"/>
        </w:rPr>
        <w:t>
      61. Проекты, одобренные в рамках ранее утвержденных программ поддержки предпринимательства, действуют на ранее одобренных условиях.</w:t>
      </w:r>
    </w:p>
    <w:bookmarkEnd w:id="302"/>
    <w:bookmarkStart w:name="z320" w:id="303"/>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bl>
    <w:bookmarkStart w:name="z322" w:id="304"/>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p>
      <w:pPr>
        <w:spacing w:after="0"/>
        <w:ind w:left="0"/>
        <w:jc w:val="both"/>
      </w:pPr>
      <w:bookmarkStart w:name="z323" w:id="305"/>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305"/>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(один)единицу)</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код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код ОКЭД предусматривает аренду (субаренду) складских помещений и складских площадок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bl>
    <w:bookmarkStart w:name="z325" w:id="306"/>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и ремонт автомобилей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бухгалтерского учета и аудита; консультирование по налогообложению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архитектуры, инженерных изысканий; технических испытаний и анализа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Научные исследования и разработки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профессиональная, научная и техническая деятельность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по обслуживанию зданий и благоустройству территорий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библиотек, архивов, музеев и прочая деятельность в области культуры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спорта, организации отдыха и развлечений*******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p>
      <w:pPr>
        <w:spacing w:after="0"/>
        <w:ind w:left="0"/>
        <w:jc w:val="both"/>
      </w:pPr>
      <w:bookmarkStart w:name="z326" w:id="307"/>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307"/>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(один)единицу)</w:t>
      </w:r>
    </w:p>
    <w:p>
      <w:pPr>
        <w:spacing w:after="0"/>
        <w:ind w:left="0"/>
        <w:jc w:val="both"/>
      </w:pPr>
      <w:r>
        <w:rPr>
          <w:rFonts w:ascii="Times New Roman"/>
          <w:b w:val="false"/>
          <w:i w:val="false"/>
          <w:color w:val="000000"/>
          <w:sz w:val="28"/>
        </w:rPr>
        <w:t>*** за исключением деятельности, относящейся к сфере естественных монополий</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код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код ОКЭД предусматривает аренду (субаренду) складских помещений и складских площадок</w:t>
      </w:r>
    </w:p>
    <w:p>
      <w:pPr>
        <w:spacing w:after="0"/>
        <w:ind w:left="0"/>
        <w:jc w:val="both"/>
      </w:pPr>
      <w:r>
        <w:rPr>
          <w:rFonts w:ascii="Times New Roman"/>
          <w:b w:val="false"/>
          <w:i w:val="false"/>
          <w:color w:val="000000"/>
          <w:sz w:val="28"/>
        </w:rPr>
        <w:t>******* за исключением дискотек и караоке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АО "Фонд развития</w:t>
            </w:r>
            <w:r>
              <w:br/>
            </w:r>
            <w:r>
              <w:rPr>
                <w:rFonts w:ascii="Times New Roman"/>
                <w:b w:val="false"/>
                <w:i w:val="false"/>
                <w:color w:val="000000"/>
                <w:sz w:val="20"/>
              </w:rPr>
              <w:t>предпринимательства "Даму"</w:t>
            </w:r>
          </w:p>
        </w:tc>
      </w:tr>
    </w:tbl>
    <w:bookmarkStart w:name="z330" w:id="308"/>
    <w:p>
      <w:pPr>
        <w:spacing w:after="0"/>
        <w:ind w:left="0"/>
        <w:jc w:val="left"/>
      </w:pPr>
      <w:r>
        <w:rPr>
          <w:rFonts w:ascii="Times New Roman"/>
          <w:b/>
          <w:i w:val="false"/>
          <w:color w:val="000000"/>
        </w:rPr>
        <w:t xml:space="preserve"> Письмо-уведомление</w:t>
      </w:r>
    </w:p>
    <w:bookmarkEnd w:id="308"/>
    <w:p>
      <w:pPr>
        <w:spacing w:after="0"/>
        <w:ind w:left="0"/>
        <w:jc w:val="both"/>
      </w:pPr>
      <w:bookmarkStart w:name="z331" w:id="309"/>
      <w:r>
        <w:rPr>
          <w:rFonts w:ascii="Times New Roman"/>
          <w:b w:val="false"/>
          <w:i w:val="false"/>
          <w:color w:val="000000"/>
          <w:sz w:val="28"/>
        </w:rPr>
        <w:t>
      В рамках подписанного Соглашения о портфельном субсидировании части ставки</w:t>
      </w:r>
    </w:p>
    <w:bookmarkEnd w:id="309"/>
    <w:p>
      <w:pPr>
        <w:spacing w:after="0"/>
        <w:ind w:left="0"/>
        <w:jc w:val="both"/>
      </w:pPr>
      <w:r>
        <w:rPr>
          <w:rFonts w:ascii="Times New Roman"/>
          <w:b w:val="false"/>
          <w:i w:val="false"/>
          <w:color w:val="000000"/>
          <w:sz w:val="28"/>
        </w:rPr>
        <w:t>вознаграждения и частичном гарантировании между АО "Фонд развития</w:t>
      </w:r>
    </w:p>
    <w:p>
      <w:pPr>
        <w:spacing w:after="0"/>
        <w:ind w:left="0"/>
        <w:jc w:val="both"/>
      </w:pPr>
      <w:r>
        <w:rPr>
          <w:rFonts w:ascii="Times New Roman"/>
          <w:b w:val="false"/>
          <w:i w:val="false"/>
          <w:color w:val="000000"/>
          <w:sz w:val="28"/>
        </w:rPr>
        <w:t>предпринимательства "Даму" (далее – фонд) и АО __________________________</w:t>
      </w:r>
    </w:p>
    <w:p>
      <w:pPr>
        <w:spacing w:after="0"/>
        <w:ind w:left="0"/>
        <w:jc w:val="both"/>
      </w:pPr>
      <w:r>
        <w:rPr>
          <w:rFonts w:ascii="Times New Roman"/>
          <w:b w:val="false"/>
          <w:i w:val="false"/>
          <w:color w:val="000000"/>
          <w:sz w:val="28"/>
        </w:rPr>
        <w:t>(указать наименование банка второго уровня (далее – банк)</w:t>
      </w:r>
    </w:p>
    <w:p>
      <w:pPr>
        <w:spacing w:after="0"/>
        <w:ind w:left="0"/>
        <w:jc w:val="both"/>
      </w:pPr>
      <w:r>
        <w:rPr>
          <w:rFonts w:ascii="Times New Roman"/>
          <w:b w:val="false"/>
          <w:i w:val="false"/>
          <w:color w:val="000000"/>
          <w:sz w:val="28"/>
        </w:rPr>
        <w:t>№___ от "_____" __________ 20__ года сообщаем, что банк рассмотрел и одобрил</w:t>
      </w:r>
    </w:p>
    <w:p>
      <w:pPr>
        <w:spacing w:after="0"/>
        <w:ind w:left="0"/>
        <w:jc w:val="both"/>
      </w:pPr>
      <w:r>
        <w:rPr>
          <w:rFonts w:ascii="Times New Roman"/>
          <w:b w:val="false"/>
          <w:i w:val="false"/>
          <w:color w:val="000000"/>
          <w:sz w:val="28"/>
        </w:rPr>
        <w:t>заявку индивидуального предпринимателя/товарищества с ограниченной</w:t>
      </w:r>
    </w:p>
    <w:p>
      <w:pPr>
        <w:spacing w:after="0"/>
        <w:ind w:left="0"/>
        <w:jc w:val="both"/>
      </w:pPr>
      <w:r>
        <w:rPr>
          <w:rFonts w:ascii="Times New Roman"/>
          <w:b w:val="false"/>
          <w:i w:val="false"/>
          <w:color w:val="000000"/>
          <w:sz w:val="28"/>
        </w:rPr>
        <w:t>ответственностью/акционерного общества/крестьянского хозяйства (ИП/ТОО/АО/КХ)</w:t>
      </w:r>
    </w:p>
    <w:p>
      <w:pPr>
        <w:spacing w:after="0"/>
        <w:ind w:left="0"/>
        <w:jc w:val="both"/>
      </w:pPr>
      <w:r>
        <w:rPr>
          <w:rFonts w:ascii="Times New Roman"/>
          <w:b w:val="false"/>
          <w:i w:val="false"/>
          <w:color w:val="000000"/>
          <w:sz w:val="28"/>
        </w:rPr>
        <w:t>"___________________" (в том числе указываются созаемщики по кредиту)</w:t>
      </w:r>
    </w:p>
    <w:p>
      <w:pPr>
        <w:spacing w:after="0"/>
        <w:ind w:left="0"/>
        <w:jc w:val="both"/>
      </w:pPr>
      <w:r>
        <w:rPr>
          <w:rFonts w:ascii="Times New Roman"/>
          <w:b w:val="false"/>
          <w:i w:val="false"/>
          <w:color w:val="000000"/>
          <w:sz w:val="28"/>
        </w:rPr>
        <w:t>на нижеследующих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займа/Договор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(БИН/ИИН)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и фактический адрес (при наличии)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(ИП/ТОО/АО/КХ)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заявления в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фондирования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кредита/микрокредита/финансирования на дату заключения настоящего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кредита/микрокредита/финансирования (в месяцах, с указанием даты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кредита/микрокредита/финансирования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гарантии (с указанием % от суммы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гарантии (с указанием даты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Залоговое обеспечение по кредиту (кроме гарантии фонда); наименование, адрес, рыночная и залоговая стоимость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с обязательным указанием города/района)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2" w:id="310"/>
      <w:r>
        <w:rPr>
          <w:rFonts w:ascii="Times New Roman"/>
          <w:b w:val="false"/>
          <w:i w:val="false"/>
          <w:color w:val="000000"/>
          <w:sz w:val="28"/>
        </w:rPr>
        <w:t>
      *допускается включение условий в табличной форме</w:t>
      </w:r>
    </w:p>
    <w:bookmarkEnd w:id="310"/>
    <w:p>
      <w:pPr>
        <w:spacing w:after="0"/>
        <w:ind w:left="0"/>
        <w:jc w:val="both"/>
      </w:pPr>
      <w:r>
        <w:rPr>
          <w:rFonts w:ascii="Times New Roman"/>
          <w:b w:val="false"/>
          <w:i w:val="false"/>
          <w:color w:val="000000"/>
          <w:sz w:val="28"/>
        </w:rPr>
        <w:t>** копия прилагается</w:t>
      </w:r>
    </w:p>
    <w:p>
      <w:pPr>
        <w:spacing w:after="0"/>
        <w:ind w:left="0"/>
        <w:jc w:val="both"/>
      </w:pPr>
      <w:r>
        <w:rPr>
          <w:rFonts w:ascii="Times New Roman"/>
          <w:b w:val="false"/>
          <w:i w:val="false"/>
          <w:color w:val="000000"/>
          <w:sz w:val="28"/>
        </w:rPr>
        <w:t>С уважением,</w:t>
      </w:r>
    </w:p>
    <w:p>
      <w:pPr>
        <w:spacing w:after="0"/>
        <w:ind w:left="0"/>
        <w:jc w:val="both"/>
      </w:pPr>
      <w:r>
        <w:rPr>
          <w:rFonts w:ascii="Times New Roman"/>
          <w:b w:val="false"/>
          <w:i w:val="false"/>
          <w:color w:val="000000"/>
          <w:sz w:val="28"/>
        </w:rPr>
        <w:t>___________ _____________ 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портфельного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и частичного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субъектов малого, в том числе</w:t>
            </w:r>
            <w:r>
              <w:br/>
            </w:r>
            <w:r>
              <w:rPr>
                <w:rFonts w:ascii="Times New Roman"/>
                <w:b w:val="false"/>
                <w:i w:val="false"/>
                <w:color w:val="000000"/>
                <w:sz w:val="20"/>
              </w:rPr>
              <w:t>микропредпринимательства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гаранта:</w:t>
            </w:r>
            <w:r>
              <w:br/>
            </w:r>
            <w:r>
              <w:rPr>
                <w:rFonts w:ascii="Times New Roman"/>
                <w:b w:val="false"/>
                <w:i w:val="false"/>
                <w:color w:val="000000"/>
                <w:sz w:val="20"/>
              </w:rPr>
              <w:t>АО "Фонд развития</w:t>
            </w:r>
            <w:r>
              <w:br/>
            </w:r>
            <w:r>
              <w:rPr>
                <w:rFonts w:ascii="Times New Roman"/>
                <w:b w:val="false"/>
                <w:i w:val="false"/>
                <w:color w:val="000000"/>
                <w:sz w:val="20"/>
              </w:rPr>
              <w:t>предпринимательства "Даму"</w:t>
            </w:r>
            <w:r>
              <w:br/>
            </w:r>
            <w:r>
              <w:rPr>
                <w:rFonts w:ascii="Times New Roman"/>
                <w:b w:val="false"/>
                <w:i w:val="false"/>
                <w:color w:val="000000"/>
                <w:sz w:val="20"/>
              </w:rPr>
              <w:t>Адрес: ____________________</w:t>
            </w:r>
            <w:r>
              <w:br/>
            </w:r>
            <w:r>
              <w:rPr>
                <w:rFonts w:ascii="Times New Roman"/>
                <w:b w:val="false"/>
                <w:i w:val="false"/>
                <w:color w:val="000000"/>
                <w:sz w:val="20"/>
              </w:rPr>
              <w:t>Кому: 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и реквизиты банка/МФО)</w:t>
            </w:r>
          </w:p>
        </w:tc>
      </w:tr>
    </w:tbl>
    <w:bookmarkStart w:name="z336" w:id="311"/>
    <w:p>
      <w:pPr>
        <w:spacing w:after="0"/>
        <w:ind w:left="0"/>
        <w:jc w:val="left"/>
      </w:pPr>
      <w:r>
        <w:rPr>
          <w:rFonts w:ascii="Times New Roman"/>
          <w:b/>
          <w:i w:val="false"/>
          <w:color w:val="000000"/>
        </w:rPr>
        <w:t xml:space="preserve"> Гарантийное обязательство №____</w:t>
      </w:r>
    </w:p>
    <w:bookmarkEnd w:id="3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год</w:t>
            </w:r>
          </w:p>
        </w:tc>
      </w:tr>
    </w:tbl>
    <w:p>
      <w:pPr>
        <w:spacing w:after="0"/>
        <w:ind w:left="0"/>
        <w:jc w:val="both"/>
      </w:pPr>
      <w:bookmarkStart w:name="z337" w:id="312"/>
      <w:r>
        <w:rPr>
          <w:rFonts w:ascii="Times New Roman"/>
          <w:b w:val="false"/>
          <w:i w:val="false"/>
          <w:color w:val="000000"/>
          <w:sz w:val="28"/>
        </w:rPr>
        <w:t>
      Принимая во внимание условия настоящих Правил предоставления портфельного</w:t>
      </w:r>
    </w:p>
    <w:bookmarkEnd w:id="312"/>
    <w:p>
      <w:pPr>
        <w:spacing w:after="0"/>
        <w:ind w:left="0"/>
        <w:jc w:val="both"/>
      </w:pPr>
      <w:r>
        <w:rPr>
          <w:rFonts w:ascii="Times New Roman"/>
          <w:b w:val="false"/>
          <w:i w:val="false"/>
          <w:color w:val="000000"/>
          <w:sz w:val="28"/>
        </w:rPr>
        <w:t>субсидирования части ставки вознаграждения и частичного гарантирования</w:t>
      </w:r>
    </w:p>
    <w:p>
      <w:pPr>
        <w:spacing w:after="0"/>
        <w:ind w:left="0"/>
        <w:jc w:val="both"/>
      </w:pPr>
      <w:r>
        <w:rPr>
          <w:rFonts w:ascii="Times New Roman"/>
          <w:b w:val="false"/>
          <w:i w:val="false"/>
          <w:color w:val="000000"/>
          <w:sz w:val="28"/>
        </w:rPr>
        <w:t>по кредитам/микрокредитам субъектов малого, в том числе</w:t>
      </w:r>
    </w:p>
    <w:p>
      <w:pPr>
        <w:spacing w:after="0"/>
        <w:ind w:left="0"/>
        <w:jc w:val="both"/>
      </w:pPr>
      <w:r>
        <w:rPr>
          <w:rFonts w:ascii="Times New Roman"/>
          <w:b w:val="false"/>
          <w:i w:val="false"/>
          <w:color w:val="000000"/>
          <w:sz w:val="28"/>
        </w:rPr>
        <w:t>микропредпринимательства (далее – Правила), а также, учитывая, что _______</w:t>
      </w:r>
    </w:p>
    <w:p>
      <w:pPr>
        <w:spacing w:after="0"/>
        <w:ind w:left="0"/>
        <w:jc w:val="both"/>
      </w:pPr>
      <w:r>
        <w:rPr>
          <w:rFonts w:ascii="Times New Roman"/>
          <w:b w:val="false"/>
          <w:i w:val="false"/>
          <w:color w:val="000000"/>
          <w:sz w:val="28"/>
        </w:rPr>
        <w:t>"_______" (далее – заемщик) заключил (-о) с АО _______ (далее – Банк/МФО)</w:t>
      </w:r>
    </w:p>
    <w:p>
      <w:pPr>
        <w:spacing w:after="0"/>
        <w:ind w:left="0"/>
        <w:jc w:val="both"/>
      </w:pPr>
      <w:r>
        <w:rPr>
          <w:rFonts w:ascii="Times New Roman"/>
          <w:b w:val="false"/>
          <w:i w:val="false"/>
          <w:color w:val="000000"/>
          <w:sz w:val="28"/>
        </w:rPr>
        <w:t>кредитный договор/договор финансирования № ___ от "_____" ______ 20__ года</w:t>
      </w:r>
    </w:p>
    <w:p>
      <w:pPr>
        <w:spacing w:after="0"/>
        <w:ind w:left="0"/>
        <w:jc w:val="both"/>
      </w:pPr>
      <w:r>
        <w:rPr>
          <w:rFonts w:ascii="Times New Roman"/>
          <w:b w:val="false"/>
          <w:i w:val="false"/>
          <w:color w:val="000000"/>
          <w:sz w:val="28"/>
        </w:rPr>
        <w:t>(указываются полное название договора и его реквизиты) (далее – кредитный</w:t>
      </w:r>
    </w:p>
    <w:p>
      <w:pPr>
        <w:spacing w:after="0"/>
        <w:ind w:left="0"/>
        <w:jc w:val="both"/>
      </w:pPr>
      <w:r>
        <w:rPr>
          <w:rFonts w:ascii="Times New Roman"/>
          <w:b w:val="false"/>
          <w:i w:val="false"/>
          <w:color w:val="000000"/>
          <w:sz w:val="28"/>
        </w:rPr>
        <w:t>договор/договор финансирования) на следующих основных условиях:</w:t>
      </w:r>
    </w:p>
    <w:p>
      <w:pPr>
        <w:spacing w:after="0"/>
        <w:ind w:left="0"/>
        <w:jc w:val="both"/>
      </w:pPr>
      <w:r>
        <w:rPr>
          <w:rFonts w:ascii="Times New Roman"/>
          <w:b w:val="false"/>
          <w:i w:val="false"/>
          <w:color w:val="000000"/>
          <w:sz w:val="28"/>
        </w:rPr>
        <w:t>1) сумма кредита/микрокредита/финансирования ____________________;</w:t>
      </w:r>
    </w:p>
    <w:p>
      <w:pPr>
        <w:spacing w:after="0"/>
        <w:ind w:left="0"/>
        <w:jc w:val="both"/>
      </w:pPr>
      <w:r>
        <w:rPr>
          <w:rFonts w:ascii="Times New Roman"/>
          <w:b w:val="false"/>
          <w:i w:val="false"/>
          <w:color w:val="000000"/>
          <w:sz w:val="28"/>
        </w:rPr>
        <w:t>2) ставка вознаграждения по кредиту/наценка на товар, составляющая доход</w:t>
      </w:r>
    </w:p>
    <w:p>
      <w:pPr>
        <w:spacing w:after="0"/>
        <w:ind w:left="0"/>
        <w:jc w:val="both"/>
      </w:pPr>
      <w:r>
        <w:rPr>
          <w:rFonts w:ascii="Times New Roman"/>
          <w:b w:val="false"/>
          <w:i w:val="false"/>
          <w:color w:val="000000"/>
          <w:sz w:val="28"/>
        </w:rPr>
        <w:t>исламского банка _________________;</w:t>
      </w:r>
    </w:p>
    <w:p>
      <w:pPr>
        <w:spacing w:after="0"/>
        <w:ind w:left="0"/>
        <w:jc w:val="both"/>
      </w:pPr>
      <w:r>
        <w:rPr>
          <w:rFonts w:ascii="Times New Roman"/>
          <w:b w:val="false"/>
          <w:i w:val="false"/>
          <w:color w:val="000000"/>
          <w:sz w:val="28"/>
        </w:rPr>
        <w:t>3) срок кредита/микрокредита/финансирования ___________ (в месяцах);</w:t>
      </w:r>
    </w:p>
    <w:p>
      <w:pPr>
        <w:spacing w:after="0"/>
        <w:ind w:left="0"/>
        <w:jc w:val="both"/>
      </w:pPr>
      <w:r>
        <w:rPr>
          <w:rFonts w:ascii="Times New Roman"/>
          <w:b w:val="false"/>
          <w:i w:val="false"/>
          <w:color w:val="000000"/>
          <w:sz w:val="28"/>
        </w:rPr>
        <w:t>4) целевое назначение кредита/микрокредита/финансирования _____________,</w:t>
      </w:r>
    </w:p>
    <w:p>
      <w:pPr>
        <w:spacing w:after="0"/>
        <w:ind w:left="0"/>
        <w:jc w:val="both"/>
      </w:pPr>
      <w:r>
        <w:rPr>
          <w:rFonts w:ascii="Times New Roman"/>
          <w:b w:val="false"/>
          <w:i w:val="false"/>
          <w:color w:val="000000"/>
          <w:sz w:val="28"/>
        </w:rPr>
        <w:t>настоящим АО "Фонд развития предпринимательства "Даму" подтверждает,</w:t>
      </w:r>
    </w:p>
    <w:p>
      <w:pPr>
        <w:spacing w:after="0"/>
        <w:ind w:left="0"/>
        <w:jc w:val="both"/>
      </w:pPr>
      <w:r>
        <w:rPr>
          <w:rFonts w:ascii="Times New Roman"/>
          <w:b w:val="false"/>
          <w:i w:val="false"/>
          <w:color w:val="000000"/>
          <w:sz w:val="28"/>
        </w:rPr>
        <w:t>что является гарантом по вышеуказанному кредитному договору/договору</w:t>
      </w:r>
    </w:p>
    <w:p>
      <w:pPr>
        <w:spacing w:after="0"/>
        <w:ind w:left="0"/>
        <w:jc w:val="both"/>
      </w:pPr>
      <w:r>
        <w:rPr>
          <w:rFonts w:ascii="Times New Roman"/>
          <w:b w:val="false"/>
          <w:i w:val="false"/>
          <w:color w:val="000000"/>
          <w:sz w:val="28"/>
        </w:rPr>
        <w:t>финансирования и берет на себя обязательство выплатить Банку/МФО по его/ее</w:t>
      </w:r>
    </w:p>
    <w:p>
      <w:pPr>
        <w:spacing w:after="0"/>
        <w:ind w:left="0"/>
        <w:jc w:val="both"/>
      </w:pPr>
      <w:r>
        <w:rPr>
          <w:rFonts w:ascii="Times New Roman"/>
          <w:b w:val="false"/>
          <w:i w:val="false"/>
          <w:color w:val="000000"/>
          <w:sz w:val="28"/>
        </w:rPr>
        <w:t>требованию сумму, равную остатку основного долга, без учета суммы начисленного</w:t>
      </w:r>
    </w:p>
    <w:p>
      <w:pPr>
        <w:spacing w:after="0"/>
        <w:ind w:left="0"/>
        <w:jc w:val="both"/>
      </w:pPr>
      <w:r>
        <w:rPr>
          <w:rFonts w:ascii="Times New Roman"/>
          <w:b w:val="false"/>
          <w:i w:val="false"/>
          <w:color w:val="000000"/>
          <w:sz w:val="28"/>
        </w:rPr>
        <w:t>вознаграждения/наценки, комиссий, неустойки, пени, штрафных санкций, судебных</w:t>
      </w:r>
    </w:p>
    <w:p>
      <w:pPr>
        <w:spacing w:after="0"/>
        <w:ind w:left="0"/>
        <w:jc w:val="both"/>
      </w:pPr>
      <w:r>
        <w:rPr>
          <w:rFonts w:ascii="Times New Roman"/>
          <w:b w:val="false"/>
          <w:i w:val="false"/>
          <w:color w:val="000000"/>
          <w:sz w:val="28"/>
        </w:rPr>
        <w:t>издержек по взысканию долга, других убытков Банка/МФО, вызванных</w:t>
      </w:r>
    </w:p>
    <w:p>
      <w:pPr>
        <w:spacing w:after="0"/>
        <w:ind w:left="0"/>
        <w:jc w:val="both"/>
      </w:pPr>
      <w:r>
        <w:rPr>
          <w:rFonts w:ascii="Times New Roman"/>
          <w:b w:val="false"/>
          <w:i w:val="false"/>
          <w:color w:val="000000"/>
          <w:sz w:val="28"/>
        </w:rPr>
        <w:t>неисполнением и (или) ненадлежащим исполнением заемщиком обязательств</w:t>
      </w:r>
    </w:p>
    <w:p>
      <w:pPr>
        <w:spacing w:after="0"/>
        <w:ind w:left="0"/>
        <w:jc w:val="both"/>
      </w:pPr>
      <w:r>
        <w:rPr>
          <w:rFonts w:ascii="Times New Roman"/>
          <w:b w:val="false"/>
          <w:i w:val="false"/>
          <w:color w:val="000000"/>
          <w:sz w:val="28"/>
        </w:rPr>
        <w:t>по кредитному договору/договору финансирования.</w:t>
      </w:r>
    </w:p>
    <w:p>
      <w:pPr>
        <w:spacing w:after="0"/>
        <w:ind w:left="0"/>
        <w:jc w:val="both"/>
      </w:pPr>
      <w:r>
        <w:rPr>
          <w:rFonts w:ascii="Times New Roman"/>
          <w:b w:val="false"/>
          <w:i w:val="false"/>
          <w:color w:val="000000"/>
          <w:sz w:val="28"/>
        </w:rPr>
        <w:t>Гарантия подлежит исполнению только в случае неисполнения заемщиком</w:t>
      </w:r>
    </w:p>
    <w:p>
      <w:pPr>
        <w:spacing w:after="0"/>
        <w:ind w:left="0"/>
        <w:jc w:val="both"/>
      </w:pPr>
      <w:r>
        <w:rPr>
          <w:rFonts w:ascii="Times New Roman"/>
          <w:b w:val="false"/>
          <w:i w:val="false"/>
          <w:color w:val="000000"/>
          <w:sz w:val="28"/>
        </w:rPr>
        <w:t>обязательств по возврату суммы основного долга по кредитному договору/</w:t>
      </w:r>
    </w:p>
    <w:p>
      <w:pPr>
        <w:spacing w:after="0"/>
        <w:ind w:left="0"/>
        <w:jc w:val="both"/>
      </w:pPr>
      <w:r>
        <w:rPr>
          <w:rFonts w:ascii="Times New Roman"/>
          <w:b w:val="false"/>
          <w:i w:val="false"/>
          <w:color w:val="000000"/>
          <w:sz w:val="28"/>
        </w:rPr>
        <w:t>договору финансирования.</w:t>
      </w:r>
    </w:p>
    <w:p>
      <w:pPr>
        <w:spacing w:after="0"/>
        <w:ind w:left="0"/>
        <w:jc w:val="both"/>
      </w:pPr>
      <w:r>
        <w:rPr>
          <w:rFonts w:ascii="Times New Roman"/>
          <w:b w:val="false"/>
          <w:i w:val="false"/>
          <w:color w:val="000000"/>
          <w:sz w:val="28"/>
        </w:rPr>
        <w:t>Ответственность гаранта перед Банком/МФО ограничена суммой гарантии в размере</w:t>
      </w:r>
    </w:p>
    <w:p>
      <w:pPr>
        <w:spacing w:after="0"/>
        <w:ind w:left="0"/>
        <w:jc w:val="both"/>
      </w:pPr>
      <w:r>
        <w:rPr>
          <w:rFonts w:ascii="Times New Roman"/>
          <w:b w:val="false"/>
          <w:i w:val="false"/>
          <w:color w:val="000000"/>
          <w:sz w:val="28"/>
        </w:rPr>
        <w:t>____ (________) тенге (округление суммы осуществляется в соответствии с правилами</w:t>
      </w:r>
    </w:p>
    <w:p>
      <w:pPr>
        <w:spacing w:after="0"/>
        <w:ind w:left="0"/>
        <w:jc w:val="both"/>
      </w:pPr>
      <w:r>
        <w:rPr>
          <w:rFonts w:ascii="Times New Roman"/>
          <w:b w:val="false"/>
          <w:i w:val="false"/>
          <w:color w:val="000000"/>
          <w:sz w:val="28"/>
        </w:rPr>
        <w:t>математического округления), что составляет _____ % от суммы кредита/</w:t>
      </w:r>
    </w:p>
    <w:p>
      <w:pPr>
        <w:spacing w:after="0"/>
        <w:ind w:left="0"/>
        <w:jc w:val="both"/>
      </w:pPr>
      <w:r>
        <w:rPr>
          <w:rFonts w:ascii="Times New Roman"/>
          <w:b w:val="false"/>
          <w:i w:val="false"/>
          <w:color w:val="000000"/>
          <w:sz w:val="28"/>
        </w:rPr>
        <w:t>микрокредита/финансирования.</w:t>
      </w:r>
    </w:p>
    <w:p>
      <w:pPr>
        <w:spacing w:after="0"/>
        <w:ind w:left="0"/>
        <w:jc w:val="both"/>
      </w:pPr>
      <w:r>
        <w:rPr>
          <w:rFonts w:ascii="Times New Roman"/>
          <w:b w:val="false"/>
          <w:i w:val="false"/>
          <w:color w:val="000000"/>
          <w:sz w:val="28"/>
        </w:rPr>
        <w:t>При погашении/частичном погашении основного долга по кредитному договору/</w:t>
      </w:r>
    </w:p>
    <w:p>
      <w:pPr>
        <w:spacing w:after="0"/>
        <w:ind w:left="0"/>
        <w:jc w:val="both"/>
      </w:pPr>
      <w:r>
        <w:rPr>
          <w:rFonts w:ascii="Times New Roman"/>
          <w:b w:val="false"/>
          <w:i w:val="false"/>
          <w:color w:val="000000"/>
          <w:sz w:val="28"/>
        </w:rPr>
        <w:t>договору финансирования ответственность гаранта уменьшается на сумму,</w:t>
      </w:r>
    </w:p>
    <w:p>
      <w:pPr>
        <w:spacing w:after="0"/>
        <w:ind w:left="0"/>
        <w:jc w:val="both"/>
      </w:pPr>
      <w:r>
        <w:rPr>
          <w:rFonts w:ascii="Times New Roman"/>
          <w:b w:val="false"/>
          <w:i w:val="false"/>
          <w:color w:val="000000"/>
          <w:sz w:val="28"/>
        </w:rPr>
        <w:t>равную сумме погашения основного долга.</w:t>
      </w:r>
    </w:p>
    <w:p>
      <w:pPr>
        <w:spacing w:after="0"/>
        <w:ind w:left="0"/>
        <w:jc w:val="both"/>
      </w:pPr>
      <w:r>
        <w:rPr>
          <w:rFonts w:ascii="Times New Roman"/>
          <w:b w:val="false"/>
          <w:i w:val="false"/>
          <w:color w:val="000000"/>
          <w:sz w:val="28"/>
        </w:rPr>
        <w:t>Размер обязательств гаранта по гарантии уменьшается на сумму исполненного</w:t>
      </w:r>
    </w:p>
    <w:p>
      <w:pPr>
        <w:spacing w:after="0"/>
        <w:ind w:left="0"/>
        <w:jc w:val="both"/>
      </w:pPr>
      <w:r>
        <w:rPr>
          <w:rFonts w:ascii="Times New Roman"/>
          <w:b w:val="false"/>
          <w:i w:val="false"/>
          <w:color w:val="000000"/>
          <w:sz w:val="28"/>
        </w:rPr>
        <w:t>гарантом требования.</w:t>
      </w:r>
    </w:p>
    <w:p>
      <w:pPr>
        <w:spacing w:after="0"/>
        <w:ind w:left="0"/>
        <w:jc w:val="both"/>
      </w:pPr>
      <w:r>
        <w:rPr>
          <w:rFonts w:ascii="Times New Roman"/>
          <w:b w:val="false"/>
          <w:i w:val="false"/>
          <w:color w:val="000000"/>
          <w:sz w:val="28"/>
        </w:rPr>
        <w:t>Гарантия подлежит исполнению в течение 20 (двадцати) рабочих дней с даты</w:t>
      </w:r>
    </w:p>
    <w:p>
      <w:pPr>
        <w:spacing w:after="0"/>
        <w:ind w:left="0"/>
        <w:jc w:val="both"/>
      </w:pPr>
      <w:r>
        <w:rPr>
          <w:rFonts w:ascii="Times New Roman"/>
          <w:b w:val="false"/>
          <w:i w:val="false"/>
          <w:color w:val="000000"/>
          <w:sz w:val="28"/>
        </w:rPr>
        <w:t>получения оригинала письменного требования Банка/МФО на оплату с приложением</w:t>
      </w:r>
    </w:p>
    <w:p>
      <w:pPr>
        <w:spacing w:after="0"/>
        <w:ind w:left="0"/>
        <w:jc w:val="both"/>
      </w:pPr>
      <w:r>
        <w:rPr>
          <w:rFonts w:ascii="Times New Roman"/>
          <w:b w:val="false"/>
          <w:i w:val="false"/>
          <w:color w:val="000000"/>
          <w:sz w:val="28"/>
        </w:rPr>
        <w:t>оригиналов документов, подтверждающих то, что заемщик не исполнил/ ненадлежащим образом исполнил обязательство по погашению основного долга</w:t>
      </w:r>
    </w:p>
    <w:p>
      <w:pPr>
        <w:spacing w:after="0"/>
        <w:ind w:left="0"/>
        <w:jc w:val="both"/>
      </w:pPr>
      <w:r>
        <w:rPr>
          <w:rFonts w:ascii="Times New Roman"/>
          <w:b w:val="false"/>
          <w:i w:val="false"/>
          <w:color w:val="000000"/>
          <w:sz w:val="28"/>
        </w:rPr>
        <w:t>по кредитному договору/договору финансирования, и иных документов,</w:t>
      </w:r>
    </w:p>
    <w:p>
      <w:pPr>
        <w:spacing w:after="0"/>
        <w:ind w:left="0"/>
        <w:jc w:val="both"/>
      </w:pPr>
      <w:r>
        <w:rPr>
          <w:rFonts w:ascii="Times New Roman"/>
          <w:b w:val="false"/>
          <w:i w:val="false"/>
          <w:color w:val="000000"/>
          <w:sz w:val="28"/>
        </w:rPr>
        <w:t>предусмотренных соглашением о портфельном субсидировании и гарантировании</w:t>
      </w:r>
    </w:p>
    <w:p>
      <w:pPr>
        <w:spacing w:after="0"/>
        <w:ind w:left="0"/>
        <w:jc w:val="both"/>
      </w:pPr>
      <w:r>
        <w:rPr>
          <w:rFonts w:ascii="Times New Roman"/>
          <w:b w:val="false"/>
          <w:i w:val="false"/>
          <w:color w:val="000000"/>
          <w:sz w:val="28"/>
        </w:rPr>
        <w:t>№___ от "___" ___________ 20___года, заключенным между гарантом</w:t>
      </w:r>
    </w:p>
    <w:p>
      <w:pPr>
        <w:spacing w:after="0"/>
        <w:ind w:left="0"/>
        <w:jc w:val="both"/>
      </w:pPr>
      <w:r>
        <w:rPr>
          <w:rFonts w:ascii="Times New Roman"/>
          <w:b w:val="false"/>
          <w:i w:val="false"/>
          <w:color w:val="000000"/>
          <w:sz w:val="28"/>
        </w:rPr>
        <w:t>и Банком/МФО (далее – Соглашение).</w:t>
      </w:r>
    </w:p>
    <w:p>
      <w:pPr>
        <w:spacing w:after="0"/>
        <w:ind w:left="0"/>
        <w:jc w:val="both"/>
      </w:pPr>
      <w:r>
        <w:rPr>
          <w:rFonts w:ascii="Times New Roman"/>
          <w:b w:val="false"/>
          <w:i w:val="false"/>
          <w:color w:val="000000"/>
          <w:sz w:val="28"/>
        </w:rPr>
        <w:t>Гарантия подлежит исполнению только при соблюдении всех требований и условий,</w:t>
      </w:r>
    </w:p>
    <w:p>
      <w:pPr>
        <w:spacing w:after="0"/>
        <w:ind w:left="0"/>
        <w:jc w:val="both"/>
      </w:pPr>
      <w:r>
        <w:rPr>
          <w:rFonts w:ascii="Times New Roman"/>
          <w:b w:val="false"/>
          <w:i w:val="false"/>
          <w:color w:val="000000"/>
          <w:sz w:val="28"/>
        </w:rPr>
        <w:t>предусмотренных Соглашением.</w:t>
      </w:r>
    </w:p>
    <w:p>
      <w:pPr>
        <w:spacing w:after="0"/>
        <w:ind w:left="0"/>
        <w:jc w:val="both"/>
      </w:pPr>
      <w:r>
        <w:rPr>
          <w:rFonts w:ascii="Times New Roman"/>
          <w:b w:val="false"/>
          <w:i w:val="false"/>
          <w:color w:val="000000"/>
          <w:sz w:val="28"/>
        </w:rPr>
        <w:t>Данное гарантийное обязательство вступает в силу с момента его подписания</w:t>
      </w:r>
    </w:p>
    <w:p>
      <w:pPr>
        <w:spacing w:after="0"/>
        <w:ind w:left="0"/>
        <w:jc w:val="both"/>
      </w:pPr>
      <w:r>
        <w:rPr>
          <w:rFonts w:ascii="Times New Roman"/>
          <w:b w:val="false"/>
          <w:i w:val="false"/>
          <w:color w:val="000000"/>
          <w:sz w:val="28"/>
        </w:rPr>
        <w:t>и действует по "___" ___________ 20___года включительно, истекает полностью</w:t>
      </w:r>
    </w:p>
    <w:p>
      <w:pPr>
        <w:spacing w:after="0"/>
        <w:ind w:left="0"/>
        <w:jc w:val="both"/>
      </w:pPr>
      <w:r>
        <w:rPr>
          <w:rFonts w:ascii="Times New Roman"/>
          <w:b w:val="false"/>
          <w:i w:val="false"/>
          <w:color w:val="000000"/>
          <w:sz w:val="28"/>
        </w:rPr>
        <w:t>и автоматически независимо от того, будет нам возвращен этот документ или нет.</w:t>
      </w:r>
    </w:p>
    <w:p>
      <w:pPr>
        <w:spacing w:after="0"/>
        <w:ind w:left="0"/>
        <w:jc w:val="both"/>
      </w:pPr>
      <w:r>
        <w:rPr>
          <w:rFonts w:ascii="Times New Roman"/>
          <w:b w:val="false"/>
          <w:i w:val="false"/>
          <w:color w:val="000000"/>
          <w:sz w:val="28"/>
        </w:rPr>
        <w:t>При этом Ваше письменное требование должно быть получено нами не позднее</w:t>
      </w:r>
    </w:p>
    <w:p>
      <w:pPr>
        <w:spacing w:after="0"/>
        <w:ind w:left="0"/>
        <w:jc w:val="both"/>
      </w:pPr>
      <w:r>
        <w:rPr>
          <w:rFonts w:ascii="Times New Roman"/>
          <w:b w:val="false"/>
          <w:i w:val="false"/>
          <w:color w:val="000000"/>
          <w:sz w:val="28"/>
        </w:rPr>
        <w:t>16:00 часов по времени города Астаны в вышеуказанный день.</w:t>
      </w:r>
    </w:p>
    <w:p>
      <w:pPr>
        <w:spacing w:after="0"/>
        <w:ind w:left="0"/>
        <w:jc w:val="both"/>
      </w:pPr>
      <w:r>
        <w:rPr>
          <w:rFonts w:ascii="Times New Roman"/>
          <w:b w:val="false"/>
          <w:i w:val="false"/>
          <w:color w:val="000000"/>
          <w:sz w:val="28"/>
        </w:rPr>
        <w:t>Все права и обязанности, возникающие между гарантом, Банком/МФО и заемщиком</w:t>
      </w:r>
    </w:p>
    <w:p>
      <w:pPr>
        <w:spacing w:after="0"/>
        <w:ind w:left="0"/>
        <w:jc w:val="both"/>
      </w:pPr>
      <w:r>
        <w:rPr>
          <w:rFonts w:ascii="Times New Roman"/>
          <w:b w:val="false"/>
          <w:i w:val="false"/>
          <w:color w:val="000000"/>
          <w:sz w:val="28"/>
        </w:rPr>
        <w:t>(далее – стороны), включая, но не ограничиваясь, порядком предъявления</w:t>
      </w:r>
    </w:p>
    <w:p>
      <w:pPr>
        <w:spacing w:after="0"/>
        <w:ind w:left="0"/>
        <w:jc w:val="both"/>
      </w:pPr>
      <w:r>
        <w:rPr>
          <w:rFonts w:ascii="Times New Roman"/>
          <w:b w:val="false"/>
          <w:i w:val="false"/>
          <w:color w:val="000000"/>
          <w:sz w:val="28"/>
        </w:rPr>
        <w:t>и исполнения гарантии, порядком перехода прав требований по кредитному</w:t>
      </w:r>
    </w:p>
    <w:p>
      <w:pPr>
        <w:spacing w:after="0"/>
        <w:ind w:left="0"/>
        <w:jc w:val="both"/>
      </w:pPr>
      <w:r>
        <w:rPr>
          <w:rFonts w:ascii="Times New Roman"/>
          <w:b w:val="false"/>
          <w:i w:val="false"/>
          <w:color w:val="000000"/>
          <w:sz w:val="28"/>
        </w:rPr>
        <w:t>договору/договору финансирования от Банка/МФО к гаранту, основаниями</w:t>
      </w:r>
    </w:p>
    <w:p>
      <w:pPr>
        <w:spacing w:after="0"/>
        <w:ind w:left="0"/>
        <w:jc w:val="both"/>
      </w:pPr>
      <w:r>
        <w:rPr>
          <w:rFonts w:ascii="Times New Roman"/>
          <w:b w:val="false"/>
          <w:i w:val="false"/>
          <w:color w:val="000000"/>
          <w:sz w:val="28"/>
        </w:rPr>
        <w:t>прекращения гарантии и ответственностью сторон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 Правилами,</w:t>
      </w:r>
    </w:p>
    <w:p>
      <w:pPr>
        <w:spacing w:after="0"/>
        <w:ind w:left="0"/>
        <w:jc w:val="both"/>
      </w:pPr>
      <w:r>
        <w:rPr>
          <w:rFonts w:ascii="Times New Roman"/>
          <w:b w:val="false"/>
          <w:i w:val="false"/>
          <w:color w:val="000000"/>
          <w:sz w:val="28"/>
        </w:rPr>
        <w:t>Соглашением.</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(подпись первого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19,</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7,</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26/НҚ,</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29,</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10,</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31,</w:t>
            </w:r>
            <w:r>
              <w:br/>
            </w:r>
            <w:r>
              <w:rPr>
                <w:rFonts w:ascii="Times New Roman"/>
                <w:b w:val="false"/>
                <w:i w:val="false"/>
                <w:color w:val="000000"/>
                <w:sz w:val="20"/>
              </w:rPr>
              <w:t>Министр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16-НҚ,</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9,</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20</w:t>
            </w:r>
            <w:r>
              <w:br/>
            </w:r>
            <w:r>
              <w:rPr>
                <w:rFonts w:ascii="Times New Roman"/>
                <w:b w:val="false"/>
                <w:i w:val="false"/>
                <w:color w:val="000000"/>
                <w:sz w:val="20"/>
              </w:rPr>
              <w:t>и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38-НҚ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w:t>
            </w:r>
            <w:r>
              <w:br/>
            </w:r>
            <w:r>
              <w:rPr>
                <w:rFonts w:ascii="Times New Roman"/>
                <w:b w:val="false"/>
                <w:i w:val="false"/>
                <w:color w:val="000000"/>
                <w:sz w:val="20"/>
              </w:rPr>
              <w:t>№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 форм</w:t>
            </w:r>
            <w:r>
              <w:br/>
            </w:r>
            <w:r>
              <w:rPr>
                <w:rFonts w:ascii="Times New Roman"/>
                <w:b w:val="false"/>
                <w:i w:val="false"/>
                <w:color w:val="000000"/>
                <w:sz w:val="20"/>
              </w:rPr>
              <w:t>государственной финансовой</w:t>
            </w:r>
            <w:r>
              <w:br/>
            </w:r>
            <w:r>
              <w:rPr>
                <w:rFonts w:ascii="Times New Roman"/>
                <w:b w:val="false"/>
                <w:i w:val="false"/>
                <w:color w:val="000000"/>
                <w:sz w:val="20"/>
              </w:rPr>
              <w:t>поддержки, 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 частного</w:t>
            </w:r>
            <w:r>
              <w:br/>
            </w:r>
            <w:r>
              <w:rPr>
                <w:rFonts w:ascii="Times New Roman"/>
                <w:b w:val="false"/>
                <w:i w:val="false"/>
                <w:color w:val="000000"/>
                <w:sz w:val="20"/>
              </w:rPr>
              <w:t>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340" w:id="313"/>
    <w:p>
      <w:pPr>
        <w:spacing w:after="0"/>
        <w:ind w:left="0"/>
        <w:jc w:val="left"/>
      </w:pPr>
      <w:r>
        <w:rPr>
          <w:rFonts w:ascii="Times New Roman"/>
          <w:b/>
          <w:i w:val="false"/>
          <w:color w:val="000000"/>
        </w:rPr>
        <w:t xml:space="preserve"> Правила субсидирования части ставки вознаграждения </w:t>
      </w:r>
    </w:p>
    <w:bookmarkEnd w:id="313"/>
    <w:bookmarkStart w:name="z341" w:id="314"/>
    <w:p>
      <w:pPr>
        <w:spacing w:after="0"/>
        <w:ind w:left="0"/>
        <w:jc w:val="left"/>
      </w:pPr>
      <w:r>
        <w:rPr>
          <w:rFonts w:ascii="Times New Roman"/>
          <w:b/>
          <w:i w:val="false"/>
          <w:color w:val="000000"/>
        </w:rPr>
        <w:t xml:space="preserve"> Глава 1. Общие положения</w:t>
      </w:r>
    </w:p>
    <w:bookmarkEnd w:id="314"/>
    <w:bookmarkStart w:name="z342" w:id="315"/>
    <w:p>
      <w:pPr>
        <w:spacing w:after="0"/>
        <w:ind w:left="0"/>
        <w:jc w:val="both"/>
      </w:pPr>
      <w:r>
        <w:rPr>
          <w:rFonts w:ascii="Times New Roman"/>
          <w:b w:val="false"/>
          <w:i w:val="false"/>
          <w:color w:val="000000"/>
          <w:sz w:val="28"/>
        </w:rPr>
        <w:t xml:space="preserve">
      1. Настоящие Правила субсидирования части ставки вознаграждения (далее – Правила субсидирования)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механизм и порядок субсидирования части ставки вознаграждения по кредитам банков второго уровня/микрокредитам микрофинансовых организаций/договорам финансового лизинга лизинговых компаний субъектам предпринимательства.</w:t>
      </w:r>
    </w:p>
    <w:bookmarkEnd w:id="315"/>
    <w:bookmarkStart w:name="z343" w:id="316"/>
    <w:p>
      <w:pPr>
        <w:spacing w:after="0"/>
        <w:ind w:left="0"/>
        <w:jc w:val="both"/>
      </w:pPr>
      <w:r>
        <w:rPr>
          <w:rFonts w:ascii="Times New Roman"/>
          <w:b w:val="false"/>
          <w:i w:val="false"/>
          <w:color w:val="000000"/>
          <w:sz w:val="28"/>
        </w:rPr>
        <w:t>
      2. Субсидирование части ставки вознаграждения осуществляется по:</w:t>
      </w:r>
    </w:p>
    <w:bookmarkEnd w:id="316"/>
    <w:bookmarkStart w:name="z344" w:id="317"/>
    <w:p>
      <w:pPr>
        <w:spacing w:after="0"/>
        <w:ind w:left="0"/>
        <w:jc w:val="both"/>
      </w:pPr>
      <w:r>
        <w:rPr>
          <w:rFonts w:ascii="Times New Roman"/>
          <w:b w:val="false"/>
          <w:i w:val="false"/>
          <w:color w:val="000000"/>
          <w:sz w:val="28"/>
        </w:rPr>
        <w:t>
      1) кредитам/микрокредитам/договорам финансового лизинга предпринимателей, выданным банками второго уровня/микрофинансовыми организациями/лизинговыми компаниями;</w:t>
      </w:r>
    </w:p>
    <w:bookmarkEnd w:id="317"/>
    <w:bookmarkStart w:name="z345" w:id="318"/>
    <w:p>
      <w:pPr>
        <w:spacing w:after="0"/>
        <w:ind w:left="0"/>
        <w:jc w:val="both"/>
      </w:pPr>
      <w:r>
        <w:rPr>
          <w:rFonts w:ascii="Times New Roman"/>
          <w:b w:val="false"/>
          <w:i w:val="false"/>
          <w:color w:val="000000"/>
          <w:sz w:val="28"/>
        </w:rPr>
        <w:t>
      2) кредитам предпринимателей, выданным банками второго уровня для целей реализации "зеленых" проектов.</w:t>
      </w:r>
    </w:p>
    <w:bookmarkEnd w:id="318"/>
    <w:bookmarkStart w:name="z346" w:id="319"/>
    <w:p>
      <w:pPr>
        <w:spacing w:after="0"/>
        <w:ind w:left="0"/>
        <w:jc w:val="both"/>
      </w:pPr>
      <w:r>
        <w:rPr>
          <w:rFonts w:ascii="Times New Roman"/>
          <w:b w:val="false"/>
          <w:i w:val="false"/>
          <w:color w:val="000000"/>
          <w:sz w:val="28"/>
        </w:rPr>
        <w:t>
      3. В настоящих Правилах субсидирования используются следующие основные понятия:</w:t>
      </w:r>
    </w:p>
    <w:bookmarkEnd w:id="319"/>
    <w:bookmarkStart w:name="z347" w:id="320"/>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исключающие оплату налоговых обязательств, пенсионных и социальных отчислений, таможенных платежей/сборов/ пошлин;</w:t>
      </w:r>
    </w:p>
    <w:bookmarkEnd w:id="320"/>
    <w:bookmarkStart w:name="z348" w:id="321"/>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321"/>
    <w:bookmarkStart w:name="z349" w:id="322"/>
    <w:p>
      <w:pPr>
        <w:spacing w:after="0"/>
        <w:ind w:left="0"/>
        <w:jc w:val="both"/>
      </w:pPr>
      <w:r>
        <w:rPr>
          <w:rFonts w:ascii="Times New Roman"/>
          <w:b w:val="false"/>
          <w:i w:val="false"/>
          <w:color w:val="000000"/>
          <w:sz w:val="28"/>
        </w:rPr>
        <w:t xml:space="preserve">
      3)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 для осуществления сделок проектного финансирования и секьюритизации, в пользу, которой уступаются права требования;</w:t>
      </w:r>
    </w:p>
    <w:bookmarkEnd w:id="322"/>
    <w:bookmarkStart w:name="z350" w:id="323"/>
    <w:p>
      <w:pPr>
        <w:spacing w:after="0"/>
        <w:ind w:left="0"/>
        <w:jc w:val="both"/>
      </w:pPr>
      <w:r>
        <w:rPr>
          <w:rFonts w:ascii="Times New Roman"/>
          <w:b w:val="false"/>
          <w:i w:val="false"/>
          <w:color w:val="000000"/>
          <w:sz w:val="28"/>
        </w:rPr>
        <w:t>
      4)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323"/>
    <w:bookmarkStart w:name="z351" w:id="324"/>
    <w:p>
      <w:pPr>
        <w:spacing w:after="0"/>
        <w:ind w:left="0"/>
        <w:jc w:val="both"/>
      </w:pPr>
      <w:r>
        <w:rPr>
          <w:rFonts w:ascii="Times New Roman"/>
          <w:b w:val="false"/>
          <w:i w:val="false"/>
          <w:color w:val="000000"/>
          <w:sz w:val="28"/>
        </w:rPr>
        <w:t>
      5) банк – банк второго уровня, осуществляющий деятельность в рамках реализации настоящих Правил субсидирования;</w:t>
      </w:r>
    </w:p>
    <w:bookmarkEnd w:id="324"/>
    <w:bookmarkStart w:name="z352" w:id="325"/>
    <w:p>
      <w:pPr>
        <w:spacing w:after="0"/>
        <w:ind w:left="0"/>
        <w:jc w:val="both"/>
      </w:pPr>
      <w:r>
        <w:rPr>
          <w:rFonts w:ascii="Times New Roman"/>
          <w:b w:val="false"/>
          <w:i w:val="false"/>
          <w:color w:val="000000"/>
          <w:sz w:val="28"/>
        </w:rPr>
        <w:t>
      6) банк-агент – банк второго уровня, выступающий в качестве представителя интересов кредиторов по синдицированным кредитам, который входит в состав синдиката и/или одновременно является банком-кредитором;</w:t>
      </w:r>
    </w:p>
    <w:bookmarkEnd w:id="325"/>
    <w:bookmarkStart w:name="z353" w:id="326"/>
    <w:p>
      <w:pPr>
        <w:spacing w:after="0"/>
        <w:ind w:left="0"/>
        <w:jc w:val="both"/>
      </w:pPr>
      <w:r>
        <w:rPr>
          <w:rFonts w:ascii="Times New Roman"/>
          <w:b w:val="false"/>
          <w:i w:val="false"/>
          <w:color w:val="000000"/>
          <w:sz w:val="28"/>
        </w:rPr>
        <w:t>
      7) банк-платежный агент – уполномоченный банк лизинговой компании/микрофинансовой организации, который согласован с финансовым агентством и осуществляет функции по ведению специального счета лизинговой компании/микрофинансовой организации, предназначенного для перечисления и списания субсидий по проектам;</w:t>
      </w:r>
    </w:p>
    <w:bookmarkEnd w:id="326"/>
    <w:bookmarkStart w:name="z354" w:id="327"/>
    <w:p>
      <w:pPr>
        <w:spacing w:after="0"/>
        <w:ind w:left="0"/>
        <w:jc w:val="both"/>
      </w:pPr>
      <w:r>
        <w:rPr>
          <w:rFonts w:ascii="Times New Roman"/>
          <w:b w:val="false"/>
          <w:i w:val="false"/>
          <w:color w:val="000000"/>
          <w:sz w:val="28"/>
        </w:rPr>
        <w:t>
      8)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bookmarkEnd w:id="327"/>
    <w:bookmarkStart w:name="z355" w:id="328"/>
    <w:p>
      <w:pPr>
        <w:spacing w:after="0"/>
        <w:ind w:left="0"/>
        <w:jc w:val="both"/>
      </w:pPr>
      <w:r>
        <w:rPr>
          <w:rFonts w:ascii="Times New Roman"/>
          <w:b w:val="false"/>
          <w:i w:val="false"/>
          <w:color w:val="000000"/>
          <w:sz w:val="28"/>
        </w:rPr>
        <w:t>
      9)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(к договору банковского займа также относится соглашение об открытии кредитной линии);</w:t>
      </w:r>
    </w:p>
    <w:bookmarkEnd w:id="328"/>
    <w:bookmarkStart w:name="z356" w:id="329"/>
    <w:p>
      <w:pPr>
        <w:spacing w:after="0"/>
        <w:ind w:left="0"/>
        <w:jc w:val="both"/>
      </w:pPr>
      <w:r>
        <w:rPr>
          <w:rFonts w:ascii="Times New Roman"/>
          <w:b w:val="false"/>
          <w:i w:val="false"/>
          <w:color w:val="000000"/>
          <w:sz w:val="28"/>
        </w:rPr>
        <w:t>
      10) заявление банка/лизинговой компании – заявление банка/лизинговой компании о присоединении к договору присоединения;</w:t>
      </w:r>
    </w:p>
    <w:bookmarkEnd w:id="329"/>
    <w:bookmarkStart w:name="z357" w:id="330"/>
    <w:p>
      <w:pPr>
        <w:spacing w:after="0"/>
        <w:ind w:left="0"/>
        <w:jc w:val="both"/>
      </w:pPr>
      <w:r>
        <w:rPr>
          <w:rFonts w:ascii="Times New Roman"/>
          <w:b w:val="false"/>
          <w:i w:val="false"/>
          <w:color w:val="000000"/>
          <w:sz w:val="28"/>
        </w:rPr>
        <w:t>
      11)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330"/>
    <w:bookmarkStart w:name="z358" w:id="331"/>
    <w:p>
      <w:pPr>
        <w:spacing w:after="0"/>
        <w:ind w:left="0"/>
        <w:jc w:val="both"/>
      </w:pPr>
      <w:r>
        <w:rPr>
          <w:rFonts w:ascii="Times New Roman"/>
          <w:b w:val="false"/>
          <w:i w:val="false"/>
          <w:color w:val="000000"/>
          <w:sz w:val="28"/>
        </w:rPr>
        <w:t>
      12) банк развития – акционерное общество "Банк Развития Казахстана" и (или) его аффилированная лизинговая компания;</w:t>
      </w:r>
    </w:p>
    <w:bookmarkEnd w:id="331"/>
    <w:bookmarkStart w:name="z359" w:id="332"/>
    <w:p>
      <w:pPr>
        <w:spacing w:after="0"/>
        <w:ind w:left="0"/>
        <w:jc w:val="both"/>
      </w:pPr>
      <w:r>
        <w:rPr>
          <w:rFonts w:ascii="Times New Roman"/>
          <w:b w:val="false"/>
          <w:i w:val="false"/>
          <w:color w:val="000000"/>
          <w:sz w:val="28"/>
        </w:rPr>
        <w:t>
      13)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332"/>
    <w:bookmarkStart w:name="z360" w:id="333"/>
    <w:p>
      <w:pPr>
        <w:spacing w:after="0"/>
        <w:ind w:left="0"/>
        <w:jc w:val="both"/>
      </w:pPr>
      <w:r>
        <w:rPr>
          <w:rFonts w:ascii="Times New Roman"/>
          <w:b w:val="false"/>
          <w:i w:val="false"/>
          <w:color w:val="000000"/>
          <w:sz w:val="28"/>
        </w:rPr>
        <w:t xml:space="preserve">
      14) "зеленая" таксономия – классификация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 (далее – Постановление);</w:t>
      </w:r>
    </w:p>
    <w:bookmarkEnd w:id="333"/>
    <w:bookmarkStart w:name="z361" w:id="334"/>
    <w:p>
      <w:pPr>
        <w:spacing w:after="0"/>
        <w:ind w:left="0"/>
        <w:jc w:val="both"/>
      </w:pPr>
      <w:r>
        <w:rPr>
          <w:rFonts w:ascii="Times New Roman"/>
          <w:b w:val="false"/>
          <w:i w:val="false"/>
          <w:color w:val="000000"/>
          <w:sz w:val="28"/>
        </w:rPr>
        <w:t>
      15)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банковских кредитов/совершение лизинговых сделок);</w:t>
      </w:r>
    </w:p>
    <w:bookmarkEnd w:id="334"/>
    <w:bookmarkStart w:name="z362" w:id="335"/>
    <w:p>
      <w:pPr>
        <w:spacing w:after="0"/>
        <w:ind w:left="0"/>
        <w:jc w:val="both"/>
      </w:pPr>
      <w:r>
        <w:rPr>
          <w:rFonts w:ascii="Times New Roman"/>
          <w:b w:val="false"/>
          <w:i w:val="false"/>
          <w:color w:val="000000"/>
          <w:sz w:val="28"/>
        </w:rPr>
        <w:t>
      16) реализация проекта – совокупность действий и мероприятий, осуществляемых предпринимателем и направленных на достижение целей и условий, определенных решением финансового агентства, в том числе наличие товара на выходе, оказание услуг, использование предмета лизинга; по проектам, одобренным на приобретение и (или) строительство и (или) модернизация и (или) реконструкция и (или) капитальный ремонт основных средств – наличие акта ввода в эксплуатацию и осуществление заявленной деятельности предпринимателя согласно решению финансового агентства;</w:t>
      </w:r>
    </w:p>
    <w:bookmarkEnd w:id="335"/>
    <w:bookmarkStart w:name="z363" w:id="336"/>
    <w:p>
      <w:pPr>
        <w:spacing w:after="0"/>
        <w:ind w:left="0"/>
        <w:jc w:val="both"/>
      </w:pPr>
      <w:r>
        <w:rPr>
          <w:rFonts w:ascii="Times New Roman"/>
          <w:b w:val="false"/>
          <w:i w:val="false"/>
          <w:color w:val="000000"/>
          <w:sz w:val="28"/>
        </w:rPr>
        <w:t>
      17)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336"/>
    <w:bookmarkStart w:name="z364" w:id="337"/>
    <w:p>
      <w:pPr>
        <w:spacing w:after="0"/>
        <w:ind w:left="0"/>
        <w:jc w:val="both"/>
      </w:pPr>
      <w:r>
        <w:rPr>
          <w:rFonts w:ascii="Times New Roman"/>
          <w:b w:val="false"/>
          <w:i w:val="false"/>
          <w:color w:val="000000"/>
          <w:sz w:val="28"/>
        </w:rPr>
        <w:t>
      18) предприниматель – субъект малого, среднего и (или) крупного предпринимательства, субъект социального предпринимательства, в том числе субъект частного предпринимательства, имеющий статус действующего субъекта предпринимательства и осуществляющий свою деятельность в рамках настоящих Правил субсидирования, а также юридические лица, зарегистрированные на территории Международного финансового центра "Астана";</w:t>
      </w:r>
    </w:p>
    <w:bookmarkEnd w:id="337"/>
    <w:bookmarkStart w:name="z365" w:id="338"/>
    <w:p>
      <w:pPr>
        <w:spacing w:after="0"/>
        <w:ind w:left="0"/>
        <w:jc w:val="both"/>
      </w:pPr>
      <w:r>
        <w:rPr>
          <w:rFonts w:ascii="Times New Roman"/>
          <w:b w:val="false"/>
          <w:i w:val="false"/>
          <w:color w:val="000000"/>
          <w:sz w:val="28"/>
        </w:rPr>
        <w:t>
      19) заявление предпринимателя – заявление предпринимателя о присоединении к договору присоединения;</w:t>
      </w:r>
    </w:p>
    <w:bookmarkEnd w:id="338"/>
    <w:bookmarkStart w:name="z366" w:id="339"/>
    <w:p>
      <w:pPr>
        <w:spacing w:after="0"/>
        <w:ind w:left="0"/>
        <w:jc w:val="both"/>
      </w:pPr>
      <w:r>
        <w:rPr>
          <w:rFonts w:ascii="Times New Roman"/>
          <w:b w:val="false"/>
          <w:i w:val="false"/>
          <w:color w:val="000000"/>
          <w:sz w:val="28"/>
        </w:rPr>
        <w:t xml:space="preserve">
      20)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Государственная программа поддержки и развития бизнеса "Дорожная карта бизнеса-2025",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Механизм кредитования и финансового лизинга приоритетных проектов,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w:t>
      </w:r>
    </w:p>
    <w:bookmarkEnd w:id="339"/>
    <w:bookmarkStart w:name="z367" w:id="340"/>
    <w:p>
      <w:pPr>
        <w:spacing w:after="0"/>
        <w:ind w:left="0"/>
        <w:jc w:val="both"/>
      </w:pPr>
      <w:r>
        <w:rPr>
          <w:rFonts w:ascii="Times New Roman"/>
          <w:b w:val="false"/>
          <w:i w:val="false"/>
          <w:color w:val="000000"/>
          <w:sz w:val="28"/>
        </w:rPr>
        <w:t>
      21)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340"/>
    <w:bookmarkStart w:name="z368" w:id="341"/>
    <w:p>
      <w:pPr>
        <w:spacing w:after="0"/>
        <w:ind w:left="0"/>
        <w:jc w:val="both"/>
      </w:pPr>
      <w:r>
        <w:rPr>
          <w:rFonts w:ascii="Times New Roman"/>
          <w:b w:val="false"/>
          <w:i w:val="false"/>
          <w:color w:val="000000"/>
          <w:sz w:val="28"/>
        </w:rPr>
        <w:t>
      22) целевое использование кредита/микрокредита/договора финансового лизинга – использование предпринимателем кредита/микрокредита/лизинга, полученного по договору займа/договору по микрокредиту/договору финансового лизинга на цели, соответствующие условиям настоящих Правил субсидирования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w:t>
      </w:r>
    </w:p>
    <w:bookmarkEnd w:id="341"/>
    <w:bookmarkStart w:name="z369" w:id="342"/>
    <w:p>
      <w:pPr>
        <w:spacing w:after="0"/>
        <w:ind w:left="0"/>
        <w:jc w:val="both"/>
      </w:pPr>
      <w:r>
        <w:rPr>
          <w:rFonts w:ascii="Times New Roman"/>
          <w:b w:val="false"/>
          <w:i w:val="false"/>
          <w:color w:val="000000"/>
          <w:sz w:val="28"/>
        </w:rPr>
        <w:t>
      23) многофункциональные здания (комплексы) – единая архитектурная группа или отдельно стоящие здания, предназначенные для размещения трех и более объектов различного назначения (двух с наличием помещений или площадок для пребывания детей), выполняющих основные функции, объединенные системой инженерных, социальных, функциональных взаимосвязей, отвечающих современным социально-культурным, технологическим, градостроительным и архитектурным требованиям и исключающие наличие кинотеатров, фуд-кортов;</w:t>
      </w:r>
    </w:p>
    <w:bookmarkEnd w:id="342"/>
    <w:bookmarkStart w:name="z370" w:id="343"/>
    <w:p>
      <w:pPr>
        <w:spacing w:after="0"/>
        <w:ind w:left="0"/>
        <w:jc w:val="both"/>
      </w:pPr>
      <w:r>
        <w:rPr>
          <w:rFonts w:ascii="Times New Roman"/>
          <w:b w:val="false"/>
          <w:i w:val="false"/>
          <w:color w:val="000000"/>
          <w:sz w:val="28"/>
        </w:rPr>
        <w:t>
      24) рефинансирование – замещение за счет средств кредита/лизинга ранее выданных кредитов предпринимателю,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343"/>
    <w:bookmarkStart w:name="z371" w:id="344"/>
    <w:p>
      <w:pPr>
        <w:spacing w:after="0"/>
        <w:ind w:left="0"/>
        <w:jc w:val="both"/>
      </w:pPr>
      <w:r>
        <w:rPr>
          <w:rFonts w:ascii="Times New Roman"/>
          <w:b w:val="false"/>
          <w:i w:val="false"/>
          <w:color w:val="000000"/>
          <w:sz w:val="28"/>
        </w:rPr>
        <w:t>
      25) финансовое агентство – акционерное общество "Фонд развития предпринимательства "Даму";</w:t>
      </w:r>
    </w:p>
    <w:bookmarkEnd w:id="344"/>
    <w:bookmarkStart w:name="z372" w:id="345"/>
    <w:p>
      <w:pPr>
        <w:spacing w:after="0"/>
        <w:ind w:left="0"/>
        <w:jc w:val="both"/>
      </w:pPr>
      <w:r>
        <w:rPr>
          <w:rFonts w:ascii="Times New Roman"/>
          <w:b w:val="false"/>
          <w:i w:val="false"/>
          <w:color w:val="000000"/>
          <w:sz w:val="28"/>
        </w:rPr>
        <w:t>
      26)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345"/>
    <w:bookmarkStart w:name="z373" w:id="346"/>
    <w:p>
      <w:pPr>
        <w:spacing w:after="0"/>
        <w:ind w:left="0"/>
        <w:jc w:val="both"/>
      </w:pPr>
      <w:r>
        <w:rPr>
          <w:rFonts w:ascii="Times New Roman"/>
          <w:b w:val="false"/>
          <w:i w:val="false"/>
          <w:color w:val="000000"/>
          <w:sz w:val="28"/>
        </w:rPr>
        <w:t>
      27)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bookmarkEnd w:id="346"/>
    <w:bookmarkStart w:name="z374" w:id="347"/>
    <w:p>
      <w:pPr>
        <w:spacing w:after="0"/>
        <w:ind w:left="0"/>
        <w:jc w:val="both"/>
      </w:pPr>
      <w:r>
        <w:rPr>
          <w:rFonts w:ascii="Times New Roman"/>
          <w:b w:val="false"/>
          <w:i w:val="false"/>
          <w:color w:val="000000"/>
          <w:sz w:val="28"/>
        </w:rPr>
        <w:t>
      28) договор присоединения – договор субсидирования в форме договора присоединения стандартной формы, утверждаемого уполномоченным органом по предпринимательству и размещаемого на интернет-ресурсе финансового агентства, условия которого принимаются предпринимателем и банком/лизинговой компанией путем присоединения к предложенному договору в целом;</w:t>
      </w:r>
    </w:p>
    <w:bookmarkEnd w:id="347"/>
    <w:bookmarkStart w:name="z375" w:id="348"/>
    <w:p>
      <w:pPr>
        <w:spacing w:after="0"/>
        <w:ind w:left="0"/>
        <w:jc w:val="both"/>
      </w:pPr>
      <w:r>
        <w:rPr>
          <w:rFonts w:ascii="Times New Roman"/>
          <w:b w:val="false"/>
          <w:i w:val="false"/>
          <w:color w:val="000000"/>
          <w:sz w:val="28"/>
        </w:rPr>
        <w:t>
      29) график платежей по договору присоединения – график, подписываемый в рамках договора банковского займа/финансового лизинга между банком/лизинговой компанией и заемщиком, с разделением на субсидируемую и несубсидируемую части, согласованный в порядке, установленном настоящими Правилами субсидирования;</w:t>
      </w:r>
    </w:p>
    <w:bookmarkEnd w:id="348"/>
    <w:bookmarkStart w:name="z376" w:id="349"/>
    <w:p>
      <w:pPr>
        <w:spacing w:after="0"/>
        <w:ind w:left="0"/>
        <w:jc w:val="both"/>
      </w:pPr>
      <w:r>
        <w:rPr>
          <w:rFonts w:ascii="Times New Roman"/>
          <w:b w:val="false"/>
          <w:i w:val="false"/>
          <w:color w:val="000000"/>
          <w:sz w:val="28"/>
        </w:rPr>
        <w:t>
      30) лизинговая компания – участник лизинговой сделки, осуществляющий деятельность в рамках реализации настоящих Правил субсидирования;</w:t>
      </w:r>
    </w:p>
    <w:bookmarkEnd w:id="349"/>
    <w:bookmarkStart w:name="z377" w:id="350"/>
    <w:p>
      <w:pPr>
        <w:spacing w:after="0"/>
        <w:ind w:left="0"/>
        <w:jc w:val="both"/>
      </w:pPr>
      <w:r>
        <w:rPr>
          <w:rFonts w:ascii="Times New Roman"/>
          <w:b w:val="false"/>
          <w:i w:val="false"/>
          <w:color w:val="000000"/>
          <w:sz w:val="28"/>
        </w:rPr>
        <w:t>
      31)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350"/>
    <w:bookmarkStart w:name="z378" w:id="351"/>
    <w:p>
      <w:pPr>
        <w:spacing w:after="0"/>
        <w:ind w:left="0"/>
        <w:jc w:val="both"/>
      </w:pPr>
      <w:r>
        <w:rPr>
          <w:rFonts w:ascii="Times New Roman"/>
          <w:b w:val="false"/>
          <w:i w:val="false"/>
          <w:color w:val="000000"/>
          <w:sz w:val="28"/>
        </w:rPr>
        <w:t>
      32)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351"/>
    <w:bookmarkStart w:name="z379" w:id="352"/>
    <w:p>
      <w:pPr>
        <w:spacing w:after="0"/>
        <w:ind w:left="0"/>
        <w:jc w:val="both"/>
      </w:pPr>
      <w:r>
        <w:rPr>
          <w:rFonts w:ascii="Times New Roman"/>
          <w:b w:val="false"/>
          <w:i w:val="false"/>
          <w:color w:val="000000"/>
          <w:sz w:val="28"/>
        </w:rPr>
        <w:t xml:space="preserve">
      33) государственно-частное партнерство – форма сотрудничества между государственным и частным партнером, соответствующая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государственно-частном партнерстве";</w:t>
      </w:r>
    </w:p>
    <w:bookmarkEnd w:id="352"/>
    <w:bookmarkStart w:name="z380" w:id="353"/>
    <w:p>
      <w:pPr>
        <w:spacing w:after="0"/>
        <w:ind w:left="0"/>
        <w:jc w:val="both"/>
      </w:pPr>
      <w:r>
        <w:rPr>
          <w:rFonts w:ascii="Times New Roman"/>
          <w:b w:val="false"/>
          <w:i w:val="false"/>
          <w:color w:val="000000"/>
          <w:sz w:val="28"/>
        </w:rPr>
        <w:t>
      34) микрофинансовая организация (далее – МФО) – организация, осуществляющая микрофинансовую деятельность по предоставлению микрокредитов;</w:t>
      </w:r>
    </w:p>
    <w:bookmarkEnd w:id="353"/>
    <w:bookmarkStart w:name="z381" w:id="354"/>
    <w:p>
      <w:pPr>
        <w:spacing w:after="0"/>
        <w:ind w:left="0"/>
        <w:jc w:val="both"/>
      </w:pPr>
      <w:r>
        <w:rPr>
          <w:rFonts w:ascii="Times New Roman"/>
          <w:b w:val="false"/>
          <w:i w:val="false"/>
          <w:color w:val="000000"/>
          <w:sz w:val="28"/>
        </w:rPr>
        <w:t xml:space="preserve">
      35) микрокредит – деньги, предоставляемые организацией, осуществляющей микрофинансовую деятельность, заемщику в национальной валюте Республики Казахстан в размере и порядке,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 на условиях платности, срочности и возвратности;</w:t>
      </w:r>
    </w:p>
    <w:bookmarkEnd w:id="354"/>
    <w:bookmarkStart w:name="z382" w:id="355"/>
    <w:p>
      <w:pPr>
        <w:spacing w:after="0"/>
        <w:ind w:left="0"/>
        <w:jc w:val="both"/>
      </w:pPr>
      <w:r>
        <w:rPr>
          <w:rFonts w:ascii="Times New Roman"/>
          <w:b w:val="false"/>
          <w:i w:val="false"/>
          <w:color w:val="000000"/>
          <w:sz w:val="28"/>
        </w:rPr>
        <w:t>
      36) договор по микрокредиту – договор о предоставлении микрокредита, в соответствии с которым организация, осуществляющая микрофинансовую деятельность, предоставляет заемщику микрокредит;</w:t>
      </w:r>
    </w:p>
    <w:bookmarkEnd w:id="355"/>
    <w:bookmarkStart w:name="z383" w:id="356"/>
    <w:p>
      <w:pPr>
        <w:spacing w:after="0"/>
        <w:ind w:left="0"/>
        <w:jc w:val="both"/>
      </w:pPr>
      <w:r>
        <w:rPr>
          <w:rFonts w:ascii="Times New Roman"/>
          <w:b w:val="false"/>
          <w:i w:val="false"/>
          <w:color w:val="000000"/>
          <w:sz w:val="28"/>
        </w:rPr>
        <w:t>
      37)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356"/>
    <w:bookmarkStart w:name="z384" w:id="357"/>
    <w:p>
      <w:pPr>
        <w:spacing w:after="0"/>
        <w:ind w:left="0"/>
        <w:jc w:val="both"/>
      </w:pPr>
      <w:r>
        <w:rPr>
          <w:rFonts w:ascii="Times New Roman"/>
          <w:b w:val="false"/>
          <w:i w:val="false"/>
          <w:color w:val="000000"/>
          <w:sz w:val="28"/>
        </w:rPr>
        <w:t>
      38) секьюритизация – финансирование под уступку денежного требования путем выпуска облигаций, обеспеченных выделенными активами;</w:t>
      </w:r>
    </w:p>
    <w:bookmarkEnd w:id="357"/>
    <w:bookmarkStart w:name="z385" w:id="358"/>
    <w:p>
      <w:pPr>
        <w:spacing w:after="0"/>
        <w:ind w:left="0"/>
        <w:jc w:val="both"/>
      </w:pPr>
      <w:r>
        <w:rPr>
          <w:rFonts w:ascii="Times New Roman"/>
          <w:b w:val="false"/>
          <w:i w:val="false"/>
          <w:color w:val="000000"/>
          <w:sz w:val="28"/>
        </w:rPr>
        <w:t>
      39) синдикат – кредит нескольких кредиторов, которые обязуются согласованно друг с другом предоставить или предоставлять предпринимателю кредит в размере и сроки, предусмотренные договором для каждого кредитора/единым договором со всеми кредиторами, а предприниматель обязуется возвратить кредиторам полученный от них кредит, уплатить вознаграждение, а также иные платежи, если обязанность их уплаты предусмотрена договором с кредитором (-ами)/единым договором с кредиторами;</w:t>
      </w:r>
    </w:p>
    <w:bookmarkEnd w:id="358"/>
    <w:bookmarkStart w:name="z386" w:id="359"/>
    <w:p>
      <w:pPr>
        <w:spacing w:after="0"/>
        <w:ind w:left="0"/>
        <w:jc w:val="both"/>
      </w:pPr>
      <w:r>
        <w:rPr>
          <w:rFonts w:ascii="Times New Roman"/>
          <w:b w:val="false"/>
          <w:i w:val="false"/>
          <w:color w:val="000000"/>
          <w:sz w:val="28"/>
        </w:rPr>
        <w:t>
      40) кредитор синдиката (банк-кредитор) – банк второго уровня;</w:t>
      </w:r>
    </w:p>
    <w:bookmarkEnd w:id="359"/>
    <w:bookmarkStart w:name="z387" w:id="360"/>
    <w:p>
      <w:pPr>
        <w:spacing w:after="0"/>
        <w:ind w:left="0"/>
        <w:jc w:val="both"/>
      </w:pPr>
      <w:r>
        <w:rPr>
          <w:rFonts w:ascii="Times New Roman"/>
          <w:b w:val="false"/>
          <w:i w:val="false"/>
          <w:color w:val="000000"/>
          <w:sz w:val="28"/>
        </w:rPr>
        <w:t>
      41) субсидии – периодические выплаты на безвозмездной и безвозвратной основе, выплачиваемые финансовым агентством банку/лизинговой компании в рамках субсидирования предпринимателей на основании договоров субсидирования;</w:t>
      </w:r>
    </w:p>
    <w:bookmarkEnd w:id="360"/>
    <w:bookmarkStart w:name="z388" w:id="361"/>
    <w:p>
      <w:pPr>
        <w:spacing w:after="0"/>
        <w:ind w:left="0"/>
        <w:jc w:val="both"/>
      </w:pPr>
      <w:r>
        <w:rPr>
          <w:rFonts w:ascii="Times New Roman"/>
          <w:b w:val="false"/>
          <w:i w:val="false"/>
          <w:color w:val="000000"/>
          <w:sz w:val="28"/>
        </w:rPr>
        <w:t>
      42)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361"/>
    <w:bookmarkStart w:name="z389" w:id="362"/>
    <w:p>
      <w:pPr>
        <w:spacing w:after="0"/>
        <w:ind w:left="0"/>
        <w:jc w:val="both"/>
      </w:pPr>
      <w:r>
        <w:rPr>
          <w:rFonts w:ascii="Times New Roman"/>
          <w:b w:val="false"/>
          <w:i w:val="false"/>
          <w:color w:val="000000"/>
          <w:sz w:val="28"/>
        </w:rPr>
        <w:t>
      Также субсидированию подлежат кредиты банков, направленные на финансирование предпринимателей через механизм секьюритизации. В таком случае, функции администрирования (сопровождения) кредитов предпринимателей, поддержанных по инструменту субсидирования в рамках настоящих Правил субсидирования, осуществляются банком, уступившим такие кредиты специальной финансовой компании.</w:t>
      </w:r>
    </w:p>
    <w:bookmarkEnd w:id="362"/>
    <w:bookmarkStart w:name="z390" w:id="363"/>
    <w:p>
      <w:pPr>
        <w:spacing w:after="0"/>
        <w:ind w:left="0"/>
        <w:jc w:val="both"/>
      </w:pPr>
      <w:r>
        <w:rPr>
          <w:rFonts w:ascii="Times New Roman"/>
          <w:b w:val="false"/>
          <w:i w:val="false"/>
          <w:color w:val="000000"/>
          <w:sz w:val="28"/>
        </w:rPr>
        <w:t>
      Механизм секьюритизации предусматривает собой форму государственной финансовой поддержки предпринимателей путем: выпуска специальной финансовой компанией облигаций, обеспеченных выделенными активами банка; приобретения финансовым агентством облигаций, выпущенных специальной финансовой компанией, обеспеченных выделенными активами (сделка секьюритизации); предоставления специальной финансовой компанией банку средств, привлеченных от финансового агентства;</w:t>
      </w:r>
    </w:p>
    <w:bookmarkEnd w:id="363"/>
    <w:bookmarkStart w:name="z391" w:id="364"/>
    <w:p>
      <w:pPr>
        <w:spacing w:after="0"/>
        <w:ind w:left="0"/>
        <w:jc w:val="both"/>
      </w:pPr>
      <w:r>
        <w:rPr>
          <w:rFonts w:ascii="Times New Roman"/>
          <w:b w:val="false"/>
          <w:i w:val="false"/>
          <w:color w:val="000000"/>
          <w:sz w:val="28"/>
        </w:rPr>
        <w:t>
      43) договор субсидирования – трехстороннее письменное соглашение, заключаемое между финансовым агентством, банком/лизинговой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банком/лизинговой компанией, по форме, утверждаемой уполномоченным органом по предпринимательству;</w:t>
      </w:r>
    </w:p>
    <w:bookmarkEnd w:id="364"/>
    <w:bookmarkStart w:name="z392" w:id="365"/>
    <w:p>
      <w:pPr>
        <w:spacing w:after="0"/>
        <w:ind w:left="0"/>
        <w:jc w:val="both"/>
      </w:pPr>
      <w:r>
        <w:rPr>
          <w:rFonts w:ascii="Times New Roman"/>
          <w:b w:val="false"/>
          <w:i w:val="false"/>
          <w:color w:val="000000"/>
          <w:sz w:val="28"/>
        </w:rPr>
        <w:t>
      44)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для данного подсектора пороговых значений;</w:t>
      </w:r>
    </w:p>
    <w:bookmarkEnd w:id="365"/>
    <w:bookmarkStart w:name="z393" w:id="366"/>
    <w:p>
      <w:pPr>
        <w:spacing w:after="0"/>
        <w:ind w:left="0"/>
        <w:jc w:val="both"/>
      </w:pPr>
      <w:r>
        <w:rPr>
          <w:rFonts w:ascii="Times New Roman"/>
          <w:b w:val="false"/>
          <w:i w:val="false"/>
          <w:color w:val="000000"/>
          <w:sz w:val="28"/>
        </w:rPr>
        <w:t>
      45)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bookmarkEnd w:id="366"/>
    <w:bookmarkStart w:name="z394" w:id="367"/>
    <w:p>
      <w:pPr>
        <w:spacing w:after="0"/>
        <w:ind w:left="0"/>
        <w:jc w:val="both"/>
      </w:pPr>
      <w:r>
        <w:rPr>
          <w:rFonts w:ascii="Times New Roman"/>
          <w:b w:val="false"/>
          <w:i w:val="false"/>
          <w:color w:val="000000"/>
          <w:sz w:val="28"/>
        </w:rPr>
        <w:t>
      46) уполномоченный орган – уполномоченный орган по предпринимательству;</w:t>
      </w:r>
    </w:p>
    <w:bookmarkEnd w:id="367"/>
    <w:bookmarkStart w:name="z395" w:id="368"/>
    <w:p>
      <w:pPr>
        <w:spacing w:after="0"/>
        <w:ind w:left="0"/>
        <w:jc w:val="both"/>
      </w:pPr>
      <w:r>
        <w:rPr>
          <w:rFonts w:ascii="Times New Roman"/>
          <w:b w:val="false"/>
          <w:i w:val="false"/>
          <w:color w:val="000000"/>
          <w:sz w:val="28"/>
        </w:rPr>
        <w:t xml:space="preserve">
      47)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с пунктами 1)-11) статьи 12-1, пунктом 2 статьи 41 Закона Республики Казахстан "О товариществах с ограниченной и дополнительной ответственностью";</w:t>
      </w:r>
    </w:p>
    <w:bookmarkEnd w:id="368"/>
    <w:bookmarkStart w:name="z396" w:id="369"/>
    <w:p>
      <w:pPr>
        <w:spacing w:after="0"/>
        <w:ind w:left="0"/>
        <w:jc w:val="both"/>
      </w:pPr>
      <w:r>
        <w:rPr>
          <w:rFonts w:ascii="Times New Roman"/>
          <w:b w:val="false"/>
          <w:i w:val="false"/>
          <w:color w:val="000000"/>
          <w:sz w:val="28"/>
        </w:rPr>
        <w:t>
      48)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выражается быть выражен в требовании сертификации/маркировки (подтверждения соответствия требованиям указанных в "зеленой" таксономии стандартов либо наличия маркировок в отношении отдельных подсекторов);</w:t>
      </w:r>
    </w:p>
    <w:bookmarkEnd w:id="369"/>
    <w:bookmarkStart w:name="z397" w:id="370"/>
    <w:p>
      <w:pPr>
        <w:spacing w:after="0"/>
        <w:ind w:left="0"/>
        <w:jc w:val="both"/>
      </w:pPr>
      <w:r>
        <w:rPr>
          <w:rFonts w:ascii="Times New Roman"/>
          <w:b w:val="false"/>
          <w:i w:val="false"/>
          <w:color w:val="000000"/>
          <w:sz w:val="28"/>
        </w:rPr>
        <w:t>
      49) Общий классификатор видов экономической деятельности (ОКЭД) – национальный классификатор, устанавливающий порядок классификации и кодирования видов экономической деятельности;</w:t>
      </w:r>
    </w:p>
    <w:bookmarkEnd w:id="370"/>
    <w:bookmarkStart w:name="z398" w:id="371"/>
    <w:p>
      <w:pPr>
        <w:spacing w:after="0"/>
        <w:ind w:left="0"/>
        <w:jc w:val="both"/>
      </w:pPr>
      <w:r>
        <w:rPr>
          <w:rFonts w:ascii="Times New Roman"/>
          <w:b w:val="false"/>
          <w:i w:val="false"/>
          <w:color w:val="000000"/>
          <w:sz w:val="28"/>
        </w:rPr>
        <w:t>
      50) экономическая нецелесообразность – отсутствие эффективности от планируемого проекта, в том числе неисполнение критерия по созданию рабочих мест и (или) увеличению налогов, несоответствия цели проекта заявленному ОКЭД и иных требований в соответствии с настоящими Правилами субсидирования;</w:t>
      </w:r>
    </w:p>
    <w:bookmarkEnd w:id="371"/>
    <w:bookmarkStart w:name="z399" w:id="372"/>
    <w:p>
      <w:pPr>
        <w:spacing w:after="0"/>
        <w:ind w:left="0"/>
        <w:jc w:val="both"/>
      </w:pPr>
      <w:r>
        <w:rPr>
          <w:rFonts w:ascii="Times New Roman"/>
          <w:b w:val="false"/>
          <w:i w:val="false"/>
          <w:color w:val="000000"/>
          <w:sz w:val="28"/>
        </w:rPr>
        <w:t>
      51)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372"/>
    <w:bookmarkStart w:name="z400" w:id="373"/>
    <w:p>
      <w:pPr>
        <w:spacing w:after="0"/>
        <w:ind w:left="0"/>
        <w:jc w:val="both"/>
      </w:pPr>
      <w:r>
        <w:rPr>
          <w:rFonts w:ascii="Times New Roman"/>
          <w:b w:val="false"/>
          <w:i w:val="false"/>
          <w:color w:val="000000"/>
          <w:sz w:val="28"/>
        </w:rPr>
        <w:t>
      52)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373"/>
    <w:bookmarkStart w:name="z401" w:id="374"/>
    <w:p>
      <w:pPr>
        <w:spacing w:after="0"/>
        <w:ind w:left="0"/>
        <w:jc w:val="both"/>
      </w:pPr>
      <w:r>
        <w:rPr>
          <w:rFonts w:ascii="Times New Roman"/>
          <w:b w:val="false"/>
          <w:i w:val="false"/>
          <w:color w:val="000000"/>
          <w:sz w:val="28"/>
        </w:rPr>
        <w:t>
      4. Субсидирование используется для возмещения части расходов, уплачиваемых предпринимателями в качестве вознаграждения по кредитам/договорам финансового лизинга, в том числе кредитам, выданным для реализации "зеленых" проектов, и осуществляется через эффективные механизмы взаимодействия государства с бизнесом.</w:t>
      </w:r>
    </w:p>
    <w:bookmarkEnd w:id="374"/>
    <w:bookmarkStart w:name="z402" w:id="375"/>
    <w:p>
      <w:pPr>
        <w:spacing w:after="0"/>
        <w:ind w:left="0"/>
        <w:jc w:val="both"/>
      </w:pPr>
      <w:r>
        <w:rPr>
          <w:rFonts w:ascii="Times New Roman"/>
          <w:b w:val="false"/>
          <w:i w:val="false"/>
          <w:color w:val="000000"/>
          <w:sz w:val="28"/>
        </w:rPr>
        <w:t>
      5. Услуги финансового агентства оплачиваются уполномоченным органом за счет средств республиканского бюджета.</w:t>
      </w:r>
    </w:p>
    <w:bookmarkEnd w:id="375"/>
    <w:bookmarkStart w:name="z403" w:id="376"/>
    <w:p>
      <w:pPr>
        <w:spacing w:after="0"/>
        <w:ind w:left="0"/>
        <w:jc w:val="both"/>
      </w:pPr>
      <w:r>
        <w:rPr>
          <w:rFonts w:ascii="Times New Roman"/>
          <w:b w:val="false"/>
          <w:i w:val="false"/>
          <w:color w:val="000000"/>
          <w:sz w:val="28"/>
        </w:rPr>
        <w:t xml:space="preserve">
      6. Средства, предусмотренные для субсидирования субъектов малого и среднего предпринимательства, субъектов частного предпринимательства в рамках настоящих Правил субсидирования, а также юридических лиц, зарегистрированных на территории Международного финансового центра "Астана", перечисляются за счет средств республиканского бюджета и (или)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 </w:t>
      </w:r>
    </w:p>
    <w:bookmarkEnd w:id="376"/>
    <w:bookmarkStart w:name="z404" w:id="377"/>
    <w:p>
      <w:pPr>
        <w:spacing w:after="0"/>
        <w:ind w:left="0"/>
        <w:jc w:val="both"/>
      </w:pPr>
      <w:r>
        <w:rPr>
          <w:rFonts w:ascii="Times New Roman"/>
          <w:b w:val="false"/>
          <w:i w:val="false"/>
          <w:color w:val="000000"/>
          <w:sz w:val="28"/>
        </w:rPr>
        <w:t xml:space="preserve">
      Средства, предусмотренные для субсидирования за счет средств местного бюджета в рамках настоящих Правил субсидирования, перечисляются региональным координатором в финансовое агентство на основе заключаемого договора субсидирования части ставки вознаграждения в соответствии с типовой формой договора о субсидировании и (или)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377"/>
    <w:bookmarkStart w:name="z405" w:id="378"/>
    <w:p>
      <w:pPr>
        <w:spacing w:after="0"/>
        <w:ind w:left="0"/>
        <w:jc w:val="both"/>
      </w:pPr>
      <w:r>
        <w:rPr>
          <w:rFonts w:ascii="Times New Roman"/>
          <w:b w:val="false"/>
          <w:i w:val="false"/>
          <w:color w:val="000000"/>
          <w:sz w:val="28"/>
        </w:rPr>
        <w:t>
      Финансирование мер поддержки в форме субсидирования по проектам, одобренным и подписанным в рамках ранее действовавших программ поддержки предпринимательства осуществляется за счет средств республиканского и местного бюджетов, выделенных в рамках реализации данных программ поддержки предпринимательства.</w:t>
      </w:r>
    </w:p>
    <w:bookmarkEnd w:id="378"/>
    <w:bookmarkStart w:name="z406" w:id="379"/>
    <w:p>
      <w:pPr>
        <w:spacing w:after="0"/>
        <w:ind w:left="0"/>
        <w:jc w:val="both"/>
      </w:pPr>
      <w:r>
        <w:rPr>
          <w:rFonts w:ascii="Times New Roman"/>
          <w:b w:val="false"/>
          <w:i w:val="false"/>
          <w:color w:val="000000"/>
          <w:sz w:val="28"/>
        </w:rPr>
        <w:t xml:space="preserve">
      Допускается использование средств из республиканского и/или местного бюджетов и/или Национального фонда Республики Казахстан, выделенных на субсидирование и не использованных в рамках ранее действовавших программ поддержки предпринимательства. </w:t>
      </w:r>
    </w:p>
    <w:bookmarkEnd w:id="379"/>
    <w:bookmarkStart w:name="z407" w:id="380"/>
    <w:p>
      <w:pPr>
        <w:spacing w:after="0"/>
        <w:ind w:left="0"/>
        <w:jc w:val="both"/>
      </w:pPr>
      <w:r>
        <w:rPr>
          <w:rFonts w:ascii="Times New Roman"/>
          <w:b w:val="false"/>
          <w:i w:val="false"/>
          <w:color w:val="000000"/>
          <w:sz w:val="28"/>
        </w:rPr>
        <w:t>
      Средства, выделенные для субсидирования и перечисленные из местного и/или республиканского бюджетов в рамках ранее действовавших программ поддержки предпринимательства, используются финансовым агентством до полного освоения.</w:t>
      </w:r>
    </w:p>
    <w:bookmarkEnd w:id="380"/>
    <w:bookmarkStart w:name="z408" w:id="381"/>
    <w:p>
      <w:pPr>
        <w:spacing w:after="0"/>
        <w:ind w:left="0"/>
        <w:jc w:val="both"/>
      </w:pPr>
      <w:r>
        <w:rPr>
          <w:rFonts w:ascii="Times New Roman"/>
          <w:b w:val="false"/>
          <w:i w:val="false"/>
          <w:color w:val="000000"/>
          <w:sz w:val="28"/>
        </w:rPr>
        <w:t>
      Распределение бюджета для субсидирования по кредитам/лизингу в рамках новых проектов, утвержденных в соответствующем финансовом году, осуществляется:</w:t>
      </w:r>
    </w:p>
    <w:bookmarkEnd w:id="381"/>
    <w:bookmarkStart w:name="z409" w:id="382"/>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382"/>
    <w:bookmarkStart w:name="z410" w:id="383"/>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383"/>
    <w:bookmarkStart w:name="z411" w:id="384"/>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384"/>
    <w:bookmarkStart w:name="z412" w:id="385"/>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субсидировании.</w:t>
      </w:r>
    </w:p>
    <w:bookmarkEnd w:id="385"/>
    <w:bookmarkStart w:name="z413" w:id="386"/>
    <w:p>
      <w:pPr>
        <w:spacing w:after="0"/>
        <w:ind w:left="0"/>
        <w:jc w:val="both"/>
      </w:pPr>
      <w:r>
        <w:rPr>
          <w:rFonts w:ascii="Times New Roman"/>
          <w:b w:val="false"/>
          <w:i w:val="false"/>
          <w:color w:val="000000"/>
          <w:sz w:val="28"/>
        </w:rPr>
        <w:t>
      7. Региональные координаторы при разработке планов развития областей, городов республиканского значения и столицы учитывают положения настоящих Правил субсидирования.</w:t>
      </w:r>
    </w:p>
    <w:bookmarkEnd w:id="386"/>
    <w:bookmarkStart w:name="z414" w:id="387"/>
    <w:p>
      <w:pPr>
        <w:spacing w:after="0"/>
        <w:ind w:left="0"/>
        <w:jc w:val="both"/>
      </w:pPr>
      <w:r>
        <w:rPr>
          <w:rFonts w:ascii="Times New Roman"/>
          <w:b w:val="false"/>
          <w:i w:val="false"/>
          <w:color w:val="000000"/>
          <w:sz w:val="28"/>
        </w:rPr>
        <w:t>
      8. Предпринимателю оказывается поддержка в виде субсидирования части ставки вознаграждения по кредитам/лизинговым сделкам по следующим направлениям в рамках настоящих Правил субсидирования:</w:t>
      </w:r>
    </w:p>
    <w:bookmarkEnd w:id="387"/>
    <w:bookmarkStart w:name="z415" w:id="388"/>
    <w:p>
      <w:pPr>
        <w:spacing w:after="0"/>
        <w:ind w:left="0"/>
        <w:jc w:val="both"/>
      </w:pPr>
      <w:r>
        <w:rPr>
          <w:rFonts w:ascii="Times New Roman"/>
          <w:b w:val="false"/>
          <w:i w:val="false"/>
          <w:color w:val="000000"/>
          <w:sz w:val="28"/>
        </w:rPr>
        <w:t>
      1) поддержка малого и среднего предпринимательства;</w:t>
      </w:r>
    </w:p>
    <w:bookmarkEnd w:id="388"/>
    <w:bookmarkStart w:name="z416" w:id="389"/>
    <w:p>
      <w:pPr>
        <w:spacing w:after="0"/>
        <w:ind w:left="0"/>
        <w:jc w:val="both"/>
      </w:pPr>
      <w:r>
        <w:rPr>
          <w:rFonts w:ascii="Times New Roman"/>
          <w:b w:val="false"/>
          <w:i w:val="false"/>
          <w:color w:val="000000"/>
          <w:sz w:val="28"/>
        </w:rPr>
        <w:t>
      2) поддержка малого, среднего и крупного предпринимательства в обрабатывающей промышленности и услугах;</w:t>
      </w:r>
    </w:p>
    <w:bookmarkEnd w:id="389"/>
    <w:bookmarkStart w:name="z417" w:id="390"/>
    <w:p>
      <w:pPr>
        <w:spacing w:after="0"/>
        <w:ind w:left="0"/>
        <w:jc w:val="both"/>
      </w:pPr>
      <w:r>
        <w:rPr>
          <w:rFonts w:ascii="Times New Roman"/>
          <w:b w:val="false"/>
          <w:i w:val="false"/>
          <w:color w:val="000000"/>
          <w:sz w:val="28"/>
        </w:rPr>
        <w:t>
      3) поддержка предпринимательства в моно- и малых городах, сельских населенных пунктах;</w:t>
      </w:r>
    </w:p>
    <w:bookmarkEnd w:id="390"/>
    <w:bookmarkStart w:name="z418" w:id="391"/>
    <w:p>
      <w:pPr>
        <w:spacing w:after="0"/>
        <w:ind w:left="0"/>
        <w:jc w:val="both"/>
      </w:pPr>
      <w:r>
        <w:rPr>
          <w:rFonts w:ascii="Times New Roman"/>
          <w:b w:val="false"/>
          <w:i w:val="false"/>
          <w:color w:val="000000"/>
          <w:sz w:val="28"/>
        </w:rPr>
        <w:t>
      4) субсидирование субъектов социального предпринимательства;</w:t>
      </w:r>
    </w:p>
    <w:bookmarkEnd w:id="391"/>
    <w:bookmarkStart w:name="z419" w:id="392"/>
    <w:p>
      <w:pPr>
        <w:spacing w:after="0"/>
        <w:ind w:left="0"/>
        <w:jc w:val="both"/>
      </w:pPr>
      <w:r>
        <w:rPr>
          <w:rFonts w:ascii="Times New Roman"/>
          <w:b w:val="false"/>
          <w:i w:val="false"/>
          <w:color w:val="000000"/>
          <w:sz w:val="28"/>
        </w:rPr>
        <w:t>
      5) региональное финансирование субъектов малого и среднего предпринимательства.</w:t>
      </w:r>
    </w:p>
    <w:bookmarkEnd w:id="392"/>
    <w:bookmarkStart w:name="z420" w:id="393"/>
    <w:p>
      <w:pPr>
        <w:spacing w:after="0"/>
        <w:ind w:left="0"/>
        <w:jc w:val="both"/>
      </w:pPr>
      <w:r>
        <w:rPr>
          <w:rFonts w:ascii="Times New Roman"/>
          <w:b w:val="false"/>
          <w:i w:val="false"/>
          <w:color w:val="000000"/>
          <w:sz w:val="28"/>
        </w:rPr>
        <w:t>
      9.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программы поддержки предпринимательства в части субсидирования части ставки вознаграждения по кредитам/лизингу/исламскому финансированию уполномоченному органу.</w:t>
      </w:r>
    </w:p>
    <w:bookmarkEnd w:id="393"/>
    <w:bookmarkStart w:name="z421" w:id="394"/>
    <w:p>
      <w:pPr>
        <w:spacing w:after="0"/>
        <w:ind w:left="0"/>
        <w:jc w:val="both"/>
      </w:pPr>
      <w:r>
        <w:rPr>
          <w:rFonts w:ascii="Times New Roman"/>
          <w:b w:val="false"/>
          <w:i w:val="false"/>
          <w:color w:val="000000"/>
          <w:sz w:val="28"/>
        </w:rPr>
        <w:t>
      10.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динамики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bookmarkEnd w:id="394"/>
    <w:bookmarkStart w:name="z422" w:id="395"/>
    <w:p>
      <w:pPr>
        <w:spacing w:after="0"/>
        <w:ind w:left="0"/>
        <w:jc w:val="both"/>
      </w:pPr>
      <w:r>
        <w:rPr>
          <w:rFonts w:ascii="Times New Roman"/>
          <w:b w:val="false"/>
          <w:i w:val="false"/>
          <w:color w:val="000000"/>
          <w:sz w:val="28"/>
        </w:rPr>
        <w:t>
      11. Субсидированию не подлежат кредиты/лизинговые сделки в рамках настоящих Правил субсидирования:</w:t>
      </w:r>
    </w:p>
    <w:bookmarkEnd w:id="395"/>
    <w:bookmarkStart w:name="z423" w:id="396"/>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396"/>
    <w:bookmarkStart w:name="z424" w:id="397"/>
    <w:p>
      <w:pPr>
        <w:spacing w:after="0"/>
        <w:ind w:left="0"/>
        <w:jc w:val="both"/>
      </w:pPr>
      <w:r>
        <w:rPr>
          <w:rFonts w:ascii="Times New Roman"/>
          <w:b w:val="false"/>
          <w:i w:val="false"/>
          <w:color w:val="000000"/>
          <w:sz w:val="28"/>
        </w:rPr>
        <w:t>
      2) ставка вознаграждения, по которым была удешевлена за счет бюджетных средств, за исключением кредитов/лизинговых сделок банков/лизинговых компаний, ставка вознаграждения которых была удешевлена в рамках реализации настоящих Правил субсидирования;</w:t>
      </w:r>
    </w:p>
    <w:bookmarkEnd w:id="397"/>
    <w:bookmarkStart w:name="z425" w:id="398"/>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398"/>
    <w:bookmarkStart w:name="z426" w:id="399"/>
    <w:p>
      <w:pPr>
        <w:spacing w:after="0"/>
        <w:ind w:left="0"/>
        <w:jc w:val="both"/>
      </w:pPr>
      <w:r>
        <w:rPr>
          <w:rFonts w:ascii="Times New Roman"/>
          <w:b w:val="false"/>
          <w:i w:val="false"/>
          <w:color w:val="000000"/>
          <w:sz w:val="28"/>
        </w:rPr>
        <w:t>
      4) в виде овердрафта;</w:t>
      </w:r>
    </w:p>
    <w:bookmarkEnd w:id="399"/>
    <w:bookmarkStart w:name="z427" w:id="400"/>
    <w:p>
      <w:pPr>
        <w:spacing w:after="0"/>
        <w:ind w:left="0"/>
        <w:jc w:val="both"/>
      </w:pPr>
      <w:r>
        <w:rPr>
          <w:rFonts w:ascii="Times New Roman"/>
          <w:b w:val="false"/>
          <w:i w:val="false"/>
          <w:color w:val="000000"/>
          <w:sz w:val="28"/>
        </w:rPr>
        <w:t>
      5) по возвратному, вторичному или сублизингу;</w:t>
      </w:r>
    </w:p>
    <w:bookmarkEnd w:id="400"/>
    <w:bookmarkStart w:name="z428" w:id="401"/>
    <w:p>
      <w:pPr>
        <w:spacing w:after="0"/>
        <w:ind w:left="0"/>
        <w:jc w:val="both"/>
      </w:pPr>
      <w:r>
        <w:rPr>
          <w:rFonts w:ascii="Times New Roman"/>
          <w:b w:val="false"/>
          <w:i w:val="false"/>
          <w:color w:val="000000"/>
          <w:sz w:val="28"/>
        </w:rPr>
        <w:t>
      6) направленные на деятельность ломбардов, микрофинансовых, факторинговых организаций и лизинговых компаний.</w:t>
      </w:r>
    </w:p>
    <w:bookmarkEnd w:id="401"/>
    <w:bookmarkStart w:name="z429" w:id="402"/>
    <w:p>
      <w:pPr>
        <w:spacing w:after="0"/>
        <w:ind w:left="0"/>
        <w:jc w:val="both"/>
      </w:pPr>
      <w:r>
        <w:rPr>
          <w:rFonts w:ascii="Times New Roman"/>
          <w:b w:val="false"/>
          <w:i w:val="false"/>
          <w:color w:val="000000"/>
          <w:sz w:val="28"/>
        </w:rPr>
        <w:t>
      7)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402"/>
    <w:bookmarkStart w:name="z430" w:id="403"/>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403"/>
    <w:bookmarkStart w:name="z431" w:id="404"/>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404"/>
    <w:bookmarkStart w:name="z432" w:id="405"/>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405"/>
    <w:bookmarkStart w:name="z433" w:id="406"/>
    <w:p>
      <w:pPr>
        <w:spacing w:after="0"/>
        <w:ind w:left="0"/>
        <w:jc w:val="both"/>
      </w:pPr>
      <w:r>
        <w:rPr>
          <w:rFonts w:ascii="Times New Roman"/>
          <w:b w:val="false"/>
          <w:i w:val="false"/>
          <w:color w:val="000000"/>
          <w:sz w:val="28"/>
        </w:rPr>
        <w:t>
      8)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406"/>
    <w:bookmarkStart w:name="z434" w:id="407"/>
    <w:p>
      <w:pPr>
        <w:spacing w:after="0"/>
        <w:ind w:left="0"/>
        <w:jc w:val="both"/>
      </w:pPr>
      <w:r>
        <w:rPr>
          <w:rFonts w:ascii="Times New Roman"/>
          <w:b w:val="false"/>
          <w:i w:val="false"/>
          <w:color w:val="000000"/>
          <w:sz w:val="28"/>
        </w:rPr>
        <w:t>
      9)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w:t>
      </w:r>
    </w:p>
    <w:bookmarkEnd w:id="407"/>
    <w:bookmarkStart w:name="z435" w:id="408"/>
    <w:p>
      <w:pPr>
        <w:spacing w:after="0"/>
        <w:ind w:left="0"/>
        <w:jc w:val="both"/>
      </w:pPr>
      <w:r>
        <w:rPr>
          <w:rFonts w:ascii="Times New Roman"/>
          <w:b w:val="false"/>
          <w:i w:val="false"/>
          <w:color w:val="000000"/>
          <w:sz w:val="28"/>
        </w:rPr>
        <w:t>
      10)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408"/>
    <w:bookmarkStart w:name="z436" w:id="409"/>
    <w:p>
      <w:pPr>
        <w:spacing w:after="0"/>
        <w:ind w:left="0"/>
        <w:jc w:val="both"/>
      </w:pPr>
      <w:r>
        <w:rPr>
          <w:rFonts w:ascii="Times New Roman"/>
          <w:b w:val="false"/>
          <w:i w:val="false"/>
          <w:color w:val="000000"/>
          <w:sz w:val="28"/>
        </w:rPr>
        <w:t>
      11) направленные на оплату налоговых обязательств, пенсионных и социальных отчислений, таможенных платежей и сборов;</w:t>
      </w:r>
    </w:p>
    <w:bookmarkEnd w:id="409"/>
    <w:bookmarkStart w:name="z437" w:id="410"/>
    <w:p>
      <w:pPr>
        <w:spacing w:after="0"/>
        <w:ind w:left="0"/>
        <w:jc w:val="both"/>
      </w:pPr>
      <w:r>
        <w:rPr>
          <w:rFonts w:ascii="Times New Roman"/>
          <w:b w:val="false"/>
          <w:i w:val="false"/>
          <w:color w:val="000000"/>
          <w:sz w:val="28"/>
        </w:rPr>
        <w:t>
      12) проекты с экономической нецелесообразностью.</w:t>
      </w:r>
    </w:p>
    <w:bookmarkEnd w:id="410"/>
    <w:bookmarkStart w:name="z438" w:id="411"/>
    <w:p>
      <w:pPr>
        <w:spacing w:after="0"/>
        <w:ind w:left="0"/>
        <w:jc w:val="both"/>
      </w:pPr>
      <w:r>
        <w:rPr>
          <w:rFonts w:ascii="Times New Roman"/>
          <w:b w:val="false"/>
          <w:i w:val="false"/>
          <w:color w:val="000000"/>
          <w:sz w:val="28"/>
        </w:rPr>
        <w:t>
      12. Участниками в рамках реализации настоящих Правил субсидирования не являются:</w:t>
      </w:r>
    </w:p>
    <w:bookmarkEnd w:id="411"/>
    <w:bookmarkStart w:name="z439" w:id="412"/>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412"/>
    <w:bookmarkStart w:name="z440" w:id="413"/>
    <w:p>
      <w:pPr>
        <w:spacing w:after="0"/>
        <w:ind w:left="0"/>
        <w:jc w:val="both"/>
      </w:pPr>
      <w:r>
        <w:rPr>
          <w:rFonts w:ascii="Times New Roman"/>
          <w:b w:val="false"/>
          <w:i w:val="false"/>
          <w:color w:val="000000"/>
          <w:sz w:val="28"/>
        </w:rPr>
        <w:t>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413"/>
    <w:bookmarkStart w:name="z441" w:id="414"/>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414"/>
    <w:bookmarkStart w:name="z442" w:id="415"/>
    <w:p>
      <w:pPr>
        <w:spacing w:after="0"/>
        <w:ind w:left="0"/>
        <w:jc w:val="both"/>
      </w:pPr>
      <w:r>
        <w:rPr>
          <w:rFonts w:ascii="Times New Roman"/>
          <w:b w:val="false"/>
          <w:i w:val="false"/>
          <w:color w:val="000000"/>
          <w:sz w:val="28"/>
        </w:rPr>
        <w:t>
      4) предприниматели, форма собственности которых оформлена как частное учреждение;</w:t>
      </w:r>
    </w:p>
    <w:bookmarkEnd w:id="415"/>
    <w:bookmarkStart w:name="z443" w:id="416"/>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416"/>
    <w:bookmarkStart w:name="z444" w:id="417"/>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417"/>
    <w:bookmarkStart w:name="z445" w:id="418"/>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 на момент подачи заявки на субсидирование.</w:t>
      </w:r>
    </w:p>
    <w:bookmarkEnd w:id="418"/>
    <w:bookmarkStart w:name="z446" w:id="419"/>
    <w:p>
      <w:pPr>
        <w:spacing w:after="0"/>
        <w:ind w:left="0"/>
        <w:jc w:val="both"/>
      </w:pPr>
      <w:r>
        <w:rPr>
          <w:rFonts w:ascii="Times New Roman"/>
          <w:b w:val="false"/>
          <w:i w:val="false"/>
          <w:color w:val="000000"/>
          <w:sz w:val="28"/>
        </w:rPr>
        <w:t>
      13. По кредитам/лизинговым сделкам, полученным в рамках настоящих Правил субсидирования, расчет предпринимателя с поставщиками, подрядчиками, иными контрагентами осуществляется в безналичной форме платежей.</w:t>
      </w:r>
    </w:p>
    <w:bookmarkEnd w:id="419"/>
    <w:bookmarkStart w:name="z447" w:id="420"/>
    <w:p>
      <w:pPr>
        <w:spacing w:after="0"/>
        <w:ind w:left="0"/>
        <w:jc w:val="both"/>
      </w:pPr>
      <w:r>
        <w:rPr>
          <w:rFonts w:ascii="Times New Roman"/>
          <w:b w:val="false"/>
          <w:i w:val="false"/>
          <w:color w:val="000000"/>
          <w:sz w:val="28"/>
        </w:rPr>
        <w:t>
      14. Минимальные требования к участникам-лизинговым компаниям, в частности:</w:t>
      </w:r>
    </w:p>
    <w:bookmarkEnd w:id="420"/>
    <w:bookmarkStart w:name="z448" w:id="421"/>
    <w:p>
      <w:pPr>
        <w:spacing w:after="0"/>
        <w:ind w:left="0"/>
        <w:jc w:val="both"/>
      </w:pPr>
      <w:r>
        <w:rPr>
          <w:rFonts w:ascii="Times New Roman"/>
          <w:b w:val="false"/>
          <w:i w:val="false"/>
          <w:color w:val="000000"/>
          <w:sz w:val="28"/>
        </w:rPr>
        <w:t>
      1) собственный капитал лизинговой компании не ниже 1 (один) миллиарда тенге по состоянию на конец последнего календарного дня месяца с момента обращения и до конца срока лимита субсидирования;</w:t>
      </w:r>
    </w:p>
    <w:bookmarkEnd w:id="421"/>
    <w:bookmarkStart w:name="z449" w:id="422"/>
    <w:p>
      <w:pPr>
        <w:spacing w:after="0"/>
        <w:ind w:left="0"/>
        <w:jc w:val="both"/>
      </w:pPr>
      <w:r>
        <w:rPr>
          <w:rFonts w:ascii="Times New Roman"/>
          <w:b w:val="false"/>
          <w:i w:val="false"/>
          <w:color w:val="000000"/>
          <w:sz w:val="28"/>
        </w:rPr>
        <w:t>
      2) осуществление основной деятельности не менее 1 (один) года, предшествующего подаче заявки.</w:t>
      </w:r>
    </w:p>
    <w:bookmarkEnd w:id="422"/>
    <w:bookmarkStart w:name="z450" w:id="423"/>
    <w:p>
      <w:pPr>
        <w:spacing w:after="0"/>
        <w:ind w:left="0"/>
        <w:jc w:val="left"/>
      </w:pPr>
      <w:r>
        <w:rPr>
          <w:rFonts w:ascii="Times New Roman"/>
          <w:b/>
          <w:i w:val="false"/>
          <w:color w:val="000000"/>
        </w:rPr>
        <w:t xml:space="preserve"> Глава 2. Порядок субсидирования части ставки вознаграждения</w:t>
      </w:r>
    </w:p>
    <w:bookmarkEnd w:id="423"/>
    <w:bookmarkStart w:name="z451" w:id="424"/>
    <w:p>
      <w:pPr>
        <w:spacing w:after="0"/>
        <w:ind w:left="0"/>
        <w:jc w:val="left"/>
      </w:pPr>
      <w:r>
        <w:rPr>
          <w:rFonts w:ascii="Times New Roman"/>
          <w:b/>
          <w:i w:val="false"/>
          <w:color w:val="000000"/>
        </w:rPr>
        <w:t xml:space="preserve"> Параграф 1. Условия предоставления субсидий по направлению "Поддержка малого и среднего предпринимательства"</w:t>
      </w:r>
    </w:p>
    <w:bookmarkEnd w:id="424"/>
    <w:bookmarkStart w:name="z452" w:id="425"/>
    <w:p>
      <w:pPr>
        <w:spacing w:after="0"/>
        <w:ind w:left="0"/>
        <w:jc w:val="both"/>
      </w:pPr>
      <w:r>
        <w:rPr>
          <w:rFonts w:ascii="Times New Roman"/>
          <w:b w:val="false"/>
          <w:i w:val="false"/>
          <w:color w:val="000000"/>
          <w:sz w:val="28"/>
        </w:rPr>
        <w:t>
      15. Участниками направления "Поддержка малого и среднего предпринимательства" являются предприниматели, реализующие и (или)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по перечню согласно приложению 1 к настоящим Правилам субсидирования.</w:t>
      </w:r>
    </w:p>
    <w:bookmarkEnd w:id="425"/>
    <w:bookmarkStart w:name="z453" w:id="426"/>
    <w:p>
      <w:pPr>
        <w:spacing w:after="0"/>
        <w:ind w:left="0"/>
        <w:jc w:val="both"/>
      </w:pPr>
      <w:r>
        <w:rPr>
          <w:rFonts w:ascii="Times New Roman"/>
          <w:b w:val="false"/>
          <w:i w:val="false"/>
          <w:color w:val="000000"/>
          <w:sz w:val="28"/>
        </w:rPr>
        <w:t>
      Кредит/лизинговая сделка предпринимателя выдаются в национальной валюте.</w:t>
      </w:r>
    </w:p>
    <w:bookmarkEnd w:id="426"/>
    <w:bookmarkStart w:name="z454" w:id="427"/>
    <w:p>
      <w:pPr>
        <w:spacing w:after="0"/>
        <w:ind w:left="0"/>
        <w:jc w:val="both"/>
      </w:pPr>
      <w:r>
        <w:rPr>
          <w:rFonts w:ascii="Times New Roman"/>
          <w:b w:val="false"/>
          <w:i w:val="false"/>
          <w:color w:val="000000"/>
          <w:sz w:val="28"/>
        </w:rPr>
        <w:t xml:space="preserve">
      16. Участниками направления "Поддержка малого и среднего предпринимательства" также являются предприниматели,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утвержденной Постановлением. </w:t>
      </w:r>
    </w:p>
    <w:bookmarkEnd w:id="427"/>
    <w:bookmarkStart w:name="z455" w:id="428"/>
    <w:p>
      <w:pPr>
        <w:spacing w:after="0"/>
        <w:ind w:left="0"/>
        <w:jc w:val="both"/>
      </w:pPr>
      <w:r>
        <w:rPr>
          <w:rFonts w:ascii="Times New Roman"/>
          <w:b w:val="false"/>
          <w:i w:val="false"/>
          <w:color w:val="000000"/>
          <w:sz w:val="28"/>
        </w:rPr>
        <w:t>
      17.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428"/>
    <w:bookmarkStart w:name="z456" w:id="429"/>
    <w:p>
      <w:pPr>
        <w:spacing w:after="0"/>
        <w:ind w:left="0"/>
        <w:jc w:val="both"/>
      </w:pPr>
      <w:r>
        <w:rPr>
          <w:rFonts w:ascii="Times New Roman"/>
          <w:b w:val="false"/>
          <w:i w:val="false"/>
          <w:color w:val="000000"/>
          <w:sz w:val="28"/>
        </w:rPr>
        <w:t>
      Под новыми эффективными инвестиционными проектами (в том числе "зеленые" проекты), а также проектами/ "зелеными"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429"/>
    <w:bookmarkStart w:name="z457" w:id="430"/>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430"/>
    <w:bookmarkStart w:name="z458" w:id="431"/>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431"/>
    <w:bookmarkStart w:name="z459" w:id="432"/>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432"/>
    <w:bookmarkStart w:name="z460" w:id="433"/>
    <w:p>
      <w:pPr>
        <w:spacing w:after="0"/>
        <w:ind w:left="0"/>
        <w:jc w:val="both"/>
      </w:pPr>
      <w:r>
        <w:rPr>
          <w:rFonts w:ascii="Times New Roman"/>
          <w:b w:val="false"/>
          <w:i w:val="false"/>
          <w:color w:val="000000"/>
          <w:sz w:val="28"/>
        </w:rPr>
        <w:t>
      Субсидирование части ставки вознаграждения осуществляется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433"/>
    <w:bookmarkStart w:name="z461" w:id="434"/>
    <w:p>
      <w:pPr>
        <w:spacing w:after="0"/>
        <w:ind w:left="0"/>
        <w:jc w:val="both"/>
      </w:pPr>
      <w:r>
        <w:rPr>
          <w:rFonts w:ascii="Times New Roman"/>
          <w:b w:val="false"/>
          <w:i w:val="false"/>
          <w:color w:val="000000"/>
          <w:sz w:val="28"/>
        </w:rPr>
        <w:t>
      Субсидирование части ставки вознаграждения осуществляется по договорам финансового лизинга, направленного на приобретение оборудования для маркировки товаров.</w:t>
      </w:r>
    </w:p>
    <w:bookmarkEnd w:id="434"/>
    <w:bookmarkStart w:name="z462" w:id="435"/>
    <w:p>
      <w:pPr>
        <w:spacing w:after="0"/>
        <w:ind w:left="0"/>
        <w:jc w:val="both"/>
      </w:pPr>
      <w:r>
        <w:rPr>
          <w:rFonts w:ascii="Times New Roman"/>
          <w:b w:val="false"/>
          <w:i w:val="false"/>
          <w:color w:val="000000"/>
          <w:sz w:val="28"/>
        </w:rPr>
        <w:t>
      18. Срок реализации новых эффективных инвестиционных проектов (в том числе "зеленых" проектов), а также проектов/"зеленых"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435"/>
    <w:bookmarkStart w:name="z463" w:id="436"/>
    <w:p>
      <w:pPr>
        <w:spacing w:after="0"/>
        <w:ind w:left="0"/>
        <w:jc w:val="both"/>
      </w:pPr>
      <w:r>
        <w:rPr>
          <w:rFonts w:ascii="Times New Roman"/>
          <w:b w:val="false"/>
          <w:i w:val="false"/>
          <w:color w:val="000000"/>
          <w:sz w:val="28"/>
        </w:rPr>
        <w:t>
      19. Субсидирование части ставки вознаграждения по кредитам/договорам финансового лизинга банков/лизинговых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без отраслевых ограничений, за исключением:</w:t>
      </w:r>
    </w:p>
    <w:bookmarkEnd w:id="436"/>
    <w:bookmarkStart w:name="z464" w:id="437"/>
    <w:p>
      <w:pPr>
        <w:spacing w:after="0"/>
        <w:ind w:left="0"/>
        <w:jc w:val="both"/>
      </w:pPr>
      <w:r>
        <w:rPr>
          <w:rFonts w:ascii="Times New Roman"/>
          <w:b w:val="false"/>
          <w:i w:val="false"/>
          <w:color w:val="000000"/>
          <w:sz w:val="28"/>
        </w:rPr>
        <w:t xml:space="preserve">
      1) проектов предпринимателей,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437"/>
    <w:bookmarkStart w:name="z465" w:id="438"/>
    <w:p>
      <w:pPr>
        <w:spacing w:after="0"/>
        <w:ind w:left="0"/>
        <w:jc w:val="both"/>
      </w:pPr>
      <w:r>
        <w:rPr>
          <w:rFonts w:ascii="Times New Roman"/>
          <w:b w:val="false"/>
          <w:i w:val="false"/>
          <w:color w:val="000000"/>
          <w:sz w:val="28"/>
        </w:rPr>
        <w:t>
      2) деятельности ломбардов, микрофинансовых, факторинговых организаций и лизинговых компаний.</w:t>
      </w:r>
    </w:p>
    <w:bookmarkEnd w:id="438"/>
    <w:bookmarkStart w:name="z466" w:id="439"/>
    <w:p>
      <w:pPr>
        <w:spacing w:after="0"/>
        <w:ind w:left="0"/>
        <w:jc w:val="both"/>
      </w:pPr>
      <w:r>
        <w:rPr>
          <w:rFonts w:ascii="Times New Roman"/>
          <w:b w:val="false"/>
          <w:i w:val="false"/>
          <w:color w:val="000000"/>
          <w:sz w:val="28"/>
        </w:rPr>
        <w:t>
      Субсидирование части ставки вознаграждения также распространяется на кредиты банков, выдаваемые для реализации "зеленых" проектов в рамках договора о государственно-частном партнерстве.</w:t>
      </w:r>
    </w:p>
    <w:bookmarkEnd w:id="439"/>
    <w:bookmarkStart w:name="z467" w:id="440"/>
    <w:p>
      <w:pPr>
        <w:spacing w:after="0"/>
        <w:ind w:left="0"/>
        <w:jc w:val="both"/>
      </w:pPr>
      <w:r>
        <w:rPr>
          <w:rFonts w:ascii="Times New Roman"/>
          <w:b w:val="false"/>
          <w:i w:val="false"/>
          <w:color w:val="000000"/>
          <w:sz w:val="28"/>
        </w:rPr>
        <w:t>
      20. Субсидированию также подлежат:</w:t>
      </w:r>
    </w:p>
    <w:bookmarkEnd w:id="440"/>
    <w:bookmarkStart w:name="z468" w:id="441"/>
    <w:p>
      <w:pPr>
        <w:spacing w:after="0"/>
        <w:ind w:left="0"/>
        <w:jc w:val="both"/>
      </w:pPr>
      <w:r>
        <w:rPr>
          <w:rFonts w:ascii="Times New Roman"/>
          <w:b w:val="false"/>
          <w:i w:val="false"/>
          <w:color w:val="000000"/>
          <w:sz w:val="28"/>
        </w:rPr>
        <w:t>
      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выданные банками/лизинговыми компаниями в течение 12 (двенадцать) месяцев до направления на рассмотрение проекта финансовому агентству;</w:t>
      </w:r>
    </w:p>
    <w:bookmarkEnd w:id="441"/>
    <w:bookmarkStart w:name="z469" w:id="442"/>
    <w:p>
      <w:pPr>
        <w:spacing w:after="0"/>
        <w:ind w:left="0"/>
        <w:jc w:val="both"/>
      </w:pPr>
      <w:r>
        <w:rPr>
          <w:rFonts w:ascii="Times New Roman"/>
          <w:b w:val="false"/>
          <w:i w:val="false"/>
          <w:color w:val="000000"/>
          <w:sz w:val="28"/>
        </w:rPr>
        <w:t>
      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направления на рассмотрение проекта финансовому агентству и соответствующие критериям, указанным в настоящих Правилах субсидирования;</w:t>
      </w:r>
    </w:p>
    <w:bookmarkEnd w:id="442"/>
    <w:bookmarkStart w:name="z470" w:id="443"/>
    <w:p>
      <w:pPr>
        <w:spacing w:after="0"/>
        <w:ind w:left="0"/>
        <w:jc w:val="both"/>
      </w:pPr>
      <w:r>
        <w:rPr>
          <w:rFonts w:ascii="Times New Roman"/>
          <w:b w:val="false"/>
          <w:i w:val="false"/>
          <w:color w:val="000000"/>
          <w:sz w:val="28"/>
        </w:rPr>
        <w:t>
      3) кредиты, выданные (выданным)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30 % от суммы кредита или кредита на сумму не более 500 (пятьсот) миллионов тенге;</w:t>
      </w:r>
    </w:p>
    <w:bookmarkEnd w:id="443"/>
    <w:bookmarkStart w:name="z471" w:id="444"/>
    <w:p>
      <w:pPr>
        <w:spacing w:after="0"/>
        <w:ind w:left="0"/>
        <w:jc w:val="both"/>
      </w:pPr>
      <w:r>
        <w:rPr>
          <w:rFonts w:ascii="Times New Roman"/>
          <w:b w:val="false"/>
          <w:i w:val="false"/>
          <w:color w:val="000000"/>
          <w:sz w:val="28"/>
        </w:rPr>
        <w:t>
      4) кредиты до 500 (пятьсот) миллионов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444"/>
    <w:bookmarkStart w:name="z472" w:id="445"/>
    <w:p>
      <w:pPr>
        <w:spacing w:after="0"/>
        <w:ind w:left="0"/>
        <w:jc w:val="both"/>
      </w:pPr>
      <w:r>
        <w:rPr>
          <w:rFonts w:ascii="Times New Roman"/>
          <w:b w:val="false"/>
          <w:i w:val="false"/>
          <w:color w:val="000000"/>
          <w:sz w:val="28"/>
        </w:rPr>
        <w:t>
      5)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445"/>
    <w:bookmarkStart w:name="z473" w:id="446"/>
    <w:p>
      <w:pPr>
        <w:spacing w:after="0"/>
        <w:ind w:left="0"/>
        <w:jc w:val="both"/>
      </w:pPr>
      <w:r>
        <w:rPr>
          <w:rFonts w:ascii="Times New Roman"/>
          <w:b w:val="false"/>
          <w:i w:val="false"/>
          <w:color w:val="000000"/>
          <w:sz w:val="28"/>
        </w:rPr>
        <w:t>
      6)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446"/>
    <w:bookmarkStart w:name="z474" w:id="447"/>
    <w:p>
      <w:pPr>
        <w:spacing w:after="0"/>
        <w:ind w:left="0"/>
        <w:jc w:val="both"/>
      </w:pPr>
      <w:r>
        <w:rPr>
          <w:rFonts w:ascii="Times New Roman"/>
          <w:b w:val="false"/>
          <w:i w:val="false"/>
          <w:color w:val="000000"/>
          <w:sz w:val="28"/>
        </w:rPr>
        <w:t>
      21. Допускается субсидирование по проектам:</w:t>
      </w:r>
    </w:p>
    <w:bookmarkEnd w:id="447"/>
    <w:bookmarkStart w:name="z475" w:id="448"/>
    <w:p>
      <w:pPr>
        <w:spacing w:after="0"/>
        <w:ind w:left="0"/>
        <w:jc w:val="both"/>
      </w:pPr>
      <w:r>
        <w:rPr>
          <w:rFonts w:ascii="Times New Roman"/>
          <w:b w:val="false"/>
          <w:i w:val="false"/>
          <w:color w:val="000000"/>
          <w:sz w:val="28"/>
        </w:rPr>
        <w:t>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не менее 1000 (одна тысяча) квадратных метров;</w:t>
      </w:r>
    </w:p>
    <w:bookmarkEnd w:id="448"/>
    <w:bookmarkStart w:name="z476" w:id="449"/>
    <w:p>
      <w:pPr>
        <w:spacing w:after="0"/>
        <w:ind w:left="0"/>
        <w:jc w:val="both"/>
      </w:pPr>
      <w:r>
        <w:rPr>
          <w:rFonts w:ascii="Times New Roman"/>
          <w:b w:val="false"/>
          <w:i w:val="false"/>
          <w:color w:val="000000"/>
          <w:sz w:val="28"/>
        </w:rPr>
        <w:t>
      реконструкции помещений под торговые площади в торговых центрах, торгово-развлекательных центрах с площадью не менее 1000 (одна тысяча) квадратных метров.</w:t>
      </w:r>
    </w:p>
    <w:bookmarkEnd w:id="449"/>
    <w:bookmarkStart w:name="z477" w:id="450"/>
    <w:p>
      <w:pPr>
        <w:spacing w:after="0"/>
        <w:ind w:left="0"/>
        <w:jc w:val="both"/>
      </w:pPr>
      <w:r>
        <w:rPr>
          <w:rFonts w:ascii="Times New Roman"/>
          <w:b w:val="false"/>
          <w:i w:val="false"/>
          <w:color w:val="000000"/>
          <w:sz w:val="28"/>
        </w:rPr>
        <w:t>
      Проекты предпринимателей поддерживаются в соответствии со следующими видами экономической деятельности:</w:t>
      </w:r>
    </w:p>
    <w:bookmarkEnd w:id="450"/>
    <w:bookmarkStart w:name="z478" w:id="451"/>
    <w:p>
      <w:pPr>
        <w:spacing w:after="0"/>
        <w:ind w:left="0"/>
        <w:jc w:val="both"/>
      </w:pPr>
      <w:r>
        <w:rPr>
          <w:rFonts w:ascii="Times New Roman"/>
          <w:b w:val="false"/>
          <w:i w:val="false"/>
          <w:color w:val="000000"/>
          <w:sz w:val="28"/>
        </w:rPr>
        <w:t>
      ОКЭД 47.11 "Розничная торговля в неспециализированных магазинах преимущественно продуктами питания, напитками и табачными изделиями";</w:t>
      </w:r>
    </w:p>
    <w:bookmarkEnd w:id="451"/>
    <w:bookmarkStart w:name="z479" w:id="452"/>
    <w:p>
      <w:pPr>
        <w:spacing w:after="0"/>
        <w:ind w:left="0"/>
        <w:jc w:val="both"/>
      </w:pPr>
      <w:r>
        <w:rPr>
          <w:rFonts w:ascii="Times New Roman"/>
          <w:b w:val="false"/>
          <w:i w:val="false"/>
          <w:color w:val="000000"/>
          <w:sz w:val="28"/>
        </w:rPr>
        <w:t>
      ОКЭД 68.20.1 "Аренда и управление собственной недвижимостью", за исключением проектов в столице, городах республиканского значения.</w:t>
      </w:r>
    </w:p>
    <w:bookmarkEnd w:id="452"/>
    <w:bookmarkStart w:name="z480" w:id="453"/>
    <w:p>
      <w:pPr>
        <w:spacing w:after="0"/>
        <w:ind w:left="0"/>
        <w:jc w:val="both"/>
      </w:pPr>
      <w:r>
        <w:rPr>
          <w:rFonts w:ascii="Times New Roman"/>
          <w:b w:val="false"/>
          <w:i w:val="false"/>
          <w:color w:val="000000"/>
          <w:sz w:val="28"/>
        </w:rPr>
        <w:t>
      По проектам, соответствующим условиям настоящего пункта, допускается:</w:t>
      </w:r>
    </w:p>
    <w:bookmarkEnd w:id="453"/>
    <w:bookmarkStart w:name="z481" w:id="454"/>
    <w:p>
      <w:pPr>
        <w:spacing w:after="0"/>
        <w:ind w:left="0"/>
        <w:jc w:val="both"/>
      </w:pPr>
      <w:r>
        <w:rPr>
          <w:rFonts w:ascii="Times New Roman"/>
          <w:b w:val="false"/>
          <w:i w:val="false"/>
          <w:color w:val="000000"/>
          <w:sz w:val="28"/>
        </w:rPr>
        <w:t>
      приобретение торгового оборудования;</w:t>
      </w:r>
    </w:p>
    <w:bookmarkEnd w:id="454"/>
    <w:bookmarkStart w:name="z482" w:id="455"/>
    <w:p>
      <w:pPr>
        <w:spacing w:after="0"/>
        <w:ind w:left="0"/>
        <w:jc w:val="both"/>
      </w:pPr>
      <w:r>
        <w:rPr>
          <w:rFonts w:ascii="Times New Roman"/>
          <w:b w:val="false"/>
          <w:i w:val="false"/>
          <w:color w:val="000000"/>
          <w:sz w:val="28"/>
        </w:rPr>
        <w:t>
      реализация в рамках одного бизнес-проекта, сумма которого не превышает 3 (три) миллиарда тенге, двух или более объектов, расположенных в одном регионе. При этом не допускается финансирование двух и более проектов как одного объекта (являются единым зданием/сооружением/объектом, неразрывно связанным физически или технологически).</w:t>
      </w:r>
    </w:p>
    <w:bookmarkEnd w:id="455"/>
    <w:bookmarkStart w:name="z483" w:id="456"/>
    <w:p>
      <w:pPr>
        <w:spacing w:after="0"/>
        <w:ind w:left="0"/>
        <w:jc w:val="both"/>
      </w:pPr>
      <w:r>
        <w:rPr>
          <w:rFonts w:ascii="Times New Roman"/>
          <w:b w:val="false"/>
          <w:i w:val="false"/>
          <w:color w:val="000000"/>
          <w:sz w:val="28"/>
        </w:rPr>
        <w:t>
      Обязательными условиями для торговых центров/торговых объектов современного формата/многофункциональных комплексов в торговой деятельности являются:</w:t>
      </w:r>
    </w:p>
    <w:bookmarkEnd w:id="456"/>
    <w:bookmarkStart w:name="z484" w:id="457"/>
    <w:p>
      <w:pPr>
        <w:spacing w:after="0"/>
        <w:ind w:left="0"/>
        <w:jc w:val="both"/>
      </w:pPr>
      <w:r>
        <w:rPr>
          <w:rFonts w:ascii="Times New Roman"/>
          <w:b w:val="false"/>
          <w:i w:val="false"/>
          <w:color w:val="000000"/>
          <w:sz w:val="28"/>
        </w:rPr>
        <w:t>
      обеспечение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непродовольственные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457"/>
    <w:bookmarkStart w:name="z485" w:id="458"/>
    <w:p>
      <w:pPr>
        <w:spacing w:after="0"/>
        <w:ind w:left="0"/>
        <w:jc w:val="both"/>
      </w:pPr>
      <w:r>
        <w:rPr>
          <w:rFonts w:ascii="Times New Roman"/>
          <w:b w:val="false"/>
          <w:i w:val="false"/>
          <w:color w:val="000000"/>
          <w:sz w:val="28"/>
        </w:rPr>
        <w:t xml:space="preserve">
      обеспечение дополнительного размещения для реализации, к требованию предусмотренного подпунктом 2) пункта 8-1 Правил внутренней торговли,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под № 11148), на торговой площади и (или) полочном пространстве не менее двадцати процентов от общей торговой площади и (или) полочного пространства, 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w:t>
      </w:r>
    </w:p>
    <w:bookmarkEnd w:id="458"/>
    <w:bookmarkStart w:name="z486" w:id="459"/>
    <w:p>
      <w:pPr>
        <w:spacing w:after="0"/>
        <w:ind w:left="0"/>
        <w:jc w:val="both"/>
      </w:pPr>
      <w:r>
        <w:rPr>
          <w:rFonts w:ascii="Times New Roman"/>
          <w:b w:val="false"/>
          <w:i w:val="false"/>
          <w:color w:val="000000"/>
          <w:sz w:val="28"/>
        </w:rPr>
        <w:t>
      реализация на территории объекта продовольственных товаров, в том числе социально значимых продовольственных товаров;</w:t>
      </w:r>
    </w:p>
    <w:bookmarkEnd w:id="459"/>
    <w:bookmarkStart w:name="z487" w:id="460"/>
    <w:p>
      <w:pPr>
        <w:spacing w:after="0"/>
        <w:ind w:left="0"/>
        <w:jc w:val="both"/>
      </w:pPr>
      <w:r>
        <w:rPr>
          <w:rFonts w:ascii="Times New Roman"/>
          <w:b w:val="false"/>
          <w:i w:val="false"/>
          <w:color w:val="000000"/>
          <w:sz w:val="28"/>
        </w:rPr>
        <w:t>
      применение национального каталога товаров, согласно национальному стандарту СТ РК 3833 "Порядок идентификации товаров и услуг и их кодификации. Основные положения", утвержденного приказом Председателя Комитета технического регулирования и метрологии Министерства торговли и интеграции Республики Казахстан от 13 февраля 2023 года № 17-НҚ.</w:t>
      </w:r>
    </w:p>
    <w:bookmarkEnd w:id="460"/>
    <w:bookmarkStart w:name="z488" w:id="461"/>
    <w:p>
      <w:pPr>
        <w:spacing w:after="0"/>
        <w:ind w:left="0"/>
        <w:jc w:val="both"/>
      </w:pPr>
      <w:r>
        <w:rPr>
          <w:rFonts w:ascii="Times New Roman"/>
          <w:b w:val="false"/>
          <w:i w:val="false"/>
          <w:color w:val="000000"/>
          <w:sz w:val="28"/>
        </w:rPr>
        <w:t>
      Условия, указанные в данном пункте, не ограничивают поддержку по проектам в сфере торговой деятельности, реализуемым в моно- и малых городах, сельских населенных пунктах.</w:t>
      </w:r>
    </w:p>
    <w:bookmarkEnd w:id="461"/>
    <w:bookmarkStart w:name="z489" w:id="462"/>
    <w:p>
      <w:pPr>
        <w:spacing w:after="0"/>
        <w:ind w:left="0"/>
        <w:jc w:val="both"/>
      </w:pPr>
      <w:r>
        <w:rPr>
          <w:rFonts w:ascii="Times New Roman"/>
          <w:b w:val="false"/>
          <w:i w:val="false"/>
          <w:color w:val="000000"/>
          <w:sz w:val="28"/>
        </w:rPr>
        <w:t>
      22. Сумма кредита/договора финансового лизинга по инвестиционным проектам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по инвестиционным проектам не превышает 3 (три) миллиарда тенге для одного предпринимателя, в том числе для реализации "зеленых" проектов, и рассчитывается без учета задолженности по кредиту/договору финансового лизинга аффилированных с ним лиц/компаний. В случае, если нескольким аффилированным/связанным предпринимателям предоставляется кредит/лизинг для реализации одного бизнес-проекта, то данная сумма не превышает 3 (три) миллиарда тенге.</w:t>
      </w:r>
    </w:p>
    <w:bookmarkEnd w:id="462"/>
    <w:bookmarkStart w:name="z490" w:id="463"/>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463"/>
    <w:bookmarkStart w:name="z491" w:id="464"/>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связанные физически или технологически);</w:t>
      </w:r>
    </w:p>
    <w:bookmarkEnd w:id="464"/>
    <w:bookmarkStart w:name="z492" w:id="465"/>
    <w:p>
      <w:pPr>
        <w:spacing w:after="0"/>
        <w:ind w:left="0"/>
        <w:jc w:val="both"/>
      </w:pPr>
      <w:r>
        <w:rPr>
          <w:rFonts w:ascii="Times New Roman"/>
          <w:b w:val="false"/>
          <w:i w:val="false"/>
          <w:color w:val="000000"/>
          <w:sz w:val="28"/>
        </w:rPr>
        <w:t>
      проект реализуется в рамках одного подкласса ОКЭД.</w:t>
      </w:r>
    </w:p>
    <w:bookmarkEnd w:id="465"/>
    <w:bookmarkStart w:name="z493" w:id="466"/>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466"/>
    <w:bookmarkStart w:name="z494" w:id="467"/>
    <w:p>
      <w:pPr>
        <w:spacing w:after="0"/>
        <w:ind w:left="0"/>
        <w:jc w:val="both"/>
      </w:pPr>
      <w:r>
        <w:rPr>
          <w:rFonts w:ascii="Times New Roman"/>
          <w:b w:val="false"/>
          <w:i w:val="false"/>
          <w:color w:val="000000"/>
          <w:sz w:val="28"/>
        </w:rPr>
        <w:t>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неисполнении условий настоящего абзаца выплата субсидий прекращается, и предприниматель возмещает сумму выплаченных субсидий в полном объеме.</w:t>
      </w:r>
    </w:p>
    <w:bookmarkEnd w:id="467"/>
    <w:bookmarkStart w:name="z495" w:id="468"/>
    <w:p>
      <w:pPr>
        <w:spacing w:after="0"/>
        <w:ind w:left="0"/>
        <w:jc w:val="both"/>
      </w:pPr>
      <w:r>
        <w:rPr>
          <w:rFonts w:ascii="Times New Roman"/>
          <w:b w:val="false"/>
          <w:i w:val="false"/>
          <w:color w:val="000000"/>
          <w:sz w:val="28"/>
        </w:rPr>
        <w:t>
      23. Срок субсидирования по кредитам/договорам финансового лизинга направленным на инвестиции составляет в:</w:t>
      </w:r>
    </w:p>
    <w:bookmarkEnd w:id="468"/>
    <w:bookmarkStart w:name="z496" w:id="469"/>
    <w:p>
      <w:pPr>
        <w:spacing w:after="0"/>
        <w:ind w:left="0"/>
        <w:jc w:val="both"/>
      </w:pPr>
      <w:r>
        <w:rPr>
          <w:rFonts w:ascii="Times New Roman"/>
          <w:b w:val="false"/>
          <w:i w:val="false"/>
          <w:color w:val="000000"/>
          <w:sz w:val="28"/>
        </w:rPr>
        <w:t>
      обрабатывающей промышленности, в том числе кредитам, выдаваемым на реализацию "зеленых" проектов согласно приложению 1 к настоящим Правилам субсидирования, 5 (пять) лет без права пролонгации срока субсидирования;</w:t>
      </w:r>
    </w:p>
    <w:bookmarkEnd w:id="469"/>
    <w:bookmarkStart w:name="z497" w:id="470"/>
    <w:p>
      <w:pPr>
        <w:spacing w:after="0"/>
        <w:ind w:left="0"/>
        <w:jc w:val="both"/>
      </w:pPr>
      <w:r>
        <w:rPr>
          <w:rFonts w:ascii="Times New Roman"/>
          <w:b w:val="false"/>
          <w:i w:val="false"/>
          <w:color w:val="000000"/>
          <w:sz w:val="28"/>
        </w:rPr>
        <w:t>
      деятельности по предоставлению услуг и прочим видам деятельности, в том числе кредитам, выдаваемым на реализацию "зеленых" проектов согласно приложению 1 к настоящим Правилам субсидирования, 3 (три) года без права пролонгации срока субсидирования.</w:t>
      </w:r>
    </w:p>
    <w:bookmarkEnd w:id="470"/>
    <w:bookmarkStart w:name="z498" w:id="471"/>
    <w:p>
      <w:pPr>
        <w:spacing w:after="0"/>
        <w:ind w:left="0"/>
        <w:jc w:val="both"/>
      </w:pPr>
      <w:r>
        <w:rPr>
          <w:rFonts w:ascii="Times New Roman"/>
          <w:b w:val="false"/>
          <w:i w:val="false"/>
          <w:color w:val="000000"/>
          <w:sz w:val="28"/>
        </w:rPr>
        <w:t xml:space="preserve">
      Срок субсидирования кредитов, направленных на пополнение оборотных средств, составляет 3 (три) года без права пролонгации срока субсидирования. </w:t>
      </w:r>
    </w:p>
    <w:bookmarkEnd w:id="471"/>
    <w:bookmarkStart w:name="z499" w:id="472"/>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472"/>
    <w:bookmarkStart w:name="z500" w:id="473"/>
    <w:p>
      <w:pPr>
        <w:spacing w:after="0"/>
        <w:ind w:left="0"/>
        <w:jc w:val="both"/>
      </w:pPr>
      <w:r>
        <w:rPr>
          <w:rFonts w:ascii="Times New Roman"/>
          <w:b w:val="false"/>
          <w:i w:val="false"/>
          <w:color w:val="000000"/>
          <w:sz w:val="28"/>
        </w:rPr>
        <w:t>
      24.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473"/>
    <w:bookmarkStart w:name="z501" w:id="474"/>
    <w:p>
      <w:pPr>
        <w:spacing w:after="0"/>
        <w:ind w:left="0"/>
        <w:jc w:val="both"/>
      </w:pPr>
      <w:r>
        <w:rPr>
          <w:rFonts w:ascii="Times New Roman"/>
          <w:b w:val="false"/>
          <w:i w:val="false"/>
          <w:color w:val="000000"/>
          <w:sz w:val="28"/>
        </w:rPr>
        <w:t>
      25.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474"/>
    <w:bookmarkStart w:name="z502" w:id="475"/>
    <w:p>
      <w:pPr>
        <w:spacing w:after="0"/>
        <w:ind w:left="0"/>
        <w:jc w:val="both"/>
      </w:pPr>
      <w:r>
        <w:rPr>
          <w:rFonts w:ascii="Times New Roman"/>
          <w:b w:val="false"/>
          <w:i w:val="false"/>
          <w:color w:val="000000"/>
          <w:sz w:val="28"/>
        </w:rPr>
        <w:t>
      26. Проекты предпринимателей, получившие одобрение финансового агентства по инструменту субсидирования, допускается рефинансирование в других банках/лизинговых компаниях на ранее одобренных условиях субсидирования.</w:t>
      </w:r>
    </w:p>
    <w:bookmarkEnd w:id="475"/>
    <w:bookmarkStart w:name="z503" w:id="476"/>
    <w:p>
      <w:pPr>
        <w:spacing w:after="0"/>
        <w:ind w:left="0"/>
        <w:jc w:val="both"/>
      </w:pPr>
      <w:r>
        <w:rPr>
          <w:rFonts w:ascii="Times New Roman"/>
          <w:b w:val="false"/>
          <w:i w:val="false"/>
          <w:color w:val="000000"/>
          <w:sz w:val="28"/>
        </w:rPr>
        <w:t>
      27. Субсидирование в сфере обрабатывающей промышленности согласно приложения 1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476"/>
    <w:bookmarkStart w:name="z504" w:id="477"/>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477"/>
    <w:bookmarkStart w:name="z505" w:id="478"/>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478"/>
    <w:bookmarkStart w:name="z506" w:id="479"/>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479"/>
    <w:bookmarkStart w:name="z507" w:id="480"/>
    <w:p>
      <w:pPr>
        <w:spacing w:after="0"/>
        <w:ind w:left="0"/>
        <w:jc w:val="both"/>
      </w:pPr>
      <w:r>
        <w:rPr>
          <w:rFonts w:ascii="Times New Roman"/>
          <w:b w:val="false"/>
          <w:i w:val="false"/>
          <w:color w:val="000000"/>
          <w:sz w:val="28"/>
        </w:rPr>
        <w:t>
      Субсидирование в сфере оказания услуг и прочим видам деятельности согласно приложению 1 к настоящим Правилам субсидирования осуществляется по кредитам/договорам финансового лизинга, а также по кредитам, выданным для реализации "зеленых" проектов,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480"/>
    <w:bookmarkStart w:name="z508" w:id="481"/>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481"/>
    <w:bookmarkStart w:name="z509" w:id="482"/>
    <w:p>
      <w:pPr>
        <w:spacing w:after="0"/>
        <w:ind w:left="0"/>
        <w:jc w:val="both"/>
      </w:pPr>
      <w:r>
        <w:rPr>
          <w:rFonts w:ascii="Times New Roman"/>
          <w:b w:val="false"/>
          <w:i w:val="false"/>
          <w:color w:val="000000"/>
          <w:sz w:val="28"/>
        </w:rPr>
        <w:t>
      28.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482"/>
    <w:bookmarkStart w:name="z510" w:id="483"/>
    <w:p>
      <w:pPr>
        <w:spacing w:after="0"/>
        <w:ind w:left="0"/>
        <w:jc w:val="both"/>
      </w:pPr>
      <w:r>
        <w:rPr>
          <w:rFonts w:ascii="Times New Roman"/>
          <w:b w:val="false"/>
          <w:i w:val="false"/>
          <w:color w:val="000000"/>
          <w:sz w:val="28"/>
        </w:rPr>
        <w:t>
      29.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bookmarkEnd w:id="483"/>
    <w:bookmarkStart w:name="z511" w:id="484"/>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484"/>
    <w:bookmarkStart w:name="z512" w:id="485"/>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485"/>
    <w:bookmarkStart w:name="z513" w:id="486"/>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486"/>
    <w:bookmarkStart w:name="z514" w:id="487"/>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487"/>
    <w:bookmarkStart w:name="z515" w:id="488"/>
    <w:p>
      <w:pPr>
        <w:spacing w:after="0"/>
        <w:ind w:left="0"/>
        <w:jc w:val="both"/>
      </w:pPr>
      <w:r>
        <w:rPr>
          <w:rFonts w:ascii="Times New Roman"/>
          <w:b w:val="false"/>
          <w:i w:val="false"/>
          <w:color w:val="000000"/>
          <w:sz w:val="28"/>
        </w:rPr>
        <w:t>
      5) платежей по расчетно-кассовому обслуживанию.</w:t>
      </w:r>
    </w:p>
    <w:bookmarkEnd w:id="488"/>
    <w:bookmarkStart w:name="z516" w:id="489"/>
    <w:p>
      <w:pPr>
        <w:spacing w:after="0"/>
        <w:ind w:left="0"/>
        <w:jc w:val="both"/>
      </w:pPr>
      <w:r>
        <w:rPr>
          <w:rFonts w:ascii="Times New Roman"/>
          <w:b w:val="false"/>
          <w:i w:val="false"/>
          <w:color w:val="000000"/>
          <w:sz w:val="28"/>
        </w:rPr>
        <w:t>
      30. В случае принятия решения о субсидировании действующего кредита/договора финансового лизинга, в том числе кредита, выданного для реализации "зеленого" проекта,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489"/>
    <w:bookmarkStart w:name="z517" w:id="490"/>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490"/>
    <w:bookmarkStart w:name="z518" w:id="491"/>
    <w:p>
      <w:pPr>
        <w:spacing w:after="0"/>
        <w:ind w:left="0"/>
        <w:jc w:val="both"/>
      </w:pPr>
      <w:r>
        <w:rPr>
          <w:rFonts w:ascii="Times New Roman"/>
          <w:b w:val="false"/>
          <w:i w:val="false"/>
          <w:color w:val="000000"/>
          <w:sz w:val="28"/>
        </w:rPr>
        <w:t>
      31. 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пункте 30 настоящих Правил субсидирования, банк/лизинговая компания уплачивают финансовому агентству штраф в размере 50 (пятьдесят) месячных расчетных показателей (далее – МРП).</w:t>
      </w:r>
    </w:p>
    <w:bookmarkEnd w:id="491"/>
    <w:bookmarkStart w:name="z519" w:id="492"/>
    <w:p>
      <w:pPr>
        <w:spacing w:after="0"/>
        <w:ind w:left="0"/>
        <w:jc w:val="both"/>
      </w:pPr>
      <w:r>
        <w:rPr>
          <w:rFonts w:ascii="Times New Roman"/>
          <w:b w:val="false"/>
          <w:i w:val="false"/>
          <w:color w:val="000000"/>
          <w:sz w:val="28"/>
        </w:rPr>
        <w:t>
      32. Субсидированию подлежат следующие формы и виды лизинга: внутренний лизинг, банковский лизинг, полный лизинг и чистый лизинг.</w:t>
      </w:r>
    </w:p>
    <w:bookmarkEnd w:id="492"/>
    <w:bookmarkStart w:name="z520" w:id="493"/>
    <w:p>
      <w:pPr>
        <w:spacing w:after="0"/>
        <w:ind w:left="0"/>
        <w:jc w:val="both"/>
      </w:pPr>
      <w:r>
        <w:rPr>
          <w:rFonts w:ascii="Times New Roman"/>
          <w:b w:val="false"/>
          <w:i w:val="false"/>
          <w:color w:val="000000"/>
          <w:sz w:val="28"/>
        </w:rPr>
        <w:t>
      33.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493"/>
    <w:bookmarkStart w:name="z521" w:id="494"/>
    <w:p>
      <w:pPr>
        <w:spacing w:after="0"/>
        <w:ind w:left="0"/>
        <w:jc w:val="left"/>
      </w:pPr>
      <w:r>
        <w:rPr>
          <w:rFonts w:ascii="Times New Roman"/>
          <w:b/>
          <w:i w:val="false"/>
          <w:color w:val="000000"/>
        </w:rPr>
        <w:t xml:space="preserve"> Параграф 2. Условия предоставления субсидий по направлению "Поддержка малого, среднего и крупного предпринимательства"</w:t>
      </w:r>
    </w:p>
    <w:bookmarkEnd w:id="494"/>
    <w:bookmarkStart w:name="z522" w:id="495"/>
    <w:p>
      <w:pPr>
        <w:spacing w:after="0"/>
        <w:ind w:left="0"/>
        <w:jc w:val="both"/>
      </w:pPr>
      <w:r>
        <w:rPr>
          <w:rFonts w:ascii="Times New Roman"/>
          <w:b w:val="false"/>
          <w:i w:val="false"/>
          <w:color w:val="000000"/>
          <w:sz w:val="28"/>
        </w:rPr>
        <w:t>
      34. Участниками направления "Поддержка малого, среднего и крупного предпринимательства" являются предприниматели, реализующие и (или) планирующие реализовать собственные и эффективные проекты в приоритетных секторах экономики, без учета места регистрации предпринимателя по перечню согласно приложениям 2 и 3 к настоящим Правилам субсидирования.</w:t>
      </w:r>
    </w:p>
    <w:bookmarkEnd w:id="495"/>
    <w:bookmarkStart w:name="z523" w:id="496"/>
    <w:p>
      <w:pPr>
        <w:spacing w:after="0"/>
        <w:ind w:left="0"/>
        <w:jc w:val="both"/>
      </w:pPr>
      <w:r>
        <w:rPr>
          <w:rFonts w:ascii="Times New Roman"/>
          <w:b w:val="false"/>
          <w:i w:val="false"/>
          <w:color w:val="000000"/>
          <w:sz w:val="28"/>
        </w:rPr>
        <w:t xml:space="preserve">
      Кредит/лизинговая сделка предпринимателя выдаются в национальной валюте. </w:t>
      </w:r>
    </w:p>
    <w:bookmarkEnd w:id="496"/>
    <w:bookmarkStart w:name="z524" w:id="497"/>
    <w:p>
      <w:pPr>
        <w:spacing w:after="0"/>
        <w:ind w:left="0"/>
        <w:jc w:val="both"/>
      </w:pPr>
      <w:r>
        <w:rPr>
          <w:rFonts w:ascii="Times New Roman"/>
          <w:b w:val="false"/>
          <w:i w:val="false"/>
          <w:color w:val="000000"/>
          <w:sz w:val="28"/>
        </w:rPr>
        <w:t>
      35. Субсидирование части ставки вознаграждения осуществляется по новым и действующим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497"/>
    <w:bookmarkStart w:name="z525" w:id="498"/>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w:t>
      </w:r>
    </w:p>
    <w:bookmarkEnd w:id="498"/>
    <w:bookmarkStart w:name="z526" w:id="499"/>
    <w:p>
      <w:pPr>
        <w:spacing w:after="0"/>
        <w:ind w:left="0"/>
        <w:jc w:val="both"/>
      </w:pPr>
      <w:r>
        <w:rPr>
          <w:rFonts w:ascii="Times New Roman"/>
          <w:b w:val="false"/>
          <w:i w:val="false"/>
          <w:color w:val="000000"/>
          <w:sz w:val="28"/>
        </w:rPr>
        <w:t>
      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bookmarkEnd w:id="499"/>
    <w:bookmarkStart w:name="z527" w:id="500"/>
    <w:p>
      <w:pPr>
        <w:spacing w:after="0"/>
        <w:ind w:left="0"/>
        <w:jc w:val="both"/>
      </w:pPr>
      <w:r>
        <w:rPr>
          <w:rFonts w:ascii="Times New Roman"/>
          <w:b w:val="false"/>
          <w:i w:val="false"/>
          <w:color w:val="000000"/>
          <w:sz w:val="28"/>
        </w:rPr>
        <w:t>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500"/>
    <w:bookmarkStart w:name="z528" w:id="501"/>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501"/>
    <w:bookmarkStart w:name="z529" w:id="502"/>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502"/>
    <w:bookmarkStart w:name="z530" w:id="503"/>
    <w:p>
      <w:pPr>
        <w:spacing w:after="0"/>
        <w:ind w:left="0"/>
        <w:jc w:val="both"/>
      </w:pPr>
      <w:r>
        <w:rPr>
          <w:rFonts w:ascii="Times New Roman"/>
          <w:b w:val="false"/>
          <w:i w:val="false"/>
          <w:color w:val="000000"/>
          <w:sz w:val="28"/>
        </w:rPr>
        <w:t xml:space="preserve">
      Субъект малого предпринимательства с проектами с суммой свыше 3 (три) миллиарда тенге по истечение 3 (три) финансовых лет подтверждает переход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в случае неисполнения условия настоящего пункта, выплата субсидий прекращается.</w:t>
      </w:r>
    </w:p>
    <w:bookmarkEnd w:id="503"/>
    <w:bookmarkStart w:name="z531" w:id="504"/>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требования, предусмотренные во второй и третьей частях настоящего пункта, не распространяются.</w:t>
      </w:r>
    </w:p>
    <w:bookmarkEnd w:id="504"/>
    <w:bookmarkStart w:name="z532" w:id="505"/>
    <w:p>
      <w:pPr>
        <w:spacing w:after="0"/>
        <w:ind w:left="0"/>
        <w:jc w:val="both"/>
      </w:pPr>
      <w:r>
        <w:rPr>
          <w:rFonts w:ascii="Times New Roman"/>
          <w:b w:val="false"/>
          <w:i w:val="false"/>
          <w:color w:val="000000"/>
          <w:sz w:val="28"/>
        </w:rPr>
        <w:t>
      36. Срок реализации новых эффективных инвестиционных проектов, а также проектов, направленных на модернизацию, расширение производства и франчайзинг, по которому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505"/>
    <w:bookmarkStart w:name="z533" w:id="506"/>
    <w:p>
      <w:pPr>
        <w:spacing w:after="0"/>
        <w:ind w:left="0"/>
        <w:jc w:val="both"/>
      </w:pPr>
      <w:r>
        <w:rPr>
          <w:rFonts w:ascii="Times New Roman"/>
          <w:b w:val="false"/>
          <w:i w:val="false"/>
          <w:color w:val="000000"/>
          <w:sz w:val="28"/>
        </w:rPr>
        <w:t>
      37. Субсидированию также подлежат:</w:t>
      </w:r>
    </w:p>
    <w:bookmarkEnd w:id="506"/>
    <w:bookmarkStart w:name="z534" w:id="507"/>
    <w:p>
      <w:pPr>
        <w:spacing w:after="0"/>
        <w:ind w:left="0"/>
        <w:jc w:val="both"/>
      </w:pPr>
      <w:r>
        <w:rPr>
          <w:rFonts w:ascii="Times New Roman"/>
          <w:b w:val="false"/>
          <w:i w:val="false"/>
          <w:color w:val="000000"/>
          <w:sz w:val="28"/>
        </w:rPr>
        <w:t xml:space="preserve">
      1) новые кредиты/договора финансового лизинга, также кредиты/договора финансового лизинга, выданные банками/лизинговыми компаниями после вступления в силу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bookmarkEnd w:id="507"/>
    <w:bookmarkStart w:name="z535" w:id="508"/>
    <w:p>
      <w:pPr>
        <w:spacing w:after="0"/>
        <w:ind w:left="0"/>
        <w:jc w:val="both"/>
      </w:pPr>
      <w:r>
        <w:rPr>
          <w:rFonts w:ascii="Times New Roman"/>
          <w:b w:val="false"/>
          <w:i w:val="false"/>
          <w:color w:val="000000"/>
          <w:sz w:val="28"/>
        </w:rPr>
        <w:t>
      2) кредиты, 100 % которых направлено на пополнение оборотных средств в сфере переработки в агропромышленном комплексе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508"/>
    <w:bookmarkStart w:name="z536" w:id="509"/>
    <w:p>
      <w:pPr>
        <w:spacing w:after="0"/>
        <w:ind w:left="0"/>
        <w:jc w:val="both"/>
      </w:pPr>
      <w:r>
        <w:rPr>
          <w:rFonts w:ascii="Times New Roman"/>
          <w:b w:val="false"/>
          <w:i w:val="false"/>
          <w:color w:val="000000"/>
          <w:sz w:val="28"/>
        </w:rPr>
        <w:t>
      3) кредиты, выданные на пополнение оборотных средств в сфере обрабатывающей промышленности, производство энергетики, услуг и горнодобывающей промышленности в размере не более 50 % в рамках одного проекта предпринимателя;</w:t>
      </w:r>
    </w:p>
    <w:bookmarkEnd w:id="509"/>
    <w:bookmarkStart w:name="z537" w:id="510"/>
    <w:p>
      <w:pPr>
        <w:spacing w:after="0"/>
        <w:ind w:left="0"/>
        <w:jc w:val="both"/>
      </w:pPr>
      <w:r>
        <w:rPr>
          <w:rFonts w:ascii="Times New Roman"/>
          <w:b w:val="false"/>
          <w:i w:val="false"/>
          <w:color w:val="000000"/>
          <w:sz w:val="28"/>
        </w:rPr>
        <w:t>
      4)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510"/>
    <w:bookmarkStart w:name="z538" w:id="511"/>
    <w:p>
      <w:pPr>
        <w:spacing w:after="0"/>
        <w:ind w:left="0"/>
        <w:jc w:val="both"/>
      </w:pPr>
      <w:r>
        <w:rPr>
          <w:rFonts w:ascii="Times New Roman"/>
          <w:b w:val="false"/>
          <w:i w:val="false"/>
          <w:color w:val="000000"/>
          <w:sz w:val="28"/>
        </w:rPr>
        <w:t>
      5) кредиты не более 5 (пять) миллиардов тенге на пополнение оборотных средств для одного предпринимателя и рассчитывается без учета задолженности по кредиту/договору финансового лизинга аффилированных/связанных с ним лиц/компаний.</w:t>
      </w:r>
    </w:p>
    <w:bookmarkEnd w:id="511"/>
    <w:bookmarkStart w:name="z539" w:id="512"/>
    <w:p>
      <w:pPr>
        <w:spacing w:after="0"/>
        <w:ind w:left="0"/>
        <w:jc w:val="both"/>
      </w:pPr>
      <w:r>
        <w:rPr>
          <w:rFonts w:ascii="Times New Roman"/>
          <w:b w:val="false"/>
          <w:i w:val="false"/>
          <w:color w:val="000000"/>
          <w:sz w:val="28"/>
        </w:rPr>
        <w:t>
      38. Сумма кредита/договора финансового лизинга по инвестиционным проектам устанавливается с учетом всех действующих кредитов/лизинговых сделок, по которому осуществляется субсидирование части ставки вознаграждения. При этом сумма кредита/лизинга по инвестиционным проектам не может превышать 15 (пятнадцать) миллиардов тенге для одного предпринимателя и рассчитывается без учета задолженности по кредиту/договору финансового лизинга аффилированных с ним лиц/компаний. В случае, если нескольким аффилированным/связанным предпринимателям предоставляется кредит/лизинг для реализации одного бизнес-проекта, то данная сумма не может превышать 15 (пятнадцать) миллиардов тенге.</w:t>
      </w:r>
    </w:p>
    <w:bookmarkEnd w:id="512"/>
    <w:bookmarkStart w:name="z540" w:id="513"/>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513"/>
    <w:bookmarkStart w:name="z541" w:id="514"/>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связанные физически или технологически);</w:t>
      </w:r>
    </w:p>
    <w:bookmarkEnd w:id="514"/>
    <w:bookmarkStart w:name="z542" w:id="515"/>
    <w:p>
      <w:pPr>
        <w:spacing w:after="0"/>
        <w:ind w:left="0"/>
        <w:jc w:val="both"/>
      </w:pPr>
      <w:r>
        <w:rPr>
          <w:rFonts w:ascii="Times New Roman"/>
          <w:b w:val="false"/>
          <w:i w:val="false"/>
          <w:color w:val="000000"/>
          <w:sz w:val="28"/>
        </w:rPr>
        <w:t>
      проект реализуется в рамках одного подкласса ОКЭД.</w:t>
      </w:r>
    </w:p>
    <w:bookmarkEnd w:id="515"/>
    <w:bookmarkStart w:name="z543" w:id="516"/>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516"/>
    <w:bookmarkStart w:name="z544" w:id="517"/>
    <w:p>
      <w:pPr>
        <w:spacing w:after="0"/>
        <w:ind w:left="0"/>
        <w:jc w:val="both"/>
      </w:pPr>
      <w:r>
        <w:rPr>
          <w:rFonts w:ascii="Times New Roman"/>
          <w:b w:val="false"/>
          <w:i w:val="false"/>
          <w:color w:val="000000"/>
          <w:sz w:val="28"/>
        </w:rPr>
        <w:t>
      39.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а также с суммой свыше 10 (десять) миллиардов тенге необходимо положительное заключение соответствующего отраслевого центрального уполномоченного органа которое запрашивается финансовым агентством у соответствующего центрального уполномоченного государственного органа при рассмотрении заявки на субсидирование.</w:t>
      </w:r>
    </w:p>
    <w:bookmarkEnd w:id="517"/>
    <w:bookmarkStart w:name="z545" w:id="518"/>
    <w:p>
      <w:pPr>
        <w:spacing w:after="0"/>
        <w:ind w:left="0"/>
        <w:jc w:val="both"/>
      </w:pPr>
      <w:r>
        <w:rPr>
          <w:rFonts w:ascii="Times New Roman"/>
          <w:b w:val="false"/>
          <w:i w:val="false"/>
          <w:color w:val="000000"/>
          <w:sz w:val="28"/>
        </w:rPr>
        <w:t>
      Предпринимателем до получения указанного заключения в банк/лизинговую компанию представляются следующие документы:</w:t>
      </w:r>
    </w:p>
    <w:bookmarkEnd w:id="518"/>
    <w:bookmarkStart w:name="z546" w:id="519"/>
    <w:p>
      <w:pPr>
        <w:spacing w:after="0"/>
        <w:ind w:left="0"/>
        <w:jc w:val="both"/>
      </w:pPr>
      <w:r>
        <w:rPr>
          <w:rFonts w:ascii="Times New Roman"/>
          <w:b w:val="false"/>
          <w:i w:val="false"/>
          <w:color w:val="000000"/>
          <w:sz w:val="28"/>
        </w:rPr>
        <w:t>
      1)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519"/>
    <w:bookmarkStart w:name="z547" w:id="520"/>
    <w:p>
      <w:pPr>
        <w:spacing w:after="0"/>
        <w:ind w:left="0"/>
        <w:jc w:val="both"/>
      </w:pPr>
      <w:r>
        <w:rPr>
          <w:rFonts w:ascii="Times New Roman"/>
          <w:b w:val="false"/>
          <w:i w:val="false"/>
          <w:color w:val="000000"/>
          <w:sz w:val="28"/>
        </w:rPr>
        <w:t>
      2) утвержденный заявителем бизнес-план проекта;</w:t>
      </w:r>
    </w:p>
    <w:bookmarkEnd w:id="520"/>
    <w:bookmarkStart w:name="z548" w:id="521"/>
    <w:p>
      <w:pPr>
        <w:spacing w:after="0"/>
        <w:ind w:left="0"/>
        <w:jc w:val="both"/>
      </w:pPr>
      <w:r>
        <w:rPr>
          <w:rFonts w:ascii="Times New Roman"/>
          <w:b w:val="false"/>
          <w:i w:val="false"/>
          <w:color w:val="000000"/>
          <w:sz w:val="28"/>
        </w:rPr>
        <w:t>
      3) утвержденный заявителем план-график реализации проекта.</w:t>
      </w:r>
    </w:p>
    <w:bookmarkEnd w:id="521"/>
    <w:bookmarkStart w:name="z549" w:id="522"/>
    <w:p>
      <w:pPr>
        <w:spacing w:after="0"/>
        <w:ind w:left="0"/>
        <w:jc w:val="both"/>
      </w:pPr>
      <w:r>
        <w:rPr>
          <w:rFonts w:ascii="Times New Roman"/>
          <w:b w:val="false"/>
          <w:i w:val="false"/>
          <w:color w:val="000000"/>
          <w:sz w:val="28"/>
        </w:rPr>
        <w:t>
      В случае одобрения банком/лизинговой компанией документов, указанных в настоящем пункте, они направляются банком/лизинговой компанией в течение 5 (пять) рабочих дней со дня принятия решения кредитной комиссией банка/лизинговой компании в финансовое агентство. Решение кредитной комиссии банка/лизинговой компании направляется одновременно с указанными документами.</w:t>
      </w:r>
    </w:p>
    <w:bookmarkEnd w:id="522"/>
    <w:bookmarkStart w:name="z550" w:id="523"/>
    <w:p>
      <w:pPr>
        <w:spacing w:after="0"/>
        <w:ind w:left="0"/>
        <w:jc w:val="both"/>
      </w:pPr>
      <w:r>
        <w:rPr>
          <w:rFonts w:ascii="Times New Roman"/>
          <w:b w:val="false"/>
          <w:i w:val="false"/>
          <w:color w:val="000000"/>
          <w:sz w:val="28"/>
        </w:rPr>
        <w:t>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523"/>
    <w:bookmarkStart w:name="z551" w:id="524"/>
    <w:p>
      <w:pPr>
        <w:spacing w:after="0"/>
        <w:ind w:left="0"/>
        <w:jc w:val="both"/>
      </w:pPr>
      <w:r>
        <w:rPr>
          <w:rFonts w:ascii="Times New Roman"/>
          <w:b w:val="false"/>
          <w:i w:val="false"/>
          <w:color w:val="000000"/>
          <w:sz w:val="28"/>
        </w:rPr>
        <w:t>
      40. Финансовое агентство в течение 5 (пять) рабочих дней рассматривает документы, поступившие от банка/лизинговой компании, на соответствие условиям настоящих Правил субсидирования.</w:t>
      </w:r>
    </w:p>
    <w:bookmarkEnd w:id="524"/>
    <w:bookmarkStart w:name="z552" w:id="525"/>
    <w:p>
      <w:pPr>
        <w:spacing w:after="0"/>
        <w:ind w:left="0"/>
        <w:jc w:val="both"/>
      </w:pPr>
      <w:r>
        <w:rPr>
          <w:rFonts w:ascii="Times New Roman"/>
          <w:b w:val="false"/>
          <w:i w:val="false"/>
          <w:color w:val="000000"/>
          <w:sz w:val="28"/>
        </w:rPr>
        <w:t>
      В случае их соответствия условиям направляется запрос в соответствующий отраслевой центральный уполномоченный орган для получения отраслевого заключения.</w:t>
      </w:r>
    </w:p>
    <w:bookmarkEnd w:id="525"/>
    <w:bookmarkStart w:name="z553" w:id="526"/>
    <w:p>
      <w:pPr>
        <w:spacing w:after="0"/>
        <w:ind w:left="0"/>
        <w:jc w:val="both"/>
      </w:pPr>
      <w:r>
        <w:rPr>
          <w:rFonts w:ascii="Times New Roman"/>
          <w:b w:val="false"/>
          <w:i w:val="false"/>
          <w:color w:val="000000"/>
          <w:sz w:val="28"/>
        </w:rPr>
        <w:t>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526"/>
    <w:bookmarkStart w:name="z554" w:id="527"/>
    <w:p>
      <w:pPr>
        <w:spacing w:after="0"/>
        <w:ind w:left="0"/>
        <w:jc w:val="both"/>
      </w:pPr>
      <w:r>
        <w:rPr>
          <w:rFonts w:ascii="Times New Roman"/>
          <w:b w:val="false"/>
          <w:i w:val="false"/>
          <w:color w:val="000000"/>
          <w:sz w:val="28"/>
        </w:rPr>
        <w:t>
      41. Финансовое агентство по кредитам/финансовому лизингу, направленным на инвестиционные цели, с суммой займа свыше 10 (десять) миллиардов тенге для одного предпринимателя, без учета задолженности по кредиту/договору финансового лизинга аффилированных/связанных с ним лиц/компаний, при финансовых показателях субъекта частного предпринимательства (с учетом срока окупаемости, чистой прибыли, внутренней нормы доходности, денежных потоков), показывающих отсутствие потребности в субсидировании части ставки вознаграждения по кредитам/финансовому лизингу в соответствии с Методикой оценки финансовых показателей проектов, отказывает в субсидировании. Методика оценки финансовых показателей проектов, утверждается внутренними нормативными документами финансового агентства и согласовывается с уполномоченным органом по предпринимательству (далее – Методика).</w:t>
      </w:r>
    </w:p>
    <w:bookmarkEnd w:id="527"/>
    <w:bookmarkStart w:name="z555" w:id="528"/>
    <w:p>
      <w:pPr>
        <w:spacing w:after="0"/>
        <w:ind w:left="0"/>
        <w:jc w:val="both"/>
      </w:pPr>
      <w:r>
        <w:rPr>
          <w:rFonts w:ascii="Times New Roman"/>
          <w:b w:val="false"/>
          <w:i w:val="false"/>
          <w:color w:val="000000"/>
          <w:sz w:val="28"/>
        </w:rPr>
        <w:t>
      При сумме кредитов свыше 10 (десять) миллиардов тенге для одного предпринимателя, без учета задолженности по кредиту/договору финансового лизинга аффилированных/связанных с ним лиц/компаний, субсидированию подлежат кредиты у которых показатель внутренней нормы доходности по проекту не более 12 %. Срок субсидирования устанавливается не более срока окупаемости в соответствии с Методикой, но не более срока, предусмотренного настоящими Правилами.</w:t>
      </w:r>
    </w:p>
    <w:bookmarkEnd w:id="528"/>
    <w:bookmarkStart w:name="z556" w:id="529"/>
    <w:p>
      <w:pPr>
        <w:spacing w:after="0"/>
        <w:ind w:left="0"/>
        <w:jc w:val="both"/>
      </w:pPr>
      <w:r>
        <w:rPr>
          <w:rFonts w:ascii="Times New Roman"/>
          <w:b w:val="false"/>
          <w:i w:val="false"/>
          <w:color w:val="000000"/>
          <w:sz w:val="28"/>
        </w:rPr>
        <w:t>
      Допускается субсидирование синдицированного кредита с суммой до 15 (пятнадцать) миллиардов тенге для одного предпринимателя без учета задолженности по кредиту аффилированных/связанных с ним лиц/компаний, со сроком субсидирования не более 5 (пять) лет. При этом сумма кредитов по инвестиционным проектам не может превышать 15 (пятнадцать) миллиардов тенге для одного предпринимателя.</w:t>
      </w:r>
    </w:p>
    <w:bookmarkEnd w:id="529"/>
    <w:bookmarkStart w:name="z557" w:id="530"/>
    <w:p>
      <w:pPr>
        <w:spacing w:after="0"/>
        <w:ind w:left="0"/>
        <w:jc w:val="both"/>
      </w:pPr>
      <w:r>
        <w:rPr>
          <w:rFonts w:ascii="Times New Roman"/>
          <w:b w:val="false"/>
          <w:i w:val="false"/>
          <w:color w:val="000000"/>
          <w:sz w:val="28"/>
        </w:rPr>
        <w:t>
      42. Срок субсидирования по кредитам/договорам финансового лизинга направленным на инвестиции составляет в:</w:t>
      </w:r>
    </w:p>
    <w:bookmarkEnd w:id="530"/>
    <w:bookmarkStart w:name="z558" w:id="531"/>
    <w:p>
      <w:pPr>
        <w:spacing w:after="0"/>
        <w:ind w:left="0"/>
        <w:jc w:val="both"/>
      </w:pPr>
      <w:r>
        <w:rPr>
          <w:rFonts w:ascii="Times New Roman"/>
          <w:b w:val="false"/>
          <w:i w:val="false"/>
          <w:color w:val="000000"/>
          <w:sz w:val="28"/>
        </w:rPr>
        <w:t>
      обрабатывающей промышленности, производство энергетики согласно приложению 2 к настоящим Правилам субсидирования 5 (пять) лет без права пролонгации срока субсидирования;</w:t>
      </w:r>
    </w:p>
    <w:bookmarkEnd w:id="531"/>
    <w:bookmarkStart w:name="z559" w:id="532"/>
    <w:p>
      <w:pPr>
        <w:spacing w:after="0"/>
        <w:ind w:left="0"/>
        <w:jc w:val="both"/>
      </w:pPr>
      <w:r>
        <w:rPr>
          <w:rFonts w:ascii="Times New Roman"/>
          <w:b w:val="false"/>
          <w:i w:val="false"/>
          <w:color w:val="000000"/>
          <w:sz w:val="28"/>
        </w:rPr>
        <w:t>
      деятельности по предоставлению услуг и горнодобывающей промышленности согласно приложению 3 к настоящим Правилам субсидирования, 3 (три) года без права пролонгации срока субсидирования.</w:t>
      </w:r>
    </w:p>
    <w:bookmarkEnd w:id="532"/>
    <w:bookmarkStart w:name="z560" w:id="533"/>
    <w:p>
      <w:pPr>
        <w:spacing w:after="0"/>
        <w:ind w:left="0"/>
        <w:jc w:val="both"/>
      </w:pPr>
      <w:r>
        <w:rPr>
          <w:rFonts w:ascii="Times New Roman"/>
          <w:b w:val="false"/>
          <w:i w:val="false"/>
          <w:color w:val="000000"/>
          <w:sz w:val="28"/>
        </w:rPr>
        <w:t xml:space="preserve">
      Срок субсидирования кредитов, направленных на пополнение оборотных средств, составляет 3 (три) года без права пролонгации срока субсидирования. </w:t>
      </w:r>
    </w:p>
    <w:bookmarkEnd w:id="533"/>
    <w:bookmarkStart w:name="z561" w:id="534"/>
    <w:p>
      <w:pPr>
        <w:spacing w:after="0"/>
        <w:ind w:left="0"/>
        <w:jc w:val="both"/>
      </w:pPr>
      <w:r>
        <w:rPr>
          <w:rFonts w:ascii="Times New Roman"/>
          <w:b w:val="false"/>
          <w:i w:val="false"/>
          <w:color w:val="000000"/>
          <w:sz w:val="28"/>
        </w:rPr>
        <w:t xml:space="preserve">
      Срок субсидирования кредитов/финансового лизинга по перечню ключевых (приоритетных) видов экономической деятельности, направленных на инвестиции, согласно приложению 4 к настоящим Правилам субсидирования составляет не более 7 (семь) лет. </w:t>
      </w:r>
    </w:p>
    <w:bookmarkEnd w:id="534"/>
    <w:bookmarkStart w:name="z562" w:id="535"/>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535"/>
    <w:bookmarkStart w:name="z563" w:id="536"/>
    <w:p>
      <w:pPr>
        <w:spacing w:after="0"/>
        <w:ind w:left="0"/>
        <w:jc w:val="both"/>
      </w:pPr>
      <w:r>
        <w:rPr>
          <w:rFonts w:ascii="Times New Roman"/>
          <w:b w:val="false"/>
          <w:i w:val="false"/>
          <w:color w:val="000000"/>
          <w:sz w:val="28"/>
        </w:rPr>
        <w:t>
      43.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536"/>
    <w:bookmarkStart w:name="z564" w:id="537"/>
    <w:p>
      <w:pPr>
        <w:spacing w:after="0"/>
        <w:ind w:left="0"/>
        <w:jc w:val="both"/>
      </w:pPr>
      <w:r>
        <w:rPr>
          <w:rFonts w:ascii="Times New Roman"/>
          <w:b w:val="false"/>
          <w:i w:val="false"/>
          <w:color w:val="000000"/>
          <w:sz w:val="28"/>
        </w:rPr>
        <w:t>
      44. При кредитовании проектов по строительству и (или) реконструкции и оснащению оборудованием новых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максимальная сумма кредита/финансового лизинга составляет не более 5 (пять) миллиардов тенге со сроком не более 7 (семь) лет без права пролонгации срока субсидирования.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секторов экономики по горнодобывающей промышленности и услугам согласно приложению 3 к настоящим Правилам субсидирования.</w:t>
      </w:r>
    </w:p>
    <w:bookmarkEnd w:id="537"/>
    <w:bookmarkStart w:name="z565" w:id="538"/>
    <w:p>
      <w:pPr>
        <w:spacing w:after="0"/>
        <w:ind w:left="0"/>
        <w:jc w:val="both"/>
      </w:pPr>
      <w:r>
        <w:rPr>
          <w:rFonts w:ascii="Times New Roman"/>
          <w:b w:val="false"/>
          <w:i w:val="false"/>
          <w:color w:val="000000"/>
          <w:sz w:val="28"/>
        </w:rPr>
        <w:t>
      45. Субсидирование в сфере обрабатывающей промышленности, производство энергетики согласно приложению 2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538"/>
    <w:bookmarkStart w:name="z566" w:id="539"/>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539"/>
    <w:bookmarkStart w:name="z567" w:id="540"/>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540"/>
    <w:bookmarkStart w:name="z568" w:id="541"/>
    <w:p>
      <w:pPr>
        <w:spacing w:after="0"/>
        <w:ind w:left="0"/>
        <w:jc w:val="both"/>
      </w:pPr>
      <w:r>
        <w:rPr>
          <w:rFonts w:ascii="Times New Roman"/>
          <w:b w:val="false"/>
          <w:i w:val="false"/>
          <w:color w:val="000000"/>
          <w:sz w:val="28"/>
        </w:rPr>
        <w:t>
      5-й год 10 % оплачивает предприниматель, а разница субсидируется государством.</w:t>
      </w:r>
    </w:p>
    <w:bookmarkEnd w:id="541"/>
    <w:bookmarkStart w:name="z569" w:id="542"/>
    <w:p>
      <w:pPr>
        <w:spacing w:after="0"/>
        <w:ind w:left="0"/>
        <w:jc w:val="both"/>
      </w:pPr>
      <w:r>
        <w:rPr>
          <w:rFonts w:ascii="Times New Roman"/>
          <w:b w:val="false"/>
          <w:i w:val="false"/>
          <w:color w:val="000000"/>
          <w:sz w:val="28"/>
        </w:rPr>
        <w:t>
      Вышеустановленный порядок субсидирования также распространяется при субсидировании проектов по перечню ключевых (приоритетных) видов экономической деятельности согласно приложению 4 к настоящим Правилам субсидирования. При этом 6-й и 7-й год - 10 % оплачивает предприниматель, а разница субсидируется государством.</w:t>
      </w:r>
    </w:p>
    <w:bookmarkEnd w:id="542"/>
    <w:bookmarkStart w:name="z570" w:id="543"/>
    <w:p>
      <w:pPr>
        <w:spacing w:after="0"/>
        <w:ind w:left="0"/>
        <w:jc w:val="both"/>
      </w:pPr>
      <w:r>
        <w:rPr>
          <w:rFonts w:ascii="Times New Roman"/>
          <w:b w:val="false"/>
          <w:i w:val="false"/>
          <w:color w:val="000000"/>
          <w:sz w:val="28"/>
        </w:rPr>
        <w:t>
      Субсидирование в сфере услуг и горнодобывающей промышленности согласно приложению 3 к настоящим Правилам субсидирования осуществляется по кредитам/договорам финансового лизинга,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543"/>
    <w:bookmarkStart w:name="z571" w:id="544"/>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44"/>
    <w:bookmarkStart w:name="z572" w:id="545"/>
    <w:p>
      <w:pPr>
        <w:spacing w:after="0"/>
        <w:ind w:left="0"/>
        <w:jc w:val="both"/>
      </w:pPr>
      <w:r>
        <w:rPr>
          <w:rFonts w:ascii="Times New Roman"/>
          <w:b w:val="false"/>
          <w:i w:val="false"/>
          <w:color w:val="000000"/>
          <w:sz w:val="28"/>
        </w:rPr>
        <w:t>
      46.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545"/>
    <w:bookmarkStart w:name="z573" w:id="546"/>
    <w:p>
      <w:pPr>
        <w:spacing w:after="0"/>
        <w:ind w:left="0"/>
        <w:jc w:val="both"/>
      </w:pPr>
      <w:r>
        <w:rPr>
          <w:rFonts w:ascii="Times New Roman"/>
          <w:b w:val="false"/>
          <w:i w:val="false"/>
          <w:color w:val="000000"/>
          <w:sz w:val="28"/>
        </w:rPr>
        <w:t>
      47. Банк/лизинговая компания/банк-агент/банк-кредитор не взимают какие-либо комиссии, сборы и (или) иные платежи, связанные с кредитом/заключением договора финансового лизинга, за исключением:</w:t>
      </w:r>
    </w:p>
    <w:bookmarkEnd w:id="546"/>
    <w:bookmarkStart w:name="z574" w:id="547"/>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547"/>
    <w:bookmarkStart w:name="z575" w:id="548"/>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548"/>
    <w:bookmarkStart w:name="z576" w:id="549"/>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549"/>
    <w:bookmarkStart w:name="z577" w:id="550"/>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550"/>
    <w:bookmarkStart w:name="z578" w:id="551"/>
    <w:p>
      <w:pPr>
        <w:spacing w:after="0"/>
        <w:ind w:left="0"/>
        <w:jc w:val="both"/>
      </w:pPr>
      <w:r>
        <w:rPr>
          <w:rFonts w:ascii="Times New Roman"/>
          <w:b w:val="false"/>
          <w:i w:val="false"/>
          <w:color w:val="000000"/>
          <w:sz w:val="28"/>
        </w:rPr>
        <w:t>
      5) платежей по расчетно-кассовому обслуживанию;</w:t>
      </w:r>
    </w:p>
    <w:bookmarkEnd w:id="551"/>
    <w:bookmarkStart w:name="z579" w:id="552"/>
    <w:p>
      <w:pPr>
        <w:spacing w:after="0"/>
        <w:ind w:left="0"/>
        <w:jc w:val="both"/>
      </w:pPr>
      <w:r>
        <w:rPr>
          <w:rFonts w:ascii="Times New Roman"/>
          <w:b w:val="false"/>
          <w:i w:val="false"/>
          <w:color w:val="000000"/>
          <w:sz w:val="28"/>
        </w:rPr>
        <w:t>
      6) услуг банка-агента (по синдицированному кредиту).</w:t>
      </w:r>
    </w:p>
    <w:bookmarkEnd w:id="552"/>
    <w:bookmarkStart w:name="z580" w:id="553"/>
    <w:p>
      <w:pPr>
        <w:spacing w:after="0"/>
        <w:ind w:left="0"/>
        <w:jc w:val="both"/>
      </w:pPr>
      <w:r>
        <w:rPr>
          <w:rFonts w:ascii="Times New Roman"/>
          <w:b w:val="false"/>
          <w:i w:val="false"/>
          <w:color w:val="000000"/>
          <w:sz w:val="28"/>
        </w:rPr>
        <w:t>
      48. В случае принятия решения о субсидировании действующего кредита/договора финансового лизинга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553"/>
    <w:bookmarkStart w:name="z581" w:id="554"/>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554"/>
    <w:bookmarkStart w:name="z582" w:id="555"/>
    <w:p>
      <w:pPr>
        <w:spacing w:after="0"/>
        <w:ind w:left="0"/>
        <w:jc w:val="both"/>
      </w:pPr>
      <w:r>
        <w:rPr>
          <w:rFonts w:ascii="Times New Roman"/>
          <w:b w:val="false"/>
          <w:i w:val="false"/>
          <w:color w:val="000000"/>
          <w:sz w:val="28"/>
        </w:rPr>
        <w:t>
      49. 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пункте 48 настоящих Правил субсидирования, банк/лизинговая компания уплачивают финансовому агентству штраф в размере 50 (пятьдесят) МРП.</w:t>
      </w:r>
    </w:p>
    <w:bookmarkEnd w:id="555"/>
    <w:bookmarkStart w:name="z583" w:id="556"/>
    <w:p>
      <w:pPr>
        <w:spacing w:after="0"/>
        <w:ind w:left="0"/>
        <w:jc w:val="both"/>
      </w:pPr>
      <w:r>
        <w:rPr>
          <w:rFonts w:ascii="Times New Roman"/>
          <w:b w:val="false"/>
          <w:i w:val="false"/>
          <w:color w:val="000000"/>
          <w:sz w:val="28"/>
        </w:rPr>
        <w:t>
      50. Субсидированию подлежат следующие формы и виды лизинга: внутренний лизинг, банковский лизинг, полный лизинг и чистый лизинг.</w:t>
      </w:r>
    </w:p>
    <w:bookmarkEnd w:id="556"/>
    <w:bookmarkStart w:name="z584" w:id="557"/>
    <w:p>
      <w:pPr>
        <w:spacing w:after="0"/>
        <w:ind w:left="0"/>
        <w:jc w:val="both"/>
      </w:pPr>
      <w:r>
        <w:rPr>
          <w:rFonts w:ascii="Times New Roman"/>
          <w:b w:val="false"/>
          <w:i w:val="false"/>
          <w:color w:val="000000"/>
          <w:sz w:val="28"/>
        </w:rPr>
        <w:t>
      51.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557"/>
    <w:bookmarkStart w:name="z585" w:id="558"/>
    <w:p>
      <w:pPr>
        <w:spacing w:after="0"/>
        <w:ind w:left="0"/>
        <w:jc w:val="left"/>
      </w:pPr>
      <w:r>
        <w:rPr>
          <w:rFonts w:ascii="Times New Roman"/>
          <w:b/>
          <w:i w:val="false"/>
          <w:color w:val="000000"/>
        </w:rPr>
        <w:t xml:space="preserve"> Параграф 3. Условия предоставления субсидий по направлению "Поддержка предпринимательства в моно- и малых городах, сельских населенных пунктах"</w:t>
      </w:r>
    </w:p>
    <w:bookmarkEnd w:id="558"/>
    <w:bookmarkStart w:name="z586" w:id="559"/>
    <w:p>
      <w:pPr>
        <w:spacing w:after="0"/>
        <w:ind w:left="0"/>
        <w:jc w:val="both"/>
      </w:pPr>
      <w:r>
        <w:rPr>
          <w:rFonts w:ascii="Times New Roman"/>
          <w:b w:val="false"/>
          <w:i w:val="false"/>
          <w:color w:val="000000"/>
          <w:sz w:val="28"/>
        </w:rPr>
        <w:t>
      52. Участниками направления "Поддержка предпринимательства в моно- и малых городах, сельских населенных пунктах" являются предприниматели, реализующие и (или) планирующие реализовать собственные и эффективные проекты.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bookmarkEnd w:id="559"/>
    <w:bookmarkStart w:name="z587" w:id="560"/>
    <w:p>
      <w:pPr>
        <w:spacing w:after="0"/>
        <w:ind w:left="0"/>
        <w:jc w:val="both"/>
      </w:pPr>
      <w:r>
        <w:rPr>
          <w:rFonts w:ascii="Times New Roman"/>
          <w:b w:val="false"/>
          <w:i w:val="false"/>
          <w:color w:val="000000"/>
          <w:sz w:val="28"/>
        </w:rPr>
        <w:t>
      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для одного предпринимателя и рассчитывается без учета задолженности по кредиту/договору финансового лизинга аффилированных/связанных с ним лиц/компаний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560"/>
    <w:bookmarkStart w:name="z588" w:id="561"/>
    <w:p>
      <w:pPr>
        <w:spacing w:after="0"/>
        <w:ind w:left="0"/>
        <w:jc w:val="both"/>
      </w:pPr>
      <w:r>
        <w:rPr>
          <w:rFonts w:ascii="Times New Roman"/>
          <w:b w:val="false"/>
          <w:i w:val="false"/>
          <w:color w:val="000000"/>
          <w:sz w:val="28"/>
        </w:rPr>
        <w:t>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при наличии собственного нежилого помещения или арендуемой площади для торговли.</w:t>
      </w:r>
    </w:p>
    <w:bookmarkEnd w:id="561"/>
    <w:bookmarkStart w:name="z589" w:id="562"/>
    <w:p>
      <w:pPr>
        <w:spacing w:after="0"/>
        <w:ind w:left="0"/>
        <w:jc w:val="both"/>
      </w:pPr>
      <w:r>
        <w:rPr>
          <w:rFonts w:ascii="Times New Roman"/>
          <w:b w:val="false"/>
          <w:i w:val="false"/>
          <w:color w:val="000000"/>
          <w:sz w:val="28"/>
        </w:rPr>
        <w:t>
      53. Субсидирование части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562"/>
    <w:bookmarkStart w:name="z590" w:id="563"/>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563"/>
    <w:bookmarkStart w:name="z591" w:id="564"/>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564"/>
    <w:bookmarkStart w:name="z592" w:id="565"/>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565"/>
    <w:bookmarkStart w:name="z593" w:id="566"/>
    <w:p>
      <w:pPr>
        <w:spacing w:after="0"/>
        <w:ind w:left="0"/>
        <w:jc w:val="both"/>
      </w:pPr>
      <w:r>
        <w:rPr>
          <w:rFonts w:ascii="Times New Roman"/>
          <w:b w:val="false"/>
          <w:i w:val="false"/>
          <w:color w:val="000000"/>
          <w:sz w:val="28"/>
        </w:rPr>
        <w:t>
      По кредитам субъектов предпринимательства, направленным на пополнение оборотных средств, а также рефинансирование текущих обязательств, требования, предусмотренные во второй и третьей частях настоящего пункта, не распространяются.</w:t>
      </w:r>
    </w:p>
    <w:bookmarkEnd w:id="566"/>
    <w:bookmarkStart w:name="z594" w:id="567"/>
    <w:p>
      <w:pPr>
        <w:spacing w:after="0"/>
        <w:ind w:left="0"/>
        <w:jc w:val="both"/>
      </w:pPr>
      <w:r>
        <w:rPr>
          <w:rFonts w:ascii="Times New Roman"/>
          <w:b w:val="false"/>
          <w:i w:val="false"/>
          <w:color w:val="000000"/>
          <w:sz w:val="28"/>
        </w:rPr>
        <w:t>
      Субсидирование части ставки вознаграждения осуществляется также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567"/>
    <w:bookmarkStart w:name="z595" w:id="568"/>
    <w:p>
      <w:pPr>
        <w:spacing w:after="0"/>
        <w:ind w:left="0"/>
        <w:jc w:val="both"/>
      </w:pPr>
      <w:r>
        <w:rPr>
          <w:rFonts w:ascii="Times New Roman"/>
          <w:b w:val="false"/>
          <w:i w:val="false"/>
          <w:color w:val="000000"/>
          <w:sz w:val="28"/>
        </w:rPr>
        <w:t>
      Срок реализации новых эффективных инвестиционных проектов, а также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568"/>
    <w:bookmarkStart w:name="z596" w:id="569"/>
    <w:p>
      <w:pPr>
        <w:spacing w:after="0"/>
        <w:ind w:left="0"/>
        <w:jc w:val="both"/>
      </w:pPr>
      <w:r>
        <w:rPr>
          <w:rFonts w:ascii="Times New Roman"/>
          <w:b w:val="false"/>
          <w:i w:val="false"/>
          <w:color w:val="000000"/>
          <w:sz w:val="28"/>
        </w:rPr>
        <w:t>
      54. Субсидированию также подлежат:</w:t>
      </w:r>
    </w:p>
    <w:bookmarkEnd w:id="569"/>
    <w:bookmarkStart w:name="z597" w:id="570"/>
    <w:p>
      <w:pPr>
        <w:spacing w:after="0"/>
        <w:ind w:left="0"/>
        <w:jc w:val="both"/>
      </w:pPr>
      <w:r>
        <w:rPr>
          <w:rFonts w:ascii="Times New Roman"/>
          <w:b w:val="false"/>
          <w:i w:val="false"/>
          <w:color w:val="000000"/>
          <w:sz w:val="28"/>
        </w:rPr>
        <w:t>
      1) новые кредиты/договора финансового лизинга, в том числе кредиты, выдаваемые на реализацию "зеленых" проектов, также кредиты/договора финансового лизинга, ранее выданные банками/лизинговыми компаниями в течение 12 (двенадцать) месяцев до внесения проекта финансовому агентству;</w:t>
      </w:r>
    </w:p>
    <w:bookmarkEnd w:id="570"/>
    <w:bookmarkStart w:name="z598" w:id="571"/>
    <w:p>
      <w:pPr>
        <w:spacing w:after="0"/>
        <w:ind w:left="0"/>
        <w:jc w:val="both"/>
      </w:pPr>
      <w:r>
        <w:rPr>
          <w:rFonts w:ascii="Times New Roman"/>
          <w:b w:val="false"/>
          <w:i w:val="false"/>
          <w:color w:val="000000"/>
          <w:sz w:val="28"/>
        </w:rPr>
        <w:t>
      2)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кредитов/договоров финансового лизинга, ранее выданные банками/банком развития/лизинговыми компаниями и кредитными товариществами, финансовыми организациями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bookmarkEnd w:id="571"/>
    <w:bookmarkStart w:name="z599" w:id="572"/>
    <w:p>
      <w:pPr>
        <w:spacing w:after="0"/>
        <w:ind w:left="0"/>
        <w:jc w:val="both"/>
      </w:pPr>
      <w:r>
        <w:rPr>
          <w:rFonts w:ascii="Times New Roman"/>
          <w:b w:val="false"/>
          <w:i w:val="false"/>
          <w:color w:val="000000"/>
          <w:sz w:val="28"/>
        </w:rPr>
        <w:t>
      3) кредиты до 500 (пятьсот) миллионов тенге для одного предпринимателя, 100 % которых направлено на пополнение оборотных средств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w:t>
      </w:r>
    </w:p>
    <w:bookmarkEnd w:id="572"/>
    <w:bookmarkStart w:name="z600" w:id="573"/>
    <w:p>
      <w:pPr>
        <w:spacing w:after="0"/>
        <w:ind w:left="0"/>
        <w:jc w:val="both"/>
      </w:pPr>
      <w:r>
        <w:rPr>
          <w:rFonts w:ascii="Times New Roman"/>
          <w:b w:val="false"/>
          <w:i w:val="false"/>
          <w:color w:val="000000"/>
          <w:sz w:val="28"/>
        </w:rPr>
        <w:t>
      4) кредиты на пополнение оборотных средств, выданные на возобновляемой основе (условие возможности возобновления кредита на пополнение оборотных средств указывается в решении финансового агентства);</w:t>
      </w:r>
    </w:p>
    <w:bookmarkEnd w:id="573"/>
    <w:bookmarkStart w:name="z601" w:id="574"/>
    <w:p>
      <w:pPr>
        <w:spacing w:after="0"/>
        <w:ind w:left="0"/>
        <w:jc w:val="both"/>
      </w:pPr>
      <w:r>
        <w:rPr>
          <w:rFonts w:ascii="Times New Roman"/>
          <w:b w:val="false"/>
          <w:i w:val="false"/>
          <w:color w:val="000000"/>
          <w:sz w:val="28"/>
        </w:rPr>
        <w:t>
      5) кредиты, выданные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574"/>
    <w:bookmarkStart w:name="z602" w:id="575"/>
    <w:p>
      <w:pPr>
        <w:spacing w:after="0"/>
        <w:ind w:left="0"/>
        <w:jc w:val="both"/>
      </w:pPr>
      <w:r>
        <w:rPr>
          <w:rFonts w:ascii="Times New Roman"/>
          <w:b w:val="false"/>
          <w:i w:val="false"/>
          <w:color w:val="000000"/>
          <w:sz w:val="28"/>
        </w:rPr>
        <w:t xml:space="preserve">
      55. Сумма кредита/договора финансового лизинга с учетом всех действующих кредитов/лизинговых сделок по проектам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не может превышать 1,5 миллиарда тенге для одного предпринимателя и рассчитывается без учета задолженности по кредиту/договору финансового лизинга аффилированных/связанных с ним лиц/компаний. </w:t>
      </w:r>
    </w:p>
    <w:bookmarkEnd w:id="575"/>
    <w:bookmarkStart w:name="z603" w:id="576"/>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настоящими Правилами субсидирования.</w:t>
      </w:r>
    </w:p>
    <w:bookmarkEnd w:id="576"/>
    <w:bookmarkStart w:name="z604" w:id="577"/>
    <w:p>
      <w:pPr>
        <w:spacing w:after="0"/>
        <w:ind w:left="0"/>
        <w:jc w:val="both"/>
      </w:pPr>
      <w:r>
        <w:rPr>
          <w:rFonts w:ascii="Times New Roman"/>
          <w:b w:val="false"/>
          <w:i w:val="false"/>
          <w:color w:val="000000"/>
          <w:sz w:val="28"/>
        </w:rPr>
        <w:t>
      По кредитам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577"/>
    <w:bookmarkStart w:name="z605" w:id="578"/>
    <w:p>
      <w:pPr>
        <w:spacing w:after="0"/>
        <w:ind w:left="0"/>
        <w:jc w:val="both"/>
      </w:pPr>
      <w:r>
        <w:rPr>
          <w:rFonts w:ascii="Times New Roman"/>
          <w:b w:val="false"/>
          <w:i w:val="false"/>
          <w:color w:val="000000"/>
          <w:sz w:val="28"/>
        </w:rPr>
        <w:t>
      56. Срок субсидирования по кредитам/договорам финансового лизинга, направленным на инвестиции, составляет 5 (пять) лет без права пролонгации срока субсидирования. Срок субсидирования 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578"/>
    <w:bookmarkStart w:name="z606" w:id="579"/>
    <w:p>
      <w:pPr>
        <w:spacing w:after="0"/>
        <w:ind w:left="0"/>
        <w:jc w:val="both"/>
      </w:pPr>
      <w:r>
        <w:rPr>
          <w:rFonts w:ascii="Times New Roman"/>
          <w:b w:val="false"/>
          <w:i w:val="false"/>
          <w:color w:val="000000"/>
          <w:sz w:val="28"/>
        </w:rPr>
        <w:t>
      57. При предоставлении отсрочки и увеличении срока кредита на предоставленную отсрочку по оплате номинальной ставки вознаграждения по кредитам/договорам финансового лизинга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продлевается на срок предоставленной отсрочки.</w:t>
      </w:r>
    </w:p>
    <w:bookmarkEnd w:id="579"/>
    <w:bookmarkStart w:name="z607" w:id="580"/>
    <w:p>
      <w:pPr>
        <w:spacing w:after="0"/>
        <w:ind w:left="0"/>
        <w:jc w:val="both"/>
      </w:pPr>
      <w:r>
        <w:rPr>
          <w:rFonts w:ascii="Times New Roman"/>
          <w:b w:val="false"/>
          <w:i w:val="false"/>
          <w:color w:val="000000"/>
          <w:sz w:val="28"/>
        </w:rPr>
        <w:t>
      58.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End w:id="580"/>
    <w:bookmarkStart w:name="z608" w:id="581"/>
    <w:p>
      <w:pPr>
        <w:spacing w:after="0"/>
        <w:ind w:left="0"/>
        <w:jc w:val="both"/>
      </w:pPr>
      <w:r>
        <w:rPr>
          <w:rFonts w:ascii="Times New Roman"/>
          <w:b w:val="false"/>
          <w:i w:val="false"/>
          <w:color w:val="000000"/>
          <w:sz w:val="28"/>
        </w:rPr>
        <w:t>
      59. Проекты предпринимателей, получившие одобрение финансового агентства по инструменту субсидирования, допускается рефинансирование в других банках/лизинговых компаниях на ранее одобренных условиях субсидирования.</w:t>
      </w:r>
    </w:p>
    <w:bookmarkEnd w:id="581"/>
    <w:bookmarkStart w:name="z609" w:id="582"/>
    <w:p>
      <w:pPr>
        <w:spacing w:after="0"/>
        <w:ind w:left="0"/>
        <w:jc w:val="both"/>
      </w:pPr>
      <w:r>
        <w:rPr>
          <w:rFonts w:ascii="Times New Roman"/>
          <w:b w:val="false"/>
          <w:i w:val="false"/>
          <w:color w:val="000000"/>
          <w:sz w:val="28"/>
        </w:rPr>
        <w:t>
      60. Субсидирование по кредитам/договорам финансового лизинга осуществляется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582"/>
    <w:bookmarkStart w:name="z610" w:id="583"/>
    <w:p>
      <w:pPr>
        <w:spacing w:after="0"/>
        <w:ind w:left="0"/>
        <w:jc w:val="both"/>
      </w:pPr>
      <w:r>
        <w:rPr>
          <w:rFonts w:ascii="Times New Roman"/>
          <w:b w:val="false"/>
          <w:i w:val="false"/>
          <w:color w:val="000000"/>
          <w:sz w:val="28"/>
        </w:rPr>
        <w:t>
      в сфере обрабатывающей промышленности, а также по кредитам, выданным для реализации "зеленых" проектов, 7 % оплачивает предприниматель, а разница субсидируется государством;</w:t>
      </w:r>
    </w:p>
    <w:bookmarkEnd w:id="583"/>
    <w:bookmarkStart w:name="z611" w:id="584"/>
    <w:p>
      <w:pPr>
        <w:spacing w:after="0"/>
        <w:ind w:left="0"/>
        <w:jc w:val="both"/>
      </w:pPr>
      <w:r>
        <w:rPr>
          <w:rFonts w:ascii="Times New Roman"/>
          <w:b w:val="false"/>
          <w:i w:val="false"/>
          <w:color w:val="000000"/>
          <w:sz w:val="28"/>
        </w:rPr>
        <w:t>
      в сферах услуг и прочим видам деятельности 10 % оплачивает предприниматель, а разница субсидируется государством.</w:t>
      </w:r>
    </w:p>
    <w:bookmarkEnd w:id="584"/>
    <w:bookmarkStart w:name="z612" w:id="585"/>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585"/>
    <w:bookmarkStart w:name="z613" w:id="586"/>
    <w:p>
      <w:pPr>
        <w:spacing w:after="0"/>
        <w:ind w:left="0"/>
        <w:jc w:val="both"/>
      </w:pPr>
      <w:r>
        <w:rPr>
          <w:rFonts w:ascii="Times New Roman"/>
          <w:b w:val="false"/>
          <w:i w:val="false"/>
          <w:color w:val="000000"/>
          <w:sz w:val="28"/>
        </w:rPr>
        <w:t>
      61. При расчете предельной ставки вознаграждения учитывается базовая ставка, установленная Национальным Банком Республики Казахстан и действующая на момент решения банка/лизинговой компании по проекту предпринимателя.</w:t>
      </w:r>
    </w:p>
    <w:bookmarkEnd w:id="586"/>
    <w:bookmarkStart w:name="z614" w:id="587"/>
    <w:p>
      <w:pPr>
        <w:spacing w:after="0"/>
        <w:ind w:left="0"/>
        <w:jc w:val="both"/>
      </w:pPr>
      <w:r>
        <w:rPr>
          <w:rFonts w:ascii="Times New Roman"/>
          <w:b w:val="false"/>
          <w:i w:val="false"/>
          <w:color w:val="000000"/>
          <w:sz w:val="28"/>
        </w:rPr>
        <w:t>
      62. Банк/лизинговая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bookmarkEnd w:id="587"/>
    <w:bookmarkStart w:name="z615" w:id="588"/>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588"/>
    <w:bookmarkStart w:name="z616" w:id="589"/>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589"/>
    <w:bookmarkStart w:name="z617" w:id="590"/>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590"/>
    <w:bookmarkStart w:name="z618" w:id="591"/>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591"/>
    <w:bookmarkStart w:name="z619" w:id="592"/>
    <w:p>
      <w:pPr>
        <w:spacing w:after="0"/>
        <w:ind w:left="0"/>
        <w:jc w:val="both"/>
      </w:pPr>
      <w:r>
        <w:rPr>
          <w:rFonts w:ascii="Times New Roman"/>
          <w:b w:val="false"/>
          <w:i w:val="false"/>
          <w:color w:val="000000"/>
          <w:sz w:val="28"/>
        </w:rPr>
        <w:t>
      5) платежей по расчетно-кассовому обслуживанию.</w:t>
      </w:r>
    </w:p>
    <w:bookmarkEnd w:id="592"/>
    <w:bookmarkStart w:name="z620" w:id="593"/>
    <w:p>
      <w:pPr>
        <w:spacing w:after="0"/>
        <w:ind w:left="0"/>
        <w:jc w:val="both"/>
      </w:pPr>
      <w:r>
        <w:rPr>
          <w:rFonts w:ascii="Times New Roman"/>
          <w:b w:val="false"/>
          <w:i w:val="false"/>
          <w:color w:val="000000"/>
          <w:sz w:val="28"/>
        </w:rPr>
        <w:t>
      63. В случае принятия решения о субсидировании действующего кредита/договора финансового лизинга, в том числе кредита, выданного для реализации "зеленого" проекта, финансовым агентством, банк/лизинговая компания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593"/>
    <w:bookmarkStart w:name="z621" w:id="594"/>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594"/>
    <w:bookmarkStart w:name="z622" w:id="595"/>
    <w:p>
      <w:pPr>
        <w:spacing w:after="0"/>
        <w:ind w:left="0"/>
        <w:jc w:val="both"/>
      </w:pPr>
      <w:r>
        <w:rPr>
          <w:rFonts w:ascii="Times New Roman"/>
          <w:b w:val="false"/>
          <w:i w:val="false"/>
          <w:color w:val="000000"/>
          <w:sz w:val="28"/>
        </w:rPr>
        <w:t>
      64. В случае несвоевременного возмещения банком/лизинговой компанией предпринимателю полученных в текущем году комиссий, сборов и/или иных платежей в сроки, указанные в пункте 63 настоящих Правил субсидирования, банк/лизинговая компания уплачивают финансовому агентству штраф в размере 50 (пятьдесят) МРП.</w:t>
      </w:r>
    </w:p>
    <w:bookmarkEnd w:id="595"/>
    <w:bookmarkStart w:name="z623" w:id="596"/>
    <w:p>
      <w:pPr>
        <w:spacing w:after="0"/>
        <w:ind w:left="0"/>
        <w:jc w:val="both"/>
      </w:pPr>
      <w:r>
        <w:rPr>
          <w:rFonts w:ascii="Times New Roman"/>
          <w:b w:val="false"/>
          <w:i w:val="false"/>
          <w:color w:val="000000"/>
          <w:sz w:val="28"/>
        </w:rPr>
        <w:t>
      65. Субсидированию подлежат следующие формы и виды лизинга: внутренний лизинг, банковский лизинг, полный лизинг и чистый лизинг.</w:t>
      </w:r>
    </w:p>
    <w:bookmarkEnd w:id="596"/>
    <w:bookmarkStart w:name="z624" w:id="597"/>
    <w:p>
      <w:pPr>
        <w:spacing w:after="0"/>
        <w:ind w:left="0"/>
        <w:jc w:val="both"/>
      </w:pPr>
      <w:r>
        <w:rPr>
          <w:rFonts w:ascii="Times New Roman"/>
          <w:b w:val="false"/>
          <w:i w:val="false"/>
          <w:color w:val="000000"/>
          <w:sz w:val="28"/>
        </w:rPr>
        <w:t>
      66. Субсидированию подлежат кредиты банков, направленные на финансирование предпринимателей через механизм (сделку) секьюритизации.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w:t>
      </w:r>
    </w:p>
    <w:bookmarkEnd w:id="597"/>
    <w:bookmarkStart w:name="z625" w:id="598"/>
    <w:p>
      <w:pPr>
        <w:spacing w:after="0"/>
        <w:ind w:left="0"/>
        <w:jc w:val="left"/>
      </w:pPr>
      <w:r>
        <w:rPr>
          <w:rFonts w:ascii="Times New Roman"/>
          <w:b/>
          <w:i w:val="false"/>
          <w:color w:val="000000"/>
        </w:rPr>
        <w:t xml:space="preserve"> Параграф 4. Условия субсидирования части ставки вознаграждения по кредитам/лизингу субъектов социального предпринимательства</w:t>
      </w:r>
    </w:p>
    <w:bookmarkEnd w:id="598"/>
    <w:bookmarkStart w:name="z626" w:id="599"/>
    <w:p>
      <w:pPr>
        <w:spacing w:after="0"/>
        <w:ind w:left="0"/>
        <w:jc w:val="both"/>
      </w:pPr>
      <w:r>
        <w:rPr>
          <w:rFonts w:ascii="Times New Roman"/>
          <w:b w:val="false"/>
          <w:i w:val="false"/>
          <w:color w:val="000000"/>
          <w:sz w:val="28"/>
        </w:rPr>
        <w:t xml:space="preserve">
      67. Государственная поддержка субъектов социального предпринимательства, предусмотренная </w:t>
      </w:r>
      <w:r>
        <w:rPr>
          <w:rFonts w:ascii="Times New Roman"/>
          <w:b w:val="false"/>
          <w:i w:val="false"/>
          <w:color w:val="000000"/>
          <w:sz w:val="28"/>
        </w:rPr>
        <w:t>статьей 232-1</w:t>
      </w:r>
      <w:r>
        <w:rPr>
          <w:rFonts w:ascii="Times New Roman"/>
          <w:b w:val="false"/>
          <w:i w:val="false"/>
          <w:color w:val="000000"/>
          <w:sz w:val="28"/>
        </w:rPr>
        <w:t xml:space="preserve"> Кодекса, осуществляется без отраслевых ограничений и учета места регистрации и реализации проекта.</w:t>
      </w:r>
    </w:p>
    <w:bookmarkEnd w:id="599"/>
    <w:bookmarkStart w:name="z627" w:id="600"/>
    <w:p>
      <w:pPr>
        <w:spacing w:after="0"/>
        <w:ind w:left="0"/>
        <w:jc w:val="both"/>
      </w:pPr>
      <w:r>
        <w:rPr>
          <w:rFonts w:ascii="Times New Roman"/>
          <w:b w:val="false"/>
          <w:i w:val="false"/>
          <w:color w:val="000000"/>
          <w:sz w:val="28"/>
        </w:rPr>
        <w:t>
      68. Субсидирование ставки вознаграждения осуществляется по новым кредитам/лизинговым сделкам банка/лизинговых компаний, выдаваемым для реализации инвестиционных проектов, а также проектов, направленных на модернизацию, расширение производства, пополнение оборотных средств.</w:t>
      </w:r>
    </w:p>
    <w:bookmarkEnd w:id="600"/>
    <w:bookmarkStart w:name="z628" w:id="601"/>
    <w:p>
      <w:pPr>
        <w:spacing w:after="0"/>
        <w:ind w:left="0"/>
        <w:jc w:val="both"/>
      </w:pPr>
      <w:r>
        <w:rPr>
          <w:rFonts w:ascii="Times New Roman"/>
          <w:b w:val="false"/>
          <w:i w:val="false"/>
          <w:color w:val="000000"/>
          <w:sz w:val="28"/>
        </w:rPr>
        <w:t>
      69. Субсидированию также подлежат кредиты/лизинговые сделки, ранее не получавшие государственную поддержку в рамках настоящих Правил субсидирования, направленные на рефинансирование кредитов/лизинговых сделок, ранее выданные банками/лизинговыми компаниями в течение 2 (два) лет (срок исчисляется с даты выдачи первого кредита/лизинга) до внесения проекта финансовому агентству и соответствующие критериям, указанным в настоящих Правилах субсидирования.</w:t>
      </w:r>
    </w:p>
    <w:bookmarkEnd w:id="601"/>
    <w:bookmarkStart w:name="z629" w:id="602"/>
    <w:p>
      <w:pPr>
        <w:spacing w:after="0"/>
        <w:ind w:left="0"/>
        <w:jc w:val="both"/>
      </w:pPr>
      <w:r>
        <w:rPr>
          <w:rFonts w:ascii="Times New Roman"/>
          <w:b w:val="false"/>
          <w:i w:val="false"/>
          <w:color w:val="000000"/>
          <w:sz w:val="28"/>
        </w:rPr>
        <w:t>
      Проекты субъектов социального предпринимательства, получившие одобрение финансового агентства по инструменту субсидирования, допускаются к рефинансированию в других банках/лизинговых компаниях на ранее одобренных условиях субсидирования.</w:t>
      </w:r>
    </w:p>
    <w:bookmarkEnd w:id="602"/>
    <w:bookmarkStart w:name="z630" w:id="603"/>
    <w:p>
      <w:pPr>
        <w:spacing w:after="0"/>
        <w:ind w:left="0"/>
        <w:jc w:val="both"/>
      </w:pPr>
      <w:r>
        <w:rPr>
          <w:rFonts w:ascii="Times New Roman"/>
          <w:b w:val="false"/>
          <w:i w:val="false"/>
          <w:color w:val="000000"/>
          <w:sz w:val="28"/>
        </w:rPr>
        <w:t>
      Срок реализации новых инвестиционных проектов, а также проектов, направленных на модернизацию, расширение производства и франчайзинг, по которому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603"/>
    <w:bookmarkStart w:name="z631" w:id="604"/>
    <w:p>
      <w:pPr>
        <w:spacing w:after="0"/>
        <w:ind w:left="0"/>
        <w:jc w:val="both"/>
      </w:pPr>
      <w:r>
        <w:rPr>
          <w:rFonts w:ascii="Times New Roman"/>
          <w:b w:val="false"/>
          <w:i w:val="false"/>
          <w:color w:val="000000"/>
          <w:sz w:val="28"/>
        </w:rPr>
        <w:t>
      70. Субсидирование ставки вознаграждения осуществляется по кредитам/лизингу, выдаваемым в рамках социального предпринимательства на цели:</w:t>
      </w:r>
    </w:p>
    <w:bookmarkEnd w:id="604"/>
    <w:bookmarkStart w:name="z632" w:id="605"/>
    <w:p>
      <w:pPr>
        <w:spacing w:after="0"/>
        <w:ind w:left="0"/>
        <w:jc w:val="both"/>
      </w:pPr>
      <w:r>
        <w:rPr>
          <w:rFonts w:ascii="Times New Roman"/>
          <w:b w:val="false"/>
          <w:i w:val="false"/>
          <w:color w:val="000000"/>
          <w:sz w:val="28"/>
        </w:rPr>
        <w:t>
      инвестиций (приобретение, создание и модернизация основных средств и (или) расширение действующего бизнеса);</w:t>
      </w:r>
    </w:p>
    <w:bookmarkEnd w:id="605"/>
    <w:bookmarkStart w:name="z633" w:id="606"/>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кредитов/лизинговых сделок и иных целей, не связанных с осуществлением субъектом социального предпринимательства основной деятельности).</w:t>
      </w:r>
    </w:p>
    <w:bookmarkEnd w:id="606"/>
    <w:bookmarkStart w:name="z634" w:id="607"/>
    <w:p>
      <w:pPr>
        <w:spacing w:after="0"/>
        <w:ind w:left="0"/>
        <w:jc w:val="both"/>
      </w:pPr>
      <w:r>
        <w:rPr>
          <w:rFonts w:ascii="Times New Roman"/>
          <w:b w:val="false"/>
          <w:i w:val="false"/>
          <w:color w:val="000000"/>
          <w:sz w:val="28"/>
        </w:rPr>
        <w:t>
      71 К новым кредитам/лизинговым сделкам также относятся кредиты/лизинговые сделки, ранее выданные банками/лизинговыми компаниями в течение 12 (двенадцать) месяцев до внесения проекта финансовому агентству.</w:t>
      </w:r>
    </w:p>
    <w:bookmarkEnd w:id="607"/>
    <w:bookmarkStart w:name="z635" w:id="608"/>
    <w:p>
      <w:pPr>
        <w:spacing w:after="0"/>
        <w:ind w:left="0"/>
        <w:jc w:val="both"/>
      </w:pPr>
      <w:r>
        <w:rPr>
          <w:rFonts w:ascii="Times New Roman"/>
          <w:b w:val="false"/>
          <w:i w:val="false"/>
          <w:color w:val="000000"/>
          <w:sz w:val="28"/>
        </w:rPr>
        <w:t>
      72. Сумма кредита/лизинга, по которому осуществляется субсидирование части ставки вознаграждения, не превышает 1,5 миллиарда тенге для одного субъекта социального предпринимательства и рассчитывается без учета задолженности по кредиту/договору финансового лизинга аффилированных/связанных с ним лиц/компаний. На пополнение оборотных средств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подпункту 11) пункта 11 настоящих Правил субсидирования) сумма кредита составляет до 500 (пятьсот) миллион тенге для одного субъекта социального предпринимательства и рассчитывается без учета задолженности по кредиту/договору финансового лизинга аффилированных/связанных с ним лиц/компаний.</w:t>
      </w:r>
    </w:p>
    <w:bookmarkEnd w:id="608"/>
    <w:bookmarkStart w:name="z636" w:id="609"/>
    <w:p>
      <w:pPr>
        <w:spacing w:after="0"/>
        <w:ind w:left="0"/>
        <w:jc w:val="both"/>
      </w:pPr>
      <w:r>
        <w:rPr>
          <w:rFonts w:ascii="Times New Roman"/>
          <w:b w:val="false"/>
          <w:i w:val="false"/>
          <w:color w:val="000000"/>
          <w:sz w:val="28"/>
        </w:rPr>
        <w:t>
      По кредитам с суммой свыше 500(пятьсот) миллионов тенге (при расчете общей суммы задолженности учитываются все действующие кредиты по проектам предпринимателя) для одного субъекта социального предпринимательства без учета задолженности по кредиту/договору финансового лизинга аффилированных/связанных с ним лиц/компаний, предъявляется требование по запрету на выплаты дивидендов в период субсидирования.</w:t>
      </w:r>
    </w:p>
    <w:bookmarkEnd w:id="609"/>
    <w:bookmarkStart w:name="z637" w:id="610"/>
    <w:p>
      <w:pPr>
        <w:spacing w:after="0"/>
        <w:ind w:left="0"/>
        <w:jc w:val="both"/>
      </w:pPr>
      <w:r>
        <w:rPr>
          <w:rFonts w:ascii="Times New Roman"/>
          <w:b w:val="false"/>
          <w:i w:val="false"/>
          <w:color w:val="000000"/>
          <w:sz w:val="28"/>
        </w:rPr>
        <w:t>
      В случае неисполнении требования по запрету на выплаты дивидендов в период субсидирования выплата субсидий прекращается, и предприниматель возмещает сумму выплаченных субсидий в полном объеме.</w:t>
      </w:r>
    </w:p>
    <w:bookmarkEnd w:id="610"/>
    <w:bookmarkStart w:name="z638" w:id="611"/>
    <w:p>
      <w:pPr>
        <w:spacing w:after="0"/>
        <w:ind w:left="0"/>
        <w:jc w:val="both"/>
      </w:pPr>
      <w:r>
        <w:rPr>
          <w:rFonts w:ascii="Times New Roman"/>
          <w:b w:val="false"/>
          <w:i w:val="false"/>
          <w:color w:val="000000"/>
          <w:sz w:val="28"/>
        </w:rPr>
        <w:t>
      73. Субсидирование осуществляется по кредитам/лизингу,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из которых 7 % оплачивает субъект социального предпринимательства, а разница субсидируется государством. Проекты, одобренные до утверждения вышеуказанной ставки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611"/>
    <w:bookmarkStart w:name="z639" w:id="612"/>
    <w:p>
      <w:pPr>
        <w:spacing w:after="0"/>
        <w:ind w:left="0"/>
        <w:jc w:val="both"/>
      </w:pPr>
      <w:r>
        <w:rPr>
          <w:rFonts w:ascii="Times New Roman"/>
          <w:b w:val="false"/>
          <w:i w:val="false"/>
          <w:color w:val="000000"/>
          <w:sz w:val="28"/>
        </w:rPr>
        <w:t>
      74. Срок субсидирования по кредитам/лизинговым сделкам составляет 5 (пять) лет. Срок субсидирования кредитов/лизинговых сделок, направленных на пополнение оборотных средств, составляет 3 (три) года.</w:t>
      </w:r>
    </w:p>
    <w:bookmarkEnd w:id="612"/>
    <w:bookmarkStart w:name="z640" w:id="613"/>
    <w:p>
      <w:pPr>
        <w:spacing w:after="0"/>
        <w:ind w:left="0"/>
        <w:jc w:val="both"/>
      </w:pPr>
      <w:r>
        <w:rPr>
          <w:rFonts w:ascii="Times New Roman"/>
          <w:b w:val="false"/>
          <w:i w:val="false"/>
          <w:color w:val="000000"/>
          <w:sz w:val="28"/>
        </w:rPr>
        <w:t>
      75. В случае принятия решения о субсидировании действующего кредита/лизинга финансовым агентством банк/лизинговая компания возмещают субъекту социального предпринимательства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613"/>
    <w:bookmarkStart w:name="z641" w:id="614"/>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субъекту социального предпринимательства в течение 3 (три) месяцев с фактической даты подписания всеми сторонами первого договора субсидирования.</w:t>
      </w:r>
    </w:p>
    <w:bookmarkEnd w:id="614"/>
    <w:bookmarkStart w:name="z642" w:id="615"/>
    <w:p>
      <w:pPr>
        <w:spacing w:after="0"/>
        <w:ind w:left="0"/>
        <w:jc w:val="both"/>
      </w:pPr>
      <w:r>
        <w:rPr>
          <w:rFonts w:ascii="Times New Roman"/>
          <w:b w:val="false"/>
          <w:i w:val="false"/>
          <w:color w:val="000000"/>
          <w:sz w:val="28"/>
        </w:rPr>
        <w:t>
      В случае несвоевременного возмещения банком/лизинговой компанией субъекту социального предпринимательства полученных в текущем году комиссий, сборов и/или иных платежей в сроки, указанные в настоящем пункте Правил субсидирования, банк/лизинговая компания уплачивают финансовому агентству штраф в размере 50 (пятьдесят) МРП.</w:t>
      </w:r>
    </w:p>
    <w:bookmarkEnd w:id="615"/>
    <w:bookmarkStart w:name="z643" w:id="616"/>
    <w:p>
      <w:pPr>
        <w:spacing w:after="0"/>
        <w:ind w:left="0"/>
        <w:jc w:val="left"/>
      </w:pPr>
      <w:r>
        <w:rPr>
          <w:rFonts w:ascii="Times New Roman"/>
          <w:b/>
          <w:i w:val="false"/>
          <w:color w:val="000000"/>
        </w:rPr>
        <w:t xml:space="preserve"> Параграф 5. Условия предоставления субсидий по направлению "Региональное финансирование субъектов малого и среднего предпринимательства"</w:t>
      </w:r>
    </w:p>
    <w:bookmarkEnd w:id="616"/>
    <w:bookmarkStart w:name="z644" w:id="617"/>
    <w:p>
      <w:pPr>
        <w:spacing w:after="0"/>
        <w:ind w:left="0"/>
        <w:jc w:val="both"/>
      </w:pPr>
      <w:r>
        <w:rPr>
          <w:rFonts w:ascii="Times New Roman"/>
          <w:b w:val="false"/>
          <w:i w:val="false"/>
          <w:color w:val="000000"/>
          <w:sz w:val="28"/>
        </w:rPr>
        <w:t>
      76. Выделение средств для финансирования субъектов малого и среднего предпринимательства в рамках направления "Региональное финансирование субъектов малого и среднего предпринимательства" (далее – Региональная программа) осуществляется за счет микшированных средств местного бюджета/средств финансового агентства/иных источников финансирования.</w:t>
      </w:r>
    </w:p>
    <w:bookmarkEnd w:id="617"/>
    <w:bookmarkStart w:name="z645" w:id="618"/>
    <w:p>
      <w:pPr>
        <w:spacing w:after="0"/>
        <w:ind w:left="0"/>
        <w:jc w:val="both"/>
      </w:pPr>
      <w:r>
        <w:rPr>
          <w:rFonts w:ascii="Times New Roman"/>
          <w:b w:val="false"/>
          <w:i w:val="false"/>
          <w:color w:val="000000"/>
          <w:sz w:val="28"/>
        </w:rPr>
        <w:t>
      Субсидирование в рамках Региональной программы осуществляется в период ввода чрезвычайного положения/чрезвычайной ситуации, или иных случаях по письменному согласованию местным исполнительным органом с уполномоченным органом по предпринимательству.</w:t>
      </w:r>
    </w:p>
    <w:bookmarkEnd w:id="618"/>
    <w:bookmarkStart w:name="z646" w:id="619"/>
    <w:p>
      <w:pPr>
        <w:spacing w:after="0"/>
        <w:ind w:left="0"/>
        <w:jc w:val="both"/>
      </w:pPr>
      <w:r>
        <w:rPr>
          <w:rFonts w:ascii="Times New Roman"/>
          <w:b w:val="false"/>
          <w:i w:val="false"/>
          <w:color w:val="000000"/>
          <w:sz w:val="28"/>
        </w:rPr>
        <w:t>
      77. Условия субсидирования в период ввода чрезвычайного положения/чрезвычайной ситуации письменно согласовываются местным исполнительным органом с уполномоченным органом по предпринимательству.</w:t>
      </w:r>
    </w:p>
    <w:bookmarkEnd w:id="619"/>
    <w:bookmarkStart w:name="z647" w:id="620"/>
    <w:p>
      <w:pPr>
        <w:spacing w:after="0"/>
        <w:ind w:left="0"/>
        <w:jc w:val="both"/>
      </w:pPr>
      <w:r>
        <w:rPr>
          <w:rFonts w:ascii="Times New Roman"/>
          <w:b w:val="false"/>
          <w:i w:val="false"/>
          <w:color w:val="000000"/>
          <w:sz w:val="28"/>
        </w:rPr>
        <w:t>
      78. Субсидирование части ставки вознаграждения по кредитам/микрокредитам субъектов малого и среднего предпринимательства осуществляется за счет средств местного бюджета без отраслевых ограничений.</w:t>
      </w:r>
    </w:p>
    <w:bookmarkEnd w:id="620"/>
    <w:bookmarkStart w:name="z648" w:id="621"/>
    <w:p>
      <w:pPr>
        <w:spacing w:after="0"/>
        <w:ind w:left="0"/>
        <w:jc w:val="both"/>
      </w:pPr>
      <w:r>
        <w:rPr>
          <w:rFonts w:ascii="Times New Roman"/>
          <w:b w:val="false"/>
          <w:i w:val="false"/>
          <w:color w:val="000000"/>
          <w:sz w:val="28"/>
        </w:rPr>
        <w:t>
      Участниками Региональной программы не являются проекты субъектов малого и среднего предпринимательства, реализуемые в городах республиканского значения/областных центрах, а также по видам деятельности, указанным в пункте 4 статьи 24 Кодекса.</w:t>
      </w:r>
    </w:p>
    <w:bookmarkEnd w:id="621"/>
    <w:bookmarkStart w:name="z649" w:id="622"/>
    <w:p>
      <w:pPr>
        <w:spacing w:after="0"/>
        <w:ind w:left="0"/>
        <w:jc w:val="both"/>
      </w:pPr>
      <w:r>
        <w:rPr>
          <w:rFonts w:ascii="Times New Roman"/>
          <w:b w:val="false"/>
          <w:i w:val="false"/>
          <w:color w:val="000000"/>
          <w:sz w:val="28"/>
        </w:rPr>
        <w:t>
      79. Субсидирование ставки вознаграждения осуществляется по кредитам/микрокредитам, выдаваемым в рамках Региональной программы на цели:</w:t>
      </w:r>
    </w:p>
    <w:bookmarkEnd w:id="622"/>
    <w:bookmarkStart w:name="z650" w:id="623"/>
    <w:p>
      <w:pPr>
        <w:spacing w:after="0"/>
        <w:ind w:left="0"/>
        <w:jc w:val="both"/>
      </w:pPr>
      <w:r>
        <w:rPr>
          <w:rFonts w:ascii="Times New Roman"/>
          <w:b w:val="false"/>
          <w:i w:val="false"/>
          <w:color w:val="000000"/>
          <w:sz w:val="28"/>
        </w:rPr>
        <w:t>
      инвестиции (приобретение, создание и модернизация основных, и (или) расширение действующего бизнеса);</w:t>
      </w:r>
    </w:p>
    <w:bookmarkEnd w:id="623"/>
    <w:bookmarkStart w:name="z651" w:id="624"/>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кредитов/микрокредитов и за исключением иных целей, не связанных с осуществлением предпринимателем основной деятельности).</w:t>
      </w:r>
    </w:p>
    <w:bookmarkEnd w:id="624"/>
    <w:bookmarkStart w:name="z652" w:id="625"/>
    <w:p>
      <w:pPr>
        <w:spacing w:after="0"/>
        <w:ind w:left="0"/>
        <w:jc w:val="both"/>
      </w:pPr>
      <w:r>
        <w:rPr>
          <w:rFonts w:ascii="Times New Roman"/>
          <w:b w:val="false"/>
          <w:i w:val="false"/>
          <w:color w:val="000000"/>
          <w:sz w:val="28"/>
        </w:rPr>
        <w:t>
      80. Субсидирование ставки вознаграждения осуществляется по кредитам/микрокредитам банка/МФО, выдаваемым для реализации эффективных инвестиционных проектов, а также проектов, направленных на модернизацию, расширение производства и франчайзинг.</w:t>
      </w:r>
    </w:p>
    <w:bookmarkEnd w:id="625"/>
    <w:bookmarkStart w:name="z653" w:id="626"/>
    <w:p>
      <w:pPr>
        <w:spacing w:after="0"/>
        <w:ind w:left="0"/>
        <w:jc w:val="both"/>
      </w:pPr>
      <w:r>
        <w:rPr>
          <w:rFonts w:ascii="Times New Roman"/>
          <w:b w:val="false"/>
          <w:i w:val="false"/>
          <w:color w:val="000000"/>
          <w:sz w:val="28"/>
        </w:rPr>
        <w:t>
      Под эффективными инвестиционными проектами, а также проектами, направленными на модернизацию, расширение производства и франчайзинг, понимаются проекты субъектов малого и среднего предпринимательства, предусматривающие сохранение/увеличение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увеличение роста дохода (дохода от реализации: стоимость реализованных товаров, работ, услуг от основной деятельности), или увеличение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 По кредитам/микрокредитам субъектов предпринимательства, направленным на пополнение оборотных средств, требования, предусмотренные в настоящем пункте, не распространяются.</w:t>
      </w:r>
    </w:p>
    <w:bookmarkEnd w:id="626"/>
    <w:bookmarkStart w:name="z654" w:id="627"/>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627"/>
    <w:bookmarkStart w:name="z655" w:id="628"/>
    <w:p>
      <w:pPr>
        <w:spacing w:after="0"/>
        <w:ind w:left="0"/>
        <w:jc w:val="both"/>
      </w:pPr>
      <w:r>
        <w:rPr>
          <w:rFonts w:ascii="Times New Roman"/>
          <w:b w:val="false"/>
          <w:i w:val="false"/>
          <w:color w:val="000000"/>
          <w:sz w:val="28"/>
        </w:rPr>
        <w:t>
      Срок реализации эффективных инвестиционных проектов, а также проектов, направленных на модернизацию, расширение производства и франчайзинг, по которым осуществляется субсидирование части ставки вознаграждения, не может превышать 24 (двадцать четыре) месяца с даты решения финансового агентства. Допускается предоставление дополнительного срока на основании решения финансового агентства не более чем на 1 (один) финансовый год после истечения срока, установленного настоящими Правилами субсидирования.</w:t>
      </w:r>
    </w:p>
    <w:bookmarkEnd w:id="628"/>
    <w:bookmarkStart w:name="z656" w:id="629"/>
    <w:p>
      <w:pPr>
        <w:spacing w:after="0"/>
        <w:ind w:left="0"/>
        <w:jc w:val="both"/>
      </w:pPr>
      <w:r>
        <w:rPr>
          <w:rFonts w:ascii="Times New Roman"/>
          <w:b w:val="false"/>
          <w:i w:val="false"/>
          <w:color w:val="000000"/>
          <w:sz w:val="28"/>
        </w:rPr>
        <w:t>
      81. К новым кредитам/микрокредитам также относятся кредиты/микрокредиты, ранее выданные банками/МФО в течение 12 (двенадцать) месяцев до внесения проекта акционерному обществу "Социально-предпринимательская корпорация" (далее – СПК).</w:t>
      </w:r>
    </w:p>
    <w:bookmarkEnd w:id="629"/>
    <w:bookmarkStart w:name="z657" w:id="630"/>
    <w:p>
      <w:pPr>
        <w:spacing w:after="0"/>
        <w:ind w:left="0"/>
        <w:jc w:val="both"/>
      </w:pPr>
      <w:r>
        <w:rPr>
          <w:rFonts w:ascii="Times New Roman"/>
          <w:b w:val="false"/>
          <w:i w:val="false"/>
          <w:color w:val="000000"/>
          <w:sz w:val="28"/>
        </w:rPr>
        <w:t>
      82. Сумма кредита, по которому осуществляется субсидирование части ставки вознаграждения, не превышает 500 (пятьсот) миллионов тенге для одного субъекта малого и среднего предпринимательства, согласно письменному соглашению между СПК и местным исполнительным органом, и рассчитывается без учета задолженности по кредиту аффилированных/связанных с ним лиц/компаний.</w:t>
      </w:r>
    </w:p>
    <w:bookmarkEnd w:id="630"/>
    <w:bookmarkStart w:name="z658" w:id="631"/>
    <w:p>
      <w:pPr>
        <w:spacing w:after="0"/>
        <w:ind w:left="0"/>
        <w:jc w:val="both"/>
      </w:pPr>
      <w:r>
        <w:rPr>
          <w:rFonts w:ascii="Times New Roman"/>
          <w:b w:val="false"/>
          <w:i w:val="false"/>
          <w:color w:val="000000"/>
          <w:sz w:val="28"/>
        </w:rPr>
        <w:t>
      Максимальный лимит финансирования для МФО на одного субъекта малого и среднего предпринимательства не более 8 000 (восемь тысяч) МРП.</w:t>
      </w:r>
    </w:p>
    <w:bookmarkEnd w:id="631"/>
    <w:bookmarkStart w:name="z659" w:id="632"/>
    <w:p>
      <w:pPr>
        <w:spacing w:after="0"/>
        <w:ind w:left="0"/>
        <w:jc w:val="both"/>
      </w:pPr>
      <w:r>
        <w:rPr>
          <w:rFonts w:ascii="Times New Roman"/>
          <w:b w:val="false"/>
          <w:i w:val="false"/>
          <w:color w:val="000000"/>
          <w:sz w:val="28"/>
        </w:rPr>
        <w:t>
      83. Субсидирование осуществляется только по кредитам/микрокредитам с номинальной ставкой вознаграждения не более 8,5 %, из которых разница оплачивается субъектом малого и среднего предпринимательства согласно письменному соглашению между СПК и местным исполнительным органом. При этом ставка вознаграждения, оплачиваемая субъектом малого и среднего предпринимательства, должна быть не менее 1 % годовых.</w:t>
      </w:r>
    </w:p>
    <w:bookmarkEnd w:id="632"/>
    <w:bookmarkStart w:name="z660" w:id="633"/>
    <w:p>
      <w:pPr>
        <w:spacing w:after="0"/>
        <w:ind w:left="0"/>
        <w:jc w:val="both"/>
      </w:pPr>
      <w:r>
        <w:rPr>
          <w:rFonts w:ascii="Times New Roman"/>
          <w:b w:val="false"/>
          <w:i w:val="false"/>
          <w:color w:val="000000"/>
          <w:sz w:val="28"/>
        </w:rPr>
        <w:t>
      84. Срок субсидирования по кредитам/микрокредитам составляет 5 (пять) лет. Срок субсидирования кредитов/микрокредитов,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СПК первого договора субсидирования.</w:t>
      </w:r>
    </w:p>
    <w:bookmarkEnd w:id="633"/>
    <w:bookmarkStart w:name="z661" w:id="634"/>
    <w:p>
      <w:pPr>
        <w:spacing w:after="0"/>
        <w:ind w:left="0"/>
        <w:jc w:val="both"/>
      </w:pPr>
      <w:r>
        <w:rPr>
          <w:rFonts w:ascii="Times New Roman"/>
          <w:b w:val="false"/>
          <w:i w:val="false"/>
          <w:color w:val="000000"/>
          <w:sz w:val="28"/>
        </w:rPr>
        <w:t>
      85. В рамках Региональной программы банк/МФО не взимают какие-либо комиссии, сборы и (или) иные платежи, связанные с кредитом, за исключением:</w:t>
      </w:r>
    </w:p>
    <w:bookmarkEnd w:id="634"/>
    <w:bookmarkStart w:name="z662" w:id="635"/>
    <w:p>
      <w:pPr>
        <w:spacing w:after="0"/>
        <w:ind w:left="0"/>
        <w:jc w:val="both"/>
      </w:pPr>
      <w:r>
        <w:rPr>
          <w:rFonts w:ascii="Times New Roman"/>
          <w:b w:val="false"/>
          <w:i w:val="false"/>
          <w:color w:val="000000"/>
          <w:sz w:val="28"/>
        </w:rPr>
        <w:t>
      1) связанных с изменением условий кредитования/микрокредитования, инициируемых субъектом малого и среднего предпринимательства;</w:t>
      </w:r>
    </w:p>
    <w:bookmarkEnd w:id="635"/>
    <w:bookmarkStart w:name="z663" w:id="636"/>
    <w:p>
      <w:pPr>
        <w:spacing w:after="0"/>
        <w:ind w:left="0"/>
        <w:jc w:val="both"/>
      </w:pPr>
      <w:r>
        <w:rPr>
          <w:rFonts w:ascii="Times New Roman"/>
          <w:b w:val="false"/>
          <w:i w:val="false"/>
          <w:color w:val="000000"/>
          <w:sz w:val="28"/>
        </w:rPr>
        <w:t>
      2) взимаемых по причине нарушения субъектом малого и среднего предпринимательства обязательств по кредиту/микрокредиту.</w:t>
      </w:r>
    </w:p>
    <w:bookmarkEnd w:id="636"/>
    <w:bookmarkStart w:name="z664" w:id="637"/>
    <w:p>
      <w:pPr>
        <w:spacing w:after="0"/>
        <w:ind w:left="0"/>
        <w:jc w:val="both"/>
      </w:pPr>
      <w:r>
        <w:rPr>
          <w:rFonts w:ascii="Times New Roman"/>
          <w:b w:val="false"/>
          <w:i w:val="false"/>
          <w:color w:val="000000"/>
          <w:sz w:val="28"/>
        </w:rPr>
        <w:t>
      86. В случае принятия решения о субсидировании действующего кредита/микрокредита СПК, банк/МФО возмещают субъекту малого и среднего предпринимательства комиссии, сборы и/или иные платежи, удержанные в период с начала текущего года до даты принятия решения СПК в текущем году.</w:t>
      </w:r>
    </w:p>
    <w:bookmarkEnd w:id="637"/>
    <w:bookmarkStart w:name="z665" w:id="638"/>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субъекту малого и среднего предпринимательства в течение 3 (три) месяцев с фактической даты подписания всеми сторонами первого договора субсидирования.</w:t>
      </w:r>
    </w:p>
    <w:bookmarkEnd w:id="638"/>
    <w:bookmarkStart w:name="z666" w:id="639"/>
    <w:p>
      <w:pPr>
        <w:spacing w:after="0"/>
        <w:ind w:left="0"/>
        <w:jc w:val="both"/>
      </w:pPr>
      <w:r>
        <w:rPr>
          <w:rFonts w:ascii="Times New Roman"/>
          <w:b w:val="false"/>
          <w:i w:val="false"/>
          <w:color w:val="000000"/>
          <w:sz w:val="28"/>
        </w:rPr>
        <w:t>
      В случае несвоевременного возмещения банком/МФО субъекту малого и среднего предпринимательства полученных в текущем году комиссий, сборов и/или иных платежей в сроки, указанные в настоящем пункте Правил субсидирования, банк/МФО уплачивают СПК штраф в размере 50 (пятьдесят) МРП.</w:t>
      </w:r>
    </w:p>
    <w:bookmarkEnd w:id="639"/>
    <w:bookmarkStart w:name="z667" w:id="640"/>
    <w:p>
      <w:pPr>
        <w:spacing w:after="0"/>
        <w:ind w:left="0"/>
        <w:jc w:val="both"/>
      </w:pPr>
      <w:r>
        <w:rPr>
          <w:rFonts w:ascii="Times New Roman"/>
          <w:b w:val="false"/>
          <w:i w:val="false"/>
          <w:color w:val="000000"/>
          <w:sz w:val="28"/>
        </w:rPr>
        <w:t>
      87. В рамках Региональной программы допускаются дополнительные и/или иные условия финансирования субъектов малого и среднего предпринимательства согласно письменному соглашению между СПК и местным исполнительным органом.</w:t>
      </w:r>
    </w:p>
    <w:bookmarkEnd w:id="640"/>
    <w:bookmarkStart w:name="z668" w:id="641"/>
    <w:p>
      <w:pPr>
        <w:spacing w:after="0"/>
        <w:ind w:left="0"/>
        <w:jc w:val="left"/>
      </w:pPr>
      <w:r>
        <w:rPr>
          <w:rFonts w:ascii="Times New Roman"/>
          <w:b/>
          <w:i w:val="false"/>
          <w:color w:val="000000"/>
        </w:rPr>
        <w:t xml:space="preserve"> Параграф 6. Взаимодействие участников для предоставления субсидий</w:t>
      </w:r>
    </w:p>
    <w:bookmarkEnd w:id="641"/>
    <w:bookmarkStart w:name="z669" w:id="642"/>
    <w:p>
      <w:pPr>
        <w:spacing w:after="0"/>
        <w:ind w:left="0"/>
        <w:jc w:val="both"/>
      </w:pPr>
      <w:r>
        <w:rPr>
          <w:rFonts w:ascii="Times New Roman"/>
          <w:b w:val="false"/>
          <w:i w:val="false"/>
          <w:color w:val="000000"/>
          <w:sz w:val="28"/>
        </w:rPr>
        <w:t>
      88. Предприниматель обращается в банк/МФО/лизинговую компанию:</w:t>
      </w:r>
    </w:p>
    <w:bookmarkEnd w:id="642"/>
    <w:bookmarkStart w:name="z670" w:id="643"/>
    <w:p>
      <w:pPr>
        <w:spacing w:after="0"/>
        <w:ind w:left="0"/>
        <w:jc w:val="both"/>
      </w:pPr>
      <w:r>
        <w:rPr>
          <w:rFonts w:ascii="Times New Roman"/>
          <w:b w:val="false"/>
          <w:i w:val="false"/>
          <w:color w:val="000000"/>
          <w:sz w:val="28"/>
        </w:rPr>
        <w:t>
      1) по новому кредиту/микрокредиту/договору финансового лизинга, в том числе кредиту для реализации "зеленого" проекта, с заявлением на предоставление кредита/микрокредита/лизинга по форме, утвержденной внутренними нормативными документами банка/МФО/лизинговой компании, на условиях, соответствующих настоящим Правилам субсидирования;</w:t>
      </w:r>
    </w:p>
    <w:bookmarkEnd w:id="643"/>
    <w:bookmarkStart w:name="z671" w:id="644"/>
    <w:p>
      <w:pPr>
        <w:spacing w:after="0"/>
        <w:ind w:left="0"/>
        <w:jc w:val="both"/>
      </w:pPr>
      <w:r>
        <w:rPr>
          <w:rFonts w:ascii="Times New Roman"/>
          <w:b w:val="false"/>
          <w:i w:val="false"/>
          <w:color w:val="000000"/>
          <w:sz w:val="28"/>
        </w:rPr>
        <w:t>
      2) по действующему кредиту/микрокредиту/договору финансового лизинга, в том числе кредиту для реализации "зеленого" проекта, с заявлением по форме согласно приложению 5 к настоящим Правилам субсидирования.</w:t>
      </w:r>
    </w:p>
    <w:bookmarkEnd w:id="644"/>
    <w:bookmarkStart w:name="z672" w:id="645"/>
    <w:p>
      <w:pPr>
        <w:spacing w:after="0"/>
        <w:ind w:left="0"/>
        <w:jc w:val="both"/>
      </w:pPr>
      <w:r>
        <w:rPr>
          <w:rFonts w:ascii="Times New Roman"/>
          <w:b w:val="false"/>
          <w:i w:val="false"/>
          <w:color w:val="000000"/>
          <w:sz w:val="28"/>
        </w:rPr>
        <w:t>
      89. Банк/МФО/лизинговая компания проводят оценку финансово-экономической эффективности проекта и, в случае положительного решения о предоставлении кредита/микрокредита/лизинга или понижении ставки вознаграждения по кредиту/микрокредиту/лизингу до размера, установленного настоящими Правилами субсидирования, в течение 3 (три) рабочих дней направляют письменный ответ предпринимателю с уведомлением финансового агентства.</w:t>
      </w:r>
    </w:p>
    <w:bookmarkEnd w:id="645"/>
    <w:bookmarkStart w:name="z673" w:id="646"/>
    <w:p>
      <w:pPr>
        <w:spacing w:after="0"/>
        <w:ind w:left="0"/>
        <w:jc w:val="both"/>
      </w:pPr>
      <w:r>
        <w:rPr>
          <w:rFonts w:ascii="Times New Roman"/>
          <w:b w:val="false"/>
          <w:i w:val="false"/>
          <w:color w:val="000000"/>
          <w:sz w:val="28"/>
        </w:rPr>
        <w:t>
      В целях использования возможностей субсидирования ставки вознаграждения по кредитам для реализации "зеленого" проекта в рамках настоящих Правил субсидирования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таксономии осуществляется банком самостоятельно. В целях содействия заемщику в получении финансовой поддержки в рамках настоящих Правил субсидирования банк перенаправляет заемщика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bookmarkEnd w:id="646"/>
    <w:bookmarkStart w:name="z674" w:id="647"/>
    <w:p>
      <w:pPr>
        <w:spacing w:after="0"/>
        <w:ind w:left="0"/>
        <w:jc w:val="both"/>
      </w:pPr>
      <w:r>
        <w:rPr>
          <w:rFonts w:ascii="Times New Roman"/>
          <w:b w:val="false"/>
          <w:i w:val="false"/>
          <w:color w:val="000000"/>
          <w:sz w:val="28"/>
        </w:rPr>
        <w:t>
      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настоящих Правил субсидирования является представление заявителем финансовому агентству заключения провайдера внешней оценки о соответствии намечаемого к реализации или реализуемого проекта пороговому значению "зеленой" таксономии.</w:t>
      </w:r>
    </w:p>
    <w:bookmarkEnd w:id="647"/>
    <w:bookmarkStart w:name="z675" w:id="648"/>
    <w:p>
      <w:pPr>
        <w:spacing w:after="0"/>
        <w:ind w:left="0"/>
        <w:jc w:val="both"/>
      </w:pPr>
      <w:r>
        <w:rPr>
          <w:rFonts w:ascii="Times New Roman"/>
          <w:b w:val="false"/>
          <w:i w:val="false"/>
          <w:color w:val="000000"/>
          <w:sz w:val="28"/>
        </w:rPr>
        <w:t xml:space="preserve">
      Отдельные положения по категориям провайдеров внешней оценки проектов на соответствие пороговым значениям "зеленой" таксономии, требования к формату и содержанию подготавливаемых ими заключений устанавливаются в параграфе 7 настоящих Правил субсидирования.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утвержденной Постановлением. </w:t>
      </w:r>
    </w:p>
    <w:bookmarkEnd w:id="648"/>
    <w:bookmarkStart w:name="z676" w:id="649"/>
    <w:p>
      <w:pPr>
        <w:spacing w:after="0"/>
        <w:ind w:left="0"/>
        <w:jc w:val="both"/>
      </w:pPr>
      <w:r>
        <w:rPr>
          <w:rFonts w:ascii="Times New Roman"/>
          <w:b w:val="false"/>
          <w:i w:val="false"/>
          <w:color w:val="000000"/>
          <w:sz w:val="28"/>
        </w:rPr>
        <w:t>
      В случаях, когда пороговым критерием являются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планируемое соответствие стандартам, маркировкам и требованиям заявляется.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bookmarkEnd w:id="649"/>
    <w:bookmarkStart w:name="z677" w:id="650"/>
    <w:p>
      <w:pPr>
        <w:spacing w:after="0"/>
        <w:ind w:left="0"/>
        <w:jc w:val="both"/>
      </w:pPr>
      <w:r>
        <w:rPr>
          <w:rFonts w:ascii="Times New Roman"/>
          <w:b w:val="false"/>
          <w:i w:val="false"/>
          <w:color w:val="000000"/>
          <w:sz w:val="28"/>
        </w:rPr>
        <w:t>
      90. Предприниматель с положительным решением банка/МФО/лизинговой компании обращается в финансовое агентство с заявлением-анкетой по форме согласно приложению 6 к настоящим Правилам субсидирования, к которому прилагаются:</w:t>
      </w:r>
    </w:p>
    <w:bookmarkEnd w:id="650"/>
    <w:bookmarkStart w:name="z678" w:id="651"/>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предпринимателя;</w:t>
      </w:r>
    </w:p>
    <w:bookmarkEnd w:id="651"/>
    <w:bookmarkStart w:name="z679" w:id="652"/>
    <w:p>
      <w:pPr>
        <w:spacing w:after="0"/>
        <w:ind w:left="0"/>
        <w:jc w:val="both"/>
      </w:pPr>
      <w:r>
        <w:rPr>
          <w:rFonts w:ascii="Times New Roman"/>
          <w:b w:val="false"/>
          <w:i w:val="false"/>
          <w:color w:val="000000"/>
          <w:sz w:val="28"/>
        </w:rPr>
        <w:t>
      2) бизнес-план проекта предпринимателя, содержащий:</w:t>
      </w:r>
    </w:p>
    <w:bookmarkEnd w:id="652"/>
    <w:bookmarkStart w:name="z680" w:id="653"/>
    <w:p>
      <w:pPr>
        <w:spacing w:after="0"/>
        <w:ind w:left="0"/>
        <w:jc w:val="both"/>
      </w:pPr>
      <w:r>
        <w:rPr>
          <w:rFonts w:ascii="Times New Roman"/>
          <w:b w:val="false"/>
          <w:i w:val="false"/>
          <w:color w:val="000000"/>
          <w:sz w:val="28"/>
        </w:rPr>
        <w:t>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малого и среднего предпринимательства");</w:t>
      </w:r>
    </w:p>
    <w:bookmarkEnd w:id="653"/>
    <w:bookmarkStart w:name="z681" w:id="654"/>
    <w:p>
      <w:pPr>
        <w:spacing w:after="0"/>
        <w:ind w:left="0"/>
        <w:jc w:val="both"/>
      </w:pPr>
      <w:r>
        <w:rPr>
          <w:rFonts w:ascii="Times New Roman"/>
          <w:b w:val="false"/>
          <w:i w:val="false"/>
          <w:color w:val="000000"/>
          <w:sz w:val="28"/>
        </w:rPr>
        <w:t>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направления "Поддержка малого, среднего и крупного предпринимательства");</w:t>
      </w:r>
    </w:p>
    <w:bookmarkEnd w:id="654"/>
    <w:bookmarkStart w:name="z682" w:id="655"/>
    <w:p>
      <w:pPr>
        <w:spacing w:after="0"/>
        <w:ind w:left="0"/>
        <w:jc w:val="both"/>
      </w:pPr>
      <w:r>
        <w:rPr>
          <w:rFonts w:ascii="Times New Roman"/>
          <w:b w:val="false"/>
          <w:i w:val="false"/>
          <w:color w:val="000000"/>
          <w:sz w:val="28"/>
        </w:rPr>
        <w:t>
      по проектам в рамках направления "Поддержка малого, среднего и крупного предпринимательства" с суммой свыше 3 (три) миллиарда тенге по истечение 3 (три) лет переход предпринимателя – субъекта малого предпринимательства в категорию субъекта среднего предпринимательства согласно показателям, предусмотренным статьей 24 Кодекса;</w:t>
      </w:r>
    </w:p>
    <w:bookmarkEnd w:id="655"/>
    <w:bookmarkStart w:name="z683" w:id="656"/>
    <w:p>
      <w:pPr>
        <w:spacing w:after="0"/>
        <w:ind w:left="0"/>
        <w:jc w:val="both"/>
      </w:pPr>
      <w:r>
        <w:rPr>
          <w:rFonts w:ascii="Times New Roman"/>
          <w:b w:val="false"/>
          <w:i w:val="false"/>
          <w:color w:val="000000"/>
          <w:sz w:val="28"/>
        </w:rPr>
        <w:t>
      по направлению "Поддержка предпринимательства в моно- и малых городах, сельских населенных пунктах":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w:t>
      </w:r>
    </w:p>
    <w:bookmarkEnd w:id="656"/>
    <w:bookmarkStart w:name="z684" w:id="657"/>
    <w:p>
      <w:pPr>
        <w:spacing w:after="0"/>
        <w:ind w:left="0"/>
        <w:jc w:val="both"/>
      </w:pPr>
      <w:r>
        <w:rPr>
          <w:rFonts w:ascii="Times New Roman"/>
          <w:b w:val="false"/>
          <w:i w:val="false"/>
          <w:color w:val="000000"/>
          <w:sz w:val="28"/>
        </w:rPr>
        <w:t>
      условие по сроку реализации инвестиционных проектов не более 24 (двадцать четыре) месяца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 "Региональное финансирование субъектов малого и среднего предпринимательства", социального предпринимательства;</w:t>
      </w:r>
    </w:p>
    <w:bookmarkEnd w:id="657"/>
    <w:bookmarkStart w:name="z685" w:id="658"/>
    <w:p>
      <w:pPr>
        <w:spacing w:after="0"/>
        <w:ind w:left="0"/>
        <w:jc w:val="both"/>
      </w:pPr>
      <w:r>
        <w:rPr>
          <w:rFonts w:ascii="Times New Roman"/>
          <w:b w:val="false"/>
          <w:i w:val="false"/>
          <w:color w:val="000000"/>
          <w:sz w:val="28"/>
        </w:rPr>
        <w:t>
      3)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bookmarkEnd w:id="658"/>
    <w:bookmarkStart w:name="z686" w:id="659"/>
    <w:p>
      <w:pPr>
        <w:spacing w:after="0"/>
        <w:ind w:left="0"/>
        <w:jc w:val="both"/>
      </w:pPr>
      <w:r>
        <w:rPr>
          <w:rFonts w:ascii="Times New Roman"/>
          <w:b w:val="false"/>
          <w:i w:val="false"/>
          <w:color w:val="000000"/>
          <w:sz w:val="28"/>
        </w:rPr>
        <w:t>
      4) заключение провайдера внешней оценки по "зеленому" проекту/сертификат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bookmarkEnd w:id="659"/>
    <w:bookmarkStart w:name="z687" w:id="660"/>
    <w:p>
      <w:pPr>
        <w:spacing w:after="0"/>
        <w:ind w:left="0"/>
        <w:jc w:val="both"/>
      </w:pPr>
      <w:r>
        <w:rPr>
          <w:rFonts w:ascii="Times New Roman"/>
          <w:b w:val="false"/>
          <w:i w:val="false"/>
          <w:color w:val="000000"/>
          <w:sz w:val="28"/>
        </w:rPr>
        <w:t>
      Предприниматель обращается к региональному/местному координатору за получением консультационной поддержки по вопросам подготовки заявки и сбора документов.</w:t>
      </w:r>
    </w:p>
    <w:bookmarkEnd w:id="660"/>
    <w:bookmarkStart w:name="z688" w:id="661"/>
    <w:p>
      <w:pPr>
        <w:spacing w:after="0"/>
        <w:ind w:left="0"/>
        <w:jc w:val="both"/>
      </w:pPr>
      <w:r>
        <w:rPr>
          <w:rFonts w:ascii="Times New Roman"/>
          <w:b w:val="false"/>
          <w:i w:val="false"/>
          <w:color w:val="000000"/>
          <w:sz w:val="28"/>
        </w:rPr>
        <w:t>
      На момент подачи заявки предпринимателем требуется наличие справки об отсутствии налоговой задолженности за запрашиваемый период;</w:t>
      </w:r>
    </w:p>
    <w:bookmarkEnd w:id="661"/>
    <w:bookmarkStart w:name="z689" w:id="662"/>
    <w:p>
      <w:pPr>
        <w:spacing w:after="0"/>
        <w:ind w:left="0"/>
        <w:jc w:val="both"/>
      </w:pPr>
      <w:r>
        <w:rPr>
          <w:rFonts w:ascii="Times New Roman"/>
          <w:b w:val="false"/>
          <w:i w:val="false"/>
          <w:color w:val="000000"/>
          <w:sz w:val="28"/>
        </w:rPr>
        <w:t>
      5) по проектам, реализуемым в рамках перечня ключевых (приоритетных) видов экономической деятельности согласно приложению 4 к настоящим Правилам, предъявляется требование по запрету на выплаты дивидендов в период субсидирования;</w:t>
      </w:r>
    </w:p>
    <w:bookmarkEnd w:id="662"/>
    <w:bookmarkStart w:name="z690" w:id="663"/>
    <w:p>
      <w:pPr>
        <w:spacing w:after="0"/>
        <w:ind w:left="0"/>
        <w:jc w:val="both"/>
      </w:pPr>
      <w:r>
        <w:rPr>
          <w:rFonts w:ascii="Times New Roman"/>
          <w:b w:val="false"/>
          <w:i w:val="false"/>
          <w:color w:val="000000"/>
          <w:sz w:val="28"/>
        </w:rPr>
        <w:t>
      6) по проектам с суммой свыше 500 (пятьсот) миллионов тенге предъявляется требование по запрету на выплаты дивидендов в период субсидирования;</w:t>
      </w:r>
    </w:p>
    <w:bookmarkEnd w:id="663"/>
    <w:bookmarkStart w:name="z691" w:id="664"/>
    <w:p>
      <w:pPr>
        <w:spacing w:after="0"/>
        <w:ind w:left="0"/>
        <w:jc w:val="both"/>
      </w:pPr>
      <w:r>
        <w:rPr>
          <w:rFonts w:ascii="Times New Roman"/>
          <w:b w:val="false"/>
          <w:i w:val="false"/>
          <w:color w:val="000000"/>
          <w:sz w:val="28"/>
        </w:rPr>
        <w:t>
      7)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предъявляются следующие требования:</w:t>
      </w:r>
    </w:p>
    <w:bookmarkEnd w:id="664"/>
    <w:bookmarkStart w:name="z692" w:id="665"/>
    <w:p>
      <w:pPr>
        <w:spacing w:after="0"/>
        <w:ind w:left="0"/>
        <w:jc w:val="both"/>
      </w:pPr>
      <w:r>
        <w:rPr>
          <w:rFonts w:ascii="Times New Roman"/>
          <w:b w:val="false"/>
          <w:i w:val="false"/>
          <w:color w:val="000000"/>
          <w:sz w:val="28"/>
        </w:rPr>
        <w:t xml:space="preserve">
      размещение товаров отечественного производства в соответствии с пунктом 8-1 Правил внутренней торговли,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за № 11148);</w:t>
      </w:r>
    </w:p>
    <w:bookmarkEnd w:id="665"/>
    <w:bookmarkStart w:name="z693" w:id="666"/>
    <w:p>
      <w:pPr>
        <w:spacing w:after="0"/>
        <w:ind w:left="0"/>
        <w:jc w:val="both"/>
      </w:pPr>
      <w:r>
        <w:rPr>
          <w:rFonts w:ascii="Times New Roman"/>
          <w:b w:val="false"/>
          <w:i w:val="false"/>
          <w:color w:val="000000"/>
          <w:sz w:val="28"/>
        </w:rPr>
        <w:t xml:space="preserve">
      реализация на территории объекта продовольственных товаров, в том числе социально значимых продовольственных товаров, перечень которых утвержден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"Об утверждении Перечня социально значимых продовольственных товаров" (зарегистрирован в Реестре государственной регистрации нормативных правовых актов под № 32474).</w:t>
      </w:r>
    </w:p>
    <w:bookmarkEnd w:id="666"/>
    <w:bookmarkStart w:name="z694" w:id="667"/>
    <w:p>
      <w:pPr>
        <w:spacing w:after="0"/>
        <w:ind w:left="0"/>
        <w:jc w:val="both"/>
      </w:pPr>
      <w:r>
        <w:rPr>
          <w:rFonts w:ascii="Times New Roman"/>
          <w:b w:val="false"/>
          <w:i w:val="false"/>
          <w:color w:val="000000"/>
          <w:sz w:val="28"/>
        </w:rPr>
        <w:t>
      По кредитам/финансовому лизингу, направленным на инвестиционные цели, с суммой займа свыше 10 (десять) миллиардов тенге дополнительно прилагаются:</w:t>
      </w:r>
    </w:p>
    <w:bookmarkEnd w:id="667"/>
    <w:bookmarkStart w:name="z695" w:id="668"/>
    <w:p>
      <w:pPr>
        <w:spacing w:after="0"/>
        <w:ind w:left="0"/>
        <w:jc w:val="both"/>
      </w:pPr>
      <w:r>
        <w:rPr>
          <w:rFonts w:ascii="Times New Roman"/>
          <w:b w:val="false"/>
          <w:i w:val="false"/>
          <w:color w:val="000000"/>
          <w:sz w:val="28"/>
        </w:rPr>
        <w:t>
      бизнес-план по проекту, утвержденный заявителем, с отраженными в нем финансовыми показателями: ретроспективными данными за последние два года (при наличии), прогнозными данными на весь срок финансирования и план-график реализации проекта;</w:t>
      </w:r>
    </w:p>
    <w:bookmarkEnd w:id="668"/>
    <w:bookmarkStart w:name="z696" w:id="669"/>
    <w:p>
      <w:pPr>
        <w:spacing w:after="0"/>
        <w:ind w:left="0"/>
        <w:jc w:val="both"/>
      </w:pPr>
      <w:r>
        <w:rPr>
          <w:rFonts w:ascii="Times New Roman"/>
          <w:b w:val="false"/>
          <w:i w:val="false"/>
          <w:color w:val="000000"/>
          <w:sz w:val="28"/>
        </w:rPr>
        <w:t>
      кредитное (экспертное) заключение банка/лизинговой компании по проекту с отраженными в нем финансовыми показателями;</w:t>
      </w:r>
    </w:p>
    <w:bookmarkEnd w:id="669"/>
    <w:bookmarkStart w:name="z697" w:id="670"/>
    <w:p>
      <w:pPr>
        <w:spacing w:after="0"/>
        <w:ind w:left="0"/>
        <w:jc w:val="both"/>
      </w:pPr>
      <w:r>
        <w:rPr>
          <w:rFonts w:ascii="Times New Roman"/>
          <w:b w:val="false"/>
          <w:i w:val="false"/>
          <w:color w:val="000000"/>
          <w:sz w:val="28"/>
        </w:rPr>
        <w:t>
      документы, подтверждающие и разъясняющие сведения, представленные в бизнес-плане (результаты маркетинговых исследований, фотографии образцов товаров, контракты и договоры, разрешения, рекомендации, письма поддержки от других организаций - кадровые (навыки и профессиональные умения, насколько бизнес-идея отвечает знаниям и умениям предпринимателя), финансовые отчеты с расшифровками данных статей финансовой отчетности предпринимателя (при наличии). При необходимости финансовое агентство запрашивает у предпринимателя/банка/лизинговой компании дополнительные материалы по проекту предпринимателя;</w:t>
      </w:r>
    </w:p>
    <w:bookmarkEnd w:id="670"/>
    <w:bookmarkStart w:name="z698" w:id="671"/>
    <w:p>
      <w:pPr>
        <w:spacing w:after="0"/>
        <w:ind w:left="0"/>
        <w:jc w:val="both"/>
      </w:pPr>
      <w:r>
        <w:rPr>
          <w:rFonts w:ascii="Times New Roman"/>
          <w:b w:val="false"/>
          <w:i w:val="false"/>
          <w:color w:val="000000"/>
          <w:sz w:val="28"/>
        </w:rPr>
        <w:t>
      утвержденный заявителем паспорт проекта (включая информацию: полное наименование заявителя; юридический адрес (индекс, область, город/район, населенный пункт, улица, телефон); первый руководитель (фамилия, имя, отчество (при наличии), должность, номер рабочего/сотового телефона, электронный адрес); номер и дата государственной регистрации (перерегистрации) заявителя; бизнес идентификационный номер или индивидуальный идентификационный номер заявителя; наименование отрасли, подотрасли; основной вид деятельности (с указанием кода ОКЭД); номенклатура выпускаемой продукции в натуральном выражении за 3 (три) года; установленная мощность заявителя (в натуральном и денежном выражении); текущая загруженность мощностей (процент); текущий износ производственного оборудования (процент); текущая производительность труда (тысяч тенге/человек и тысяч долларов США/человек);</w:t>
      </w:r>
    </w:p>
    <w:bookmarkEnd w:id="671"/>
    <w:bookmarkStart w:name="z699" w:id="672"/>
    <w:p>
      <w:pPr>
        <w:spacing w:after="0"/>
        <w:ind w:left="0"/>
        <w:jc w:val="both"/>
      </w:pPr>
      <w:r>
        <w:rPr>
          <w:rFonts w:ascii="Times New Roman"/>
          <w:b w:val="false"/>
          <w:i w:val="false"/>
          <w:color w:val="000000"/>
          <w:sz w:val="28"/>
        </w:rPr>
        <w:t>
      8) положительное решение банка/МФО/лизинговой компании (выписку из протокола решения банка/МФО/лизинговой компании).</w:t>
      </w:r>
    </w:p>
    <w:bookmarkEnd w:id="672"/>
    <w:bookmarkStart w:name="z700" w:id="673"/>
    <w:p>
      <w:pPr>
        <w:spacing w:after="0"/>
        <w:ind w:left="0"/>
        <w:jc w:val="both"/>
      </w:pPr>
      <w:r>
        <w:rPr>
          <w:rFonts w:ascii="Times New Roman"/>
          <w:b w:val="false"/>
          <w:i w:val="false"/>
          <w:color w:val="000000"/>
          <w:sz w:val="28"/>
        </w:rPr>
        <w:t>
      91.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банку/МФО/лизинговой компании/предпринимателю представленные документы с указанием конкретных недостатков по представленным документам для доработки.</w:t>
      </w:r>
    </w:p>
    <w:bookmarkEnd w:id="673"/>
    <w:bookmarkStart w:name="z701" w:id="674"/>
    <w:p>
      <w:pPr>
        <w:spacing w:after="0"/>
        <w:ind w:left="0"/>
        <w:jc w:val="both"/>
      </w:pPr>
      <w:r>
        <w:rPr>
          <w:rFonts w:ascii="Times New Roman"/>
          <w:b w:val="false"/>
          <w:i w:val="false"/>
          <w:color w:val="000000"/>
          <w:sz w:val="28"/>
        </w:rPr>
        <w:t>
      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документов финансовое агентство на четвертый день после получения пакета документов выносит проект предпринимателя на заседание уполномоченного органа финансового агентства.</w:t>
      </w:r>
    </w:p>
    <w:bookmarkEnd w:id="674"/>
    <w:bookmarkStart w:name="z702" w:id="675"/>
    <w:p>
      <w:pPr>
        <w:spacing w:after="0"/>
        <w:ind w:left="0"/>
        <w:jc w:val="both"/>
      </w:pPr>
      <w:r>
        <w:rPr>
          <w:rFonts w:ascii="Times New Roman"/>
          <w:b w:val="false"/>
          <w:i w:val="false"/>
          <w:color w:val="000000"/>
          <w:sz w:val="28"/>
        </w:rPr>
        <w:t>
      По кредитам/финансовому лизингу, направленным на инвестиционные цели, с суммой займа свыше 10 (десять) миллиардов тенге финансовое агентство направляется запрос в соответствующий отраслевой центральный уполномоченный орган для получения отраслевого заключения.</w:t>
      </w:r>
    </w:p>
    <w:bookmarkEnd w:id="675"/>
    <w:bookmarkStart w:name="z703" w:id="676"/>
    <w:p>
      <w:pPr>
        <w:spacing w:after="0"/>
        <w:ind w:left="0"/>
        <w:jc w:val="both"/>
      </w:pPr>
      <w:r>
        <w:rPr>
          <w:rFonts w:ascii="Times New Roman"/>
          <w:b w:val="false"/>
          <w:i w:val="false"/>
          <w:color w:val="000000"/>
          <w:sz w:val="28"/>
        </w:rPr>
        <w:t>
      Отраслевое заключение представляется соответствующими центральными уполномоченными государственными органами в течение 10 (десять) рабочих дней со дня поступления запроса от финансового агентства.</w:t>
      </w:r>
    </w:p>
    <w:bookmarkEnd w:id="676"/>
    <w:bookmarkStart w:name="z704" w:id="677"/>
    <w:p>
      <w:pPr>
        <w:spacing w:after="0"/>
        <w:ind w:left="0"/>
        <w:jc w:val="both"/>
      </w:pPr>
      <w:r>
        <w:rPr>
          <w:rFonts w:ascii="Times New Roman"/>
          <w:b w:val="false"/>
          <w:i w:val="false"/>
          <w:color w:val="000000"/>
          <w:sz w:val="28"/>
        </w:rPr>
        <w:t>
      В случае необходимости центральный уполномоченный государственный орган запрашивает у субъекта частного предпринимательства дополнительную информацию/документы.</w:t>
      </w:r>
    </w:p>
    <w:bookmarkEnd w:id="677"/>
    <w:bookmarkStart w:name="z705" w:id="678"/>
    <w:p>
      <w:pPr>
        <w:spacing w:after="0"/>
        <w:ind w:left="0"/>
        <w:jc w:val="both"/>
      </w:pPr>
      <w:r>
        <w:rPr>
          <w:rFonts w:ascii="Times New Roman"/>
          <w:b w:val="false"/>
          <w:i w:val="false"/>
          <w:color w:val="000000"/>
          <w:sz w:val="28"/>
        </w:rPr>
        <w:t>
      Финансовое агентство отказывает в предоставлении субсидий с мотивированным обоснованием в случаях несоответствия проекта условиям, указанным в пунктах 11, 12 и 13 главы 1, параграфах 1, 2, 3, 4, 5, 6, 8, 10 и 11 главы 2 настоящих Правил субсидирования.</w:t>
      </w:r>
    </w:p>
    <w:bookmarkEnd w:id="678"/>
    <w:bookmarkStart w:name="z706" w:id="679"/>
    <w:p>
      <w:pPr>
        <w:spacing w:after="0"/>
        <w:ind w:left="0"/>
        <w:jc w:val="both"/>
      </w:pPr>
      <w:r>
        <w:rPr>
          <w:rFonts w:ascii="Times New Roman"/>
          <w:b w:val="false"/>
          <w:i w:val="false"/>
          <w:color w:val="000000"/>
          <w:sz w:val="28"/>
        </w:rPr>
        <w:t>
      92. Порядок проведения заседаний, количество членов уполномоченного органа финансового агентства определяются внутренними документами финансового агентства.</w:t>
      </w:r>
    </w:p>
    <w:bookmarkEnd w:id="679"/>
    <w:bookmarkStart w:name="z707" w:id="680"/>
    <w:p>
      <w:pPr>
        <w:spacing w:after="0"/>
        <w:ind w:left="0"/>
        <w:jc w:val="both"/>
      </w:pPr>
      <w:r>
        <w:rPr>
          <w:rFonts w:ascii="Times New Roman"/>
          <w:b w:val="false"/>
          <w:i w:val="false"/>
          <w:color w:val="000000"/>
          <w:sz w:val="28"/>
        </w:rPr>
        <w:t>
      93.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680"/>
    <w:bookmarkStart w:name="z708" w:id="681"/>
    <w:p>
      <w:pPr>
        <w:spacing w:after="0"/>
        <w:ind w:left="0"/>
        <w:jc w:val="both"/>
      </w:pPr>
      <w:r>
        <w:rPr>
          <w:rFonts w:ascii="Times New Roman"/>
          <w:b w:val="false"/>
          <w:i w:val="false"/>
          <w:color w:val="000000"/>
          <w:sz w:val="28"/>
        </w:rPr>
        <w:t>
      94.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и поступления отраслевого заключения по кредитам/финансовому лизингу, направленным на инвестиционные цели, с суммой займа свыше 10 (десять) миллиардов тенге. При этом, в случае принятия положительного решения уполномоченным органом финансового агентства, в решении указываются:</w:t>
      </w:r>
    </w:p>
    <w:bookmarkEnd w:id="681"/>
    <w:bookmarkStart w:name="z709" w:id="682"/>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 "Поддержка предпринимательства в моно- и малых городах, сельских населенных пунктах");</w:t>
      </w:r>
    </w:p>
    <w:bookmarkEnd w:id="682"/>
    <w:bookmarkStart w:name="z710" w:id="683"/>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bookmarkEnd w:id="683"/>
    <w:bookmarkStart w:name="z711" w:id="684"/>
    <w:p>
      <w:pPr>
        <w:spacing w:after="0"/>
        <w:ind w:left="0"/>
        <w:jc w:val="both"/>
      </w:pPr>
      <w:r>
        <w:rPr>
          <w:rFonts w:ascii="Times New Roman"/>
          <w:b w:val="false"/>
          <w:i w:val="false"/>
          <w:color w:val="000000"/>
          <w:sz w:val="28"/>
        </w:rPr>
        <w:t>
      требование по запрету на выплаты дивидендов в период субсидирования;</w:t>
      </w:r>
    </w:p>
    <w:bookmarkEnd w:id="684"/>
    <w:bookmarkStart w:name="z712" w:id="685"/>
    <w:p>
      <w:pPr>
        <w:spacing w:after="0"/>
        <w:ind w:left="0"/>
        <w:jc w:val="both"/>
      </w:pPr>
      <w:r>
        <w:rPr>
          <w:rFonts w:ascii="Times New Roman"/>
          <w:b w:val="false"/>
          <w:i w:val="false"/>
          <w:color w:val="000000"/>
          <w:sz w:val="28"/>
        </w:rPr>
        <w:t>
      обязательство по достижению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bookmarkEnd w:id="685"/>
    <w:bookmarkStart w:name="z713" w:id="686"/>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686"/>
    <w:bookmarkStart w:name="z714" w:id="687"/>
    <w:p>
      <w:pPr>
        <w:spacing w:after="0"/>
        <w:ind w:left="0"/>
        <w:jc w:val="both"/>
      </w:pPr>
      <w:r>
        <w:rPr>
          <w:rFonts w:ascii="Times New Roman"/>
          <w:b w:val="false"/>
          <w:i w:val="false"/>
          <w:color w:val="000000"/>
          <w:sz w:val="28"/>
        </w:rPr>
        <w:t>
      2) минимальные уровни выбросов парниковых газов;</w:t>
      </w:r>
    </w:p>
    <w:bookmarkEnd w:id="687"/>
    <w:bookmarkStart w:name="z715" w:id="688"/>
    <w:p>
      <w:pPr>
        <w:spacing w:after="0"/>
        <w:ind w:left="0"/>
        <w:jc w:val="both"/>
      </w:pPr>
      <w:r>
        <w:rPr>
          <w:rFonts w:ascii="Times New Roman"/>
          <w:b w:val="false"/>
          <w:i w:val="false"/>
          <w:color w:val="000000"/>
          <w:sz w:val="28"/>
        </w:rPr>
        <w:t>
      3) снижение доли/утилизации отходов;</w:t>
      </w:r>
    </w:p>
    <w:bookmarkEnd w:id="688"/>
    <w:bookmarkStart w:name="z716" w:id="689"/>
    <w:p>
      <w:pPr>
        <w:spacing w:after="0"/>
        <w:ind w:left="0"/>
        <w:jc w:val="both"/>
      </w:pPr>
      <w:r>
        <w:rPr>
          <w:rFonts w:ascii="Times New Roman"/>
          <w:b w:val="false"/>
          <w:i w:val="false"/>
          <w:color w:val="000000"/>
          <w:sz w:val="28"/>
        </w:rPr>
        <w:t>
      4) снижение водопотребления;</w:t>
      </w:r>
    </w:p>
    <w:bookmarkEnd w:id="689"/>
    <w:bookmarkStart w:name="z717" w:id="690"/>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690"/>
    <w:bookmarkStart w:name="z718" w:id="691"/>
    <w:p>
      <w:pPr>
        <w:spacing w:after="0"/>
        <w:ind w:left="0"/>
        <w:jc w:val="both"/>
      </w:pPr>
      <w:r>
        <w:rPr>
          <w:rFonts w:ascii="Times New Roman"/>
          <w:b w:val="false"/>
          <w:i w:val="false"/>
          <w:color w:val="000000"/>
          <w:sz w:val="28"/>
        </w:rPr>
        <w:t>
      обязательство предпринимателей по сроку реализации инвестиционных проектов не более 24 (двадцать четыре) месяца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 "Региональное финансирование субъектов малого и среднего предпринимательства", социального предпринимательства.</w:t>
      </w:r>
    </w:p>
    <w:bookmarkEnd w:id="691"/>
    <w:bookmarkStart w:name="z719" w:id="692"/>
    <w:p>
      <w:pPr>
        <w:spacing w:after="0"/>
        <w:ind w:left="0"/>
        <w:jc w:val="both"/>
      </w:pPr>
      <w:r>
        <w:rPr>
          <w:rFonts w:ascii="Times New Roman"/>
          <w:b w:val="false"/>
          <w:i w:val="false"/>
          <w:color w:val="000000"/>
          <w:sz w:val="28"/>
        </w:rPr>
        <w:t>
      95. В случае принятия положительного решения уполномоченным органом финансового агентства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в решении указываются обязательства предпринимателей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 в том числе социально значимых продовольственных товаров.</w:t>
      </w:r>
    </w:p>
    <w:bookmarkEnd w:id="692"/>
    <w:bookmarkStart w:name="z720" w:id="693"/>
    <w:p>
      <w:pPr>
        <w:spacing w:after="0"/>
        <w:ind w:left="0"/>
        <w:jc w:val="both"/>
      </w:pPr>
      <w:r>
        <w:rPr>
          <w:rFonts w:ascii="Times New Roman"/>
          <w:b w:val="false"/>
          <w:i w:val="false"/>
          <w:color w:val="000000"/>
          <w:sz w:val="28"/>
        </w:rPr>
        <w:t xml:space="preserve">
      96. В случае принятия положительного решения уполномоченным органом финансового агентства с суммой свыше 500 (пятьсот) миллионов тенге в решении указывается запрет на выплату дивидендов в период субсидирования. </w:t>
      </w:r>
    </w:p>
    <w:bookmarkEnd w:id="693"/>
    <w:bookmarkStart w:name="z721" w:id="694"/>
    <w:p>
      <w:pPr>
        <w:spacing w:after="0"/>
        <w:ind w:left="0"/>
        <w:jc w:val="both"/>
      </w:pPr>
      <w:r>
        <w:rPr>
          <w:rFonts w:ascii="Times New Roman"/>
          <w:b w:val="false"/>
          <w:i w:val="false"/>
          <w:color w:val="000000"/>
          <w:sz w:val="28"/>
        </w:rPr>
        <w:t xml:space="preserve">
      В случае принятия положительного решения уполномоченным органом финансового агентства по проектам субъекта малого предпринимательства с суммой свыше 3 (три) миллиарда тенге в решении указывается условие перехода предпринимателя по истечению 3 (три) лет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w:t>
      </w:r>
    </w:p>
    <w:bookmarkEnd w:id="694"/>
    <w:bookmarkStart w:name="z722" w:id="695"/>
    <w:p>
      <w:pPr>
        <w:spacing w:after="0"/>
        <w:ind w:left="0"/>
        <w:jc w:val="both"/>
      </w:pPr>
      <w:r>
        <w:rPr>
          <w:rFonts w:ascii="Times New Roman"/>
          <w:b w:val="false"/>
          <w:i w:val="false"/>
          <w:color w:val="000000"/>
          <w:sz w:val="28"/>
        </w:rPr>
        <w:t>
      В случае неисполнения предпринимателем условия настоящего пункта, выплата субсидий прекращается.</w:t>
      </w:r>
    </w:p>
    <w:bookmarkEnd w:id="695"/>
    <w:bookmarkStart w:name="z723" w:id="696"/>
    <w:p>
      <w:pPr>
        <w:spacing w:after="0"/>
        <w:ind w:left="0"/>
        <w:jc w:val="both"/>
      </w:pPr>
      <w:r>
        <w:rPr>
          <w:rFonts w:ascii="Times New Roman"/>
          <w:b w:val="false"/>
          <w:i w:val="false"/>
          <w:color w:val="000000"/>
          <w:sz w:val="28"/>
        </w:rPr>
        <w:t>
      97.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приложению 7 к настоящим Правилам субсидирования, в случае отрицательного решения – выписку из протокола с сопроводительным письмом по форме, согласно приложению 8 к настоящим Правилам субсидирования, (далее – соответствующее письмо) банку/МФО/лизинговой компании и предпринимателю.</w:t>
      </w:r>
    </w:p>
    <w:bookmarkEnd w:id="696"/>
    <w:bookmarkStart w:name="z724" w:id="697"/>
    <w:p>
      <w:pPr>
        <w:spacing w:after="0"/>
        <w:ind w:left="0"/>
        <w:jc w:val="both"/>
      </w:pPr>
      <w:r>
        <w:rPr>
          <w:rFonts w:ascii="Times New Roman"/>
          <w:b w:val="false"/>
          <w:i w:val="false"/>
          <w:color w:val="000000"/>
          <w:sz w:val="28"/>
        </w:rPr>
        <w:t>
      98. Срок действия положительного решения уполномоченного органа финансового агентства составляет 6 (шесть) месяцев с даты принятия решения уполномоченным органом финансового агентства.</w:t>
      </w:r>
    </w:p>
    <w:bookmarkEnd w:id="697"/>
    <w:bookmarkStart w:name="z725" w:id="698"/>
    <w:p>
      <w:pPr>
        <w:spacing w:after="0"/>
        <w:ind w:left="0"/>
        <w:jc w:val="both"/>
      </w:pPr>
      <w:r>
        <w:rPr>
          <w:rFonts w:ascii="Times New Roman"/>
          <w:b w:val="false"/>
          <w:i w:val="false"/>
          <w:color w:val="000000"/>
          <w:sz w:val="28"/>
        </w:rPr>
        <w:t>
      При этом по проектам, одобренным до 27 января 2018 года, заключение договоров субсидирования осуществляется на ранее одобренных условиях до истечения срока действия протокола регионального координационного совета.</w:t>
      </w:r>
    </w:p>
    <w:bookmarkEnd w:id="698"/>
    <w:bookmarkStart w:name="z726" w:id="699"/>
    <w:p>
      <w:pPr>
        <w:spacing w:after="0"/>
        <w:ind w:left="0"/>
        <w:jc w:val="left"/>
      </w:pPr>
      <w:r>
        <w:rPr>
          <w:rFonts w:ascii="Times New Roman"/>
          <w:b/>
          <w:i w:val="false"/>
          <w:color w:val="000000"/>
        </w:rPr>
        <w:t xml:space="preserve"> Параграф 7. Подача предпринимателем электронной заявки через веб-портал "электронного правительства"</w:t>
      </w:r>
    </w:p>
    <w:bookmarkEnd w:id="699"/>
    <w:bookmarkStart w:name="z727" w:id="700"/>
    <w:p>
      <w:pPr>
        <w:spacing w:after="0"/>
        <w:ind w:left="0"/>
        <w:jc w:val="both"/>
      </w:pPr>
      <w:r>
        <w:rPr>
          <w:rFonts w:ascii="Times New Roman"/>
          <w:b w:val="false"/>
          <w:i w:val="false"/>
          <w:color w:val="000000"/>
          <w:sz w:val="28"/>
        </w:rPr>
        <w:t>
      99. Предприниматель подает электронную заявку по форме, согласно приложению 6 к настоящим Правилам субсидирования, через веб-портал "электронного правительства", к которому прилагаются:</w:t>
      </w:r>
    </w:p>
    <w:bookmarkEnd w:id="700"/>
    <w:bookmarkStart w:name="z728" w:id="701"/>
    <w:p>
      <w:pPr>
        <w:spacing w:after="0"/>
        <w:ind w:left="0"/>
        <w:jc w:val="both"/>
      </w:pPr>
      <w:r>
        <w:rPr>
          <w:rFonts w:ascii="Times New Roman"/>
          <w:b w:val="false"/>
          <w:i w:val="false"/>
          <w:color w:val="000000"/>
          <w:sz w:val="28"/>
        </w:rPr>
        <w:t>
      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банка/МФО/лизинговой компании, в случае отсутствия данных документов другие документы, раскрывающие суть проекта), а также этапы по выполнению эффективности проекта. Бизнес-план проекта предпринимателя содержит наименование отрасли, подотрасли; основной вид деятельности (с указанием кода ОКЭД); номенклатуру выпускаемой продукции в натуральном выражении за 3 (три) года; установленную мощность заявителя (в натуральном и денежном выражении); текущую загруженность мощностей (процент); текущий износ производственного оборудования (процент); текущую производительность труда (тысяч тенге/человек и тысяч долларов США/человек);</w:t>
      </w:r>
    </w:p>
    <w:bookmarkEnd w:id="701"/>
    <w:bookmarkStart w:name="z729" w:id="702"/>
    <w:p>
      <w:pPr>
        <w:spacing w:after="0"/>
        <w:ind w:left="0"/>
        <w:jc w:val="both"/>
      </w:pPr>
      <w:r>
        <w:rPr>
          <w:rFonts w:ascii="Times New Roman"/>
          <w:b w:val="false"/>
          <w:i w:val="false"/>
          <w:color w:val="000000"/>
          <w:sz w:val="28"/>
        </w:rPr>
        <w:t>
      2) копии товаросопроводительных документов, подтверждающих перемещение товаров с территории одного государства – члена Евразийского экономического союза на территорию другого государства – члена Евразийского экономического союза (в случае наличия);</w:t>
      </w:r>
    </w:p>
    <w:bookmarkEnd w:id="702"/>
    <w:bookmarkStart w:name="z730" w:id="703"/>
    <w:p>
      <w:pPr>
        <w:spacing w:after="0"/>
        <w:ind w:left="0"/>
        <w:jc w:val="both"/>
      </w:pPr>
      <w:r>
        <w:rPr>
          <w:rFonts w:ascii="Times New Roman"/>
          <w:b w:val="false"/>
          <w:i w:val="false"/>
          <w:color w:val="000000"/>
          <w:sz w:val="28"/>
        </w:rPr>
        <w:t>
      3) сканированная копия письма банка/МФО/лизинговой компании с положительным решением о возможности предоставления кредита/заключения договора финансового лизинга или понижения ставки вознаграждения по кредиту/микрокредиту/договору финансового лизинга предпринимателя на условиях, позволяющих участвовать в рамках настоящих Правил субсидирования;</w:t>
      </w:r>
    </w:p>
    <w:bookmarkEnd w:id="703"/>
    <w:bookmarkStart w:name="z731" w:id="704"/>
    <w:p>
      <w:pPr>
        <w:spacing w:after="0"/>
        <w:ind w:left="0"/>
        <w:jc w:val="both"/>
      </w:pPr>
      <w:r>
        <w:rPr>
          <w:rFonts w:ascii="Times New Roman"/>
          <w:b w:val="false"/>
          <w:i w:val="false"/>
          <w:color w:val="000000"/>
          <w:sz w:val="28"/>
        </w:rPr>
        <w:t>
      4) сканированная копия заключения провайдера внешней оценки/сертификата (при подаче заявления на получение кредита для целей реализации "зеленого" проекта, в случаях, когда "зеленая" таксономия предусматривает пороговое ограничение по определенному подсектору, к которому относится рассматриваемый проект).</w:t>
      </w:r>
    </w:p>
    <w:bookmarkEnd w:id="704"/>
    <w:bookmarkStart w:name="z732" w:id="705"/>
    <w:p>
      <w:pPr>
        <w:spacing w:after="0"/>
        <w:ind w:left="0"/>
        <w:jc w:val="both"/>
      </w:pPr>
      <w:r>
        <w:rPr>
          <w:rFonts w:ascii="Times New Roman"/>
          <w:b w:val="false"/>
          <w:i w:val="false"/>
          <w:color w:val="000000"/>
          <w:sz w:val="28"/>
        </w:rPr>
        <w:t>
      100. Сведения по субъекту малого и среднего предпринимательства/субъекту частного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об отсутствии задолженности по обязательным платежам в бюджет определяются автоматически посредством соответствующих государственных информационных систем через шлюз "электронное правительство".</w:t>
      </w:r>
    </w:p>
    <w:bookmarkEnd w:id="705"/>
    <w:bookmarkStart w:name="z733" w:id="706"/>
    <w:p>
      <w:pPr>
        <w:spacing w:after="0"/>
        <w:ind w:left="0"/>
        <w:jc w:val="both"/>
      </w:pPr>
      <w:r>
        <w:rPr>
          <w:rFonts w:ascii="Times New Roman"/>
          <w:b w:val="false"/>
          <w:i w:val="false"/>
          <w:color w:val="000000"/>
          <w:sz w:val="28"/>
        </w:rPr>
        <w:t>
      101. В случае предоставления предпринимателем не полного пакета документов, информационная система отказывает в регистрации его заявки.</w:t>
      </w:r>
    </w:p>
    <w:bookmarkEnd w:id="706"/>
    <w:bookmarkStart w:name="z734" w:id="707"/>
    <w:p>
      <w:pPr>
        <w:spacing w:after="0"/>
        <w:ind w:left="0"/>
        <w:jc w:val="both"/>
      </w:pPr>
      <w:r>
        <w:rPr>
          <w:rFonts w:ascii="Times New Roman"/>
          <w:b w:val="false"/>
          <w:i w:val="false"/>
          <w:color w:val="000000"/>
          <w:sz w:val="28"/>
        </w:rPr>
        <w:t>
      102. В случае одобрения электронной заявки предпринимателя посредством информационной системы, осуществляются следующие действия:</w:t>
      </w:r>
    </w:p>
    <w:bookmarkEnd w:id="707"/>
    <w:bookmarkStart w:name="z735" w:id="708"/>
    <w:p>
      <w:pPr>
        <w:spacing w:after="0"/>
        <w:ind w:left="0"/>
        <w:jc w:val="both"/>
      </w:pPr>
      <w:r>
        <w:rPr>
          <w:rFonts w:ascii="Times New Roman"/>
          <w:b w:val="false"/>
          <w:i w:val="false"/>
          <w:color w:val="000000"/>
          <w:sz w:val="28"/>
        </w:rPr>
        <w:t>
      1) направление зарегистрированной заявки на рассмотрение в финансовое агентство на соответствие условиям настоящих Правил субсидирования;</w:t>
      </w:r>
    </w:p>
    <w:bookmarkEnd w:id="708"/>
    <w:bookmarkStart w:name="z736" w:id="709"/>
    <w:p>
      <w:pPr>
        <w:spacing w:after="0"/>
        <w:ind w:left="0"/>
        <w:jc w:val="both"/>
      </w:pPr>
      <w:r>
        <w:rPr>
          <w:rFonts w:ascii="Times New Roman"/>
          <w:b w:val="false"/>
          <w:i w:val="false"/>
          <w:color w:val="000000"/>
          <w:sz w:val="28"/>
        </w:rPr>
        <w:t>
      2) рассмотрение финансовым агентством поступившей заявки предпринимателя.</w:t>
      </w:r>
    </w:p>
    <w:bookmarkEnd w:id="709"/>
    <w:bookmarkStart w:name="z737" w:id="710"/>
    <w:p>
      <w:pPr>
        <w:spacing w:after="0"/>
        <w:ind w:left="0"/>
        <w:jc w:val="both"/>
      </w:pPr>
      <w:r>
        <w:rPr>
          <w:rFonts w:ascii="Times New Roman"/>
          <w:b w:val="false"/>
          <w:i w:val="false"/>
          <w:color w:val="000000"/>
          <w:sz w:val="28"/>
        </w:rPr>
        <w:t>
      103. Финансовое агентство рассматривает материалы в течение 5 (пять) рабочих дней со дня регистрации заявки.</w:t>
      </w:r>
    </w:p>
    <w:bookmarkEnd w:id="710"/>
    <w:bookmarkStart w:name="z738" w:id="711"/>
    <w:p>
      <w:pPr>
        <w:spacing w:after="0"/>
        <w:ind w:left="0"/>
        <w:jc w:val="both"/>
      </w:pPr>
      <w:r>
        <w:rPr>
          <w:rFonts w:ascii="Times New Roman"/>
          <w:b w:val="false"/>
          <w:i w:val="false"/>
          <w:color w:val="000000"/>
          <w:sz w:val="28"/>
        </w:rPr>
        <w:t>
      104. В случае несоответствия предпринимателя и (или) представленных материалов условиям настоящих Правил субсидирования, финансовое агентство направляет мотивированный отказ.</w:t>
      </w:r>
    </w:p>
    <w:bookmarkEnd w:id="711"/>
    <w:bookmarkStart w:name="z739" w:id="712"/>
    <w:p>
      <w:pPr>
        <w:spacing w:after="0"/>
        <w:ind w:left="0"/>
        <w:jc w:val="both"/>
      </w:pPr>
      <w:r>
        <w:rPr>
          <w:rFonts w:ascii="Times New Roman"/>
          <w:b w:val="false"/>
          <w:i w:val="false"/>
          <w:color w:val="000000"/>
          <w:sz w:val="28"/>
        </w:rPr>
        <w:t>
      105. В случае соответствия предпринимателя и (или) представленных материалов условиям настоящих Правил субсидирования, электронная заявка с полным пакетом документов направляется на рассмотрение уполномоченному органу финансового агентства.</w:t>
      </w:r>
    </w:p>
    <w:bookmarkEnd w:id="712"/>
    <w:bookmarkStart w:name="z740" w:id="713"/>
    <w:p>
      <w:pPr>
        <w:spacing w:after="0"/>
        <w:ind w:left="0"/>
        <w:jc w:val="both"/>
      </w:pPr>
      <w:r>
        <w:rPr>
          <w:rFonts w:ascii="Times New Roman"/>
          <w:b w:val="false"/>
          <w:i w:val="false"/>
          <w:color w:val="000000"/>
          <w:sz w:val="28"/>
        </w:rPr>
        <w:t>
      106. Рассмотрение заявок предпринимателей уполномоченным органом финансового агентства осуществляется в соответствии с параграфом 6 настоящих Правил субсидирования.</w:t>
      </w:r>
    </w:p>
    <w:bookmarkEnd w:id="713"/>
    <w:bookmarkStart w:name="z741" w:id="714"/>
    <w:p>
      <w:pPr>
        <w:spacing w:after="0"/>
        <w:ind w:left="0"/>
        <w:jc w:val="both"/>
      </w:pPr>
      <w:r>
        <w:rPr>
          <w:rFonts w:ascii="Times New Roman"/>
          <w:b w:val="false"/>
          <w:i w:val="false"/>
          <w:color w:val="000000"/>
          <w:sz w:val="28"/>
        </w:rPr>
        <w:t>
      107.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bookmarkEnd w:id="714"/>
    <w:bookmarkStart w:name="z742" w:id="715"/>
    <w:p>
      <w:pPr>
        <w:spacing w:after="0"/>
        <w:ind w:left="0"/>
        <w:jc w:val="both"/>
      </w:pPr>
      <w:r>
        <w:rPr>
          <w:rFonts w:ascii="Times New Roman"/>
          <w:b w:val="false"/>
          <w:i w:val="false"/>
          <w:color w:val="000000"/>
          <w:sz w:val="28"/>
        </w:rPr>
        <w:t>
      108. Финансовое агентство загружает посредством информационной системы выписку из протокола с соответствующим письмом и направляет предпринимателю в "личный кабинет" в форме электронного документа, удостоверенного электронной цифровой подписью. Одновременно финансовое агентство направляет выписку из протокола с сопроводительным письмом банку/МФО/лизинговой компании.</w:t>
      </w:r>
    </w:p>
    <w:bookmarkEnd w:id="715"/>
    <w:bookmarkStart w:name="z743" w:id="716"/>
    <w:p>
      <w:pPr>
        <w:spacing w:after="0"/>
        <w:ind w:left="0"/>
        <w:jc w:val="both"/>
      </w:pPr>
      <w:r>
        <w:rPr>
          <w:rFonts w:ascii="Times New Roman"/>
          <w:b w:val="false"/>
          <w:i w:val="false"/>
          <w:color w:val="000000"/>
          <w:sz w:val="28"/>
        </w:rPr>
        <w:t>
      109. Дальнейшее взаимодействие участников для предоставления субсидий осуществляется в соответствии с параграфом 8 настоящих Правил субсидирования.</w:t>
      </w:r>
    </w:p>
    <w:bookmarkEnd w:id="716"/>
    <w:bookmarkStart w:name="z744" w:id="717"/>
    <w:p>
      <w:pPr>
        <w:spacing w:after="0"/>
        <w:ind w:left="0"/>
        <w:jc w:val="left"/>
      </w:pPr>
      <w:r>
        <w:rPr>
          <w:rFonts w:ascii="Times New Roman"/>
          <w:b/>
          <w:i w:val="false"/>
          <w:color w:val="000000"/>
        </w:rPr>
        <w:t xml:space="preserve"> Параграф 8. Механизм субсидирования по кредитам/микрокредитам/договорам финансового лизинга</w:t>
      </w:r>
    </w:p>
    <w:bookmarkEnd w:id="717"/>
    <w:bookmarkStart w:name="z745" w:id="718"/>
    <w:p>
      <w:pPr>
        <w:spacing w:after="0"/>
        <w:ind w:left="0"/>
        <w:jc w:val="both"/>
      </w:pPr>
      <w:r>
        <w:rPr>
          <w:rFonts w:ascii="Times New Roman"/>
          <w:b w:val="false"/>
          <w:i w:val="false"/>
          <w:color w:val="000000"/>
          <w:sz w:val="28"/>
        </w:rPr>
        <w:t>
      110. После получения банком/МФО/лизинговой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банком/МФО/лизинговой компанией и предпринимателем заключается договор субсидирования, согласно которому финансовое агентство осуществляет выплату банку/МФО/лизинговой компании части ставки вознаграждения в соответствии с графиком погашения к договору субсидирования.</w:t>
      </w:r>
    </w:p>
    <w:bookmarkEnd w:id="718"/>
    <w:bookmarkStart w:name="z746" w:id="719"/>
    <w:p>
      <w:pPr>
        <w:spacing w:after="0"/>
        <w:ind w:left="0"/>
        <w:jc w:val="both"/>
      </w:pPr>
      <w:r>
        <w:rPr>
          <w:rFonts w:ascii="Times New Roman"/>
          <w:b w:val="false"/>
          <w:i w:val="false"/>
          <w:color w:val="000000"/>
          <w:sz w:val="28"/>
        </w:rPr>
        <w:t>
      111. Банк/МФО/лизинговая компания по действующему кредиту/микрокредиту/лизингу в рамках настоящих Правил субсидирования до момента подписания договора субсидирования/подачи заявления предпринимателя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займа/договором по микрокредиту/договором финансового лизинга, а по новым/действующим кредитам/микрокредитам/договорам финансового лизинга банк/МФО/лизинговая компания принимают обязательства не взимать и не устанавливать для предпринимателя комиссии, сборы и/или иные платежи, связанные с кредитом/лизингом, за исключением:</w:t>
      </w:r>
    </w:p>
    <w:bookmarkEnd w:id="719"/>
    <w:bookmarkStart w:name="z747" w:id="720"/>
    <w:p>
      <w:pPr>
        <w:spacing w:after="0"/>
        <w:ind w:left="0"/>
        <w:jc w:val="both"/>
      </w:pPr>
      <w:r>
        <w:rPr>
          <w:rFonts w:ascii="Times New Roman"/>
          <w:b w:val="false"/>
          <w:i w:val="false"/>
          <w:color w:val="000000"/>
          <w:sz w:val="28"/>
        </w:rPr>
        <w:t>
      1) связанных с изменениями условий кредитования/микрокредитования/договора финансового лизинга, инициируемых предпринимателем;</w:t>
      </w:r>
    </w:p>
    <w:bookmarkEnd w:id="720"/>
    <w:bookmarkStart w:name="z748" w:id="721"/>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кредиту/микрокредиту/лизингу;</w:t>
      </w:r>
    </w:p>
    <w:bookmarkEnd w:id="721"/>
    <w:bookmarkStart w:name="z749" w:id="722"/>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722"/>
    <w:bookmarkStart w:name="z750" w:id="723"/>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723"/>
    <w:bookmarkStart w:name="z751" w:id="724"/>
    <w:p>
      <w:pPr>
        <w:spacing w:after="0"/>
        <w:ind w:left="0"/>
        <w:jc w:val="both"/>
      </w:pPr>
      <w:r>
        <w:rPr>
          <w:rFonts w:ascii="Times New Roman"/>
          <w:b w:val="false"/>
          <w:i w:val="false"/>
          <w:color w:val="000000"/>
          <w:sz w:val="28"/>
        </w:rPr>
        <w:t>
      112. Договор субсидирования заключается:</w:t>
      </w:r>
    </w:p>
    <w:bookmarkEnd w:id="724"/>
    <w:bookmarkStart w:name="z752" w:id="725"/>
    <w:p>
      <w:pPr>
        <w:spacing w:after="0"/>
        <w:ind w:left="0"/>
        <w:jc w:val="both"/>
      </w:pPr>
      <w:r>
        <w:rPr>
          <w:rFonts w:ascii="Times New Roman"/>
          <w:b w:val="false"/>
          <w:i w:val="false"/>
          <w:color w:val="000000"/>
          <w:sz w:val="28"/>
        </w:rPr>
        <w:t>
      1) банком/МФО/лизинговой компанией:</w:t>
      </w:r>
    </w:p>
    <w:bookmarkEnd w:id="725"/>
    <w:bookmarkStart w:name="z753" w:id="726"/>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726"/>
    <w:bookmarkStart w:name="z754" w:id="727"/>
    <w:p>
      <w:pPr>
        <w:spacing w:after="0"/>
        <w:ind w:left="0"/>
        <w:jc w:val="both"/>
      </w:pPr>
      <w:r>
        <w:rPr>
          <w:rFonts w:ascii="Times New Roman"/>
          <w:b w:val="false"/>
          <w:i w:val="false"/>
          <w:color w:val="000000"/>
          <w:sz w:val="28"/>
        </w:rPr>
        <w:t>
      2) финансовым агентством:</w:t>
      </w:r>
    </w:p>
    <w:bookmarkEnd w:id="727"/>
    <w:bookmarkStart w:name="z755" w:id="728"/>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банка/МФО/лизинговой компании.</w:t>
      </w:r>
    </w:p>
    <w:bookmarkEnd w:id="728"/>
    <w:bookmarkStart w:name="z756" w:id="729"/>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bookmarkEnd w:id="729"/>
    <w:bookmarkStart w:name="z757" w:id="730"/>
    <w:p>
      <w:pPr>
        <w:spacing w:after="0"/>
        <w:ind w:left="0"/>
        <w:jc w:val="both"/>
      </w:pPr>
      <w:r>
        <w:rPr>
          <w:rFonts w:ascii="Times New Roman"/>
          <w:b w:val="false"/>
          <w:i w:val="false"/>
          <w:color w:val="000000"/>
          <w:sz w:val="28"/>
        </w:rPr>
        <w:t>
      113.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 По договору присоединения график платежей не согласовывается/заявление предпринимателя не принимается финансовым агентством.</w:t>
      </w:r>
    </w:p>
    <w:bookmarkEnd w:id="730"/>
    <w:bookmarkStart w:name="z758" w:id="731"/>
    <w:p>
      <w:pPr>
        <w:spacing w:after="0"/>
        <w:ind w:left="0"/>
        <w:jc w:val="both"/>
      </w:pPr>
      <w:r>
        <w:rPr>
          <w:rFonts w:ascii="Times New Roman"/>
          <w:b w:val="false"/>
          <w:i w:val="false"/>
          <w:color w:val="000000"/>
          <w:sz w:val="28"/>
        </w:rPr>
        <w:t>
      114. В случае, если банк/лизинговая компания несвоевременно заключают договор субсидирования в сроки, установленные в подпункте 1) пункта 112 настоящих Правил субсидирования, банк/МФО/лизинговая компания уведомляют финансовое агентство официальным письмом с разъяснением причин задержки.</w:t>
      </w:r>
    </w:p>
    <w:bookmarkEnd w:id="731"/>
    <w:bookmarkStart w:name="z759" w:id="732"/>
    <w:p>
      <w:pPr>
        <w:spacing w:after="0"/>
        <w:ind w:left="0"/>
        <w:jc w:val="both"/>
      </w:pPr>
      <w:r>
        <w:rPr>
          <w:rFonts w:ascii="Times New Roman"/>
          <w:b w:val="false"/>
          <w:i w:val="false"/>
          <w:color w:val="000000"/>
          <w:sz w:val="28"/>
        </w:rPr>
        <w:t>
      115. В случае, если условия договора банковского займа/договора по микрокредиту/договора финансового лизинга и/или договора субсидирования не соответствуют решению уполномоченного органа финансового агентства, условиям настоящих Правил субсидирования, финансовое агентство не подписывает договор субсидирования. При этом финансовое агентство в течение 1 (один) рабочего дня уведомляет об этом банк/МФО/лизинговую компанию и предпринимателя.</w:t>
      </w:r>
    </w:p>
    <w:bookmarkEnd w:id="732"/>
    <w:bookmarkStart w:name="z760" w:id="733"/>
    <w:p>
      <w:pPr>
        <w:spacing w:after="0"/>
        <w:ind w:left="0"/>
        <w:jc w:val="both"/>
      </w:pPr>
      <w:r>
        <w:rPr>
          <w:rFonts w:ascii="Times New Roman"/>
          <w:b w:val="false"/>
          <w:i w:val="false"/>
          <w:color w:val="000000"/>
          <w:sz w:val="28"/>
        </w:rPr>
        <w:t>
      116. В случае устранения банком/МФО/лизинговой компанией замечаний финансовое агентство подписывает договор субсидирования.</w:t>
      </w:r>
    </w:p>
    <w:bookmarkEnd w:id="733"/>
    <w:bookmarkStart w:name="z761" w:id="734"/>
    <w:p>
      <w:pPr>
        <w:spacing w:after="0"/>
        <w:ind w:left="0"/>
        <w:jc w:val="both"/>
      </w:pPr>
      <w:r>
        <w:rPr>
          <w:rFonts w:ascii="Times New Roman"/>
          <w:b w:val="false"/>
          <w:i w:val="false"/>
          <w:color w:val="000000"/>
          <w:sz w:val="28"/>
        </w:rPr>
        <w:t>
      117. В случае несогласия банка/МФО/лизинговой компании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bookmarkEnd w:id="734"/>
    <w:bookmarkStart w:name="z762" w:id="735"/>
    <w:p>
      <w:pPr>
        <w:spacing w:after="0"/>
        <w:ind w:left="0"/>
        <w:jc w:val="both"/>
      </w:pPr>
      <w:r>
        <w:rPr>
          <w:rFonts w:ascii="Times New Roman"/>
          <w:b w:val="false"/>
          <w:i w:val="false"/>
          <w:color w:val="000000"/>
          <w:sz w:val="28"/>
        </w:rPr>
        <w:t>
      118. Договор субсидирования вступает в силу со дня подписания его предпринимателем, банком/МФО/лизинговой компанией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735"/>
    <w:bookmarkStart w:name="z763" w:id="736"/>
    <w:p>
      <w:pPr>
        <w:spacing w:after="0"/>
        <w:ind w:left="0"/>
        <w:jc w:val="both"/>
      </w:pPr>
      <w:r>
        <w:rPr>
          <w:rFonts w:ascii="Times New Roman"/>
          <w:b w:val="false"/>
          <w:i w:val="false"/>
          <w:color w:val="000000"/>
          <w:sz w:val="28"/>
        </w:rPr>
        <w:t>
      Действие настоящего пункта распространяется на проекты, одобренные с даты утверждения настоящих Правил субсидирования.</w:t>
      </w:r>
    </w:p>
    <w:bookmarkEnd w:id="736"/>
    <w:bookmarkStart w:name="z764" w:id="737"/>
    <w:p>
      <w:pPr>
        <w:spacing w:after="0"/>
        <w:ind w:left="0"/>
        <w:jc w:val="both"/>
      </w:pPr>
      <w:r>
        <w:rPr>
          <w:rFonts w:ascii="Times New Roman"/>
          <w:b w:val="false"/>
          <w:i w:val="false"/>
          <w:color w:val="000000"/>
          <w:sz w:val="28"/>
        </w:rPr>
        <w:t>
      119. Дата выплаты субсидируемой части ставки вознаграждения определяется предпринимателем, банком/МФО/лизинговой компанией самостоятельно. В случае, если начисление вознаграждения по кредиту/микрокредиту/лизингу начинается со дня, следующего за днем подписания договора субсидирования предпринимателем, банком/МФО/лизинговой компанией, в период субсидирования не включается день подписания договора субсидирования предпринимателем, банком/МФО/лизинговой компанией.</w:t>
      </w:r>
    </w:p>
    <w:bookmarkEnd w:id="737"/>
    <w:bookmarkStart w:name="z765" w:id="738"/>
    <w:p>
      <w:pPr>
        <w:spacing w:after="0"/>
        <w:ind w:left="0"/>
        <w:jc w:val="both"/>
      </w:pPr>
      <w:r>
        <w:rPr>
          <w:rFonts w:ascii="Times New Roman"/>
          <w:b w:val="false"/>
          <w:i w:val="false"/>
          <w:color w:val="000000"/>
          <w:sz w:val="28"/>
        </w:rPr>
        <w:t>
      120. Финансовое агентство после подписания договора субсидирования выплачивает субсидии.</w:t>
      </w:r>
    </w:p>
    <w:bookmarkEnd w:id="738"/>
    <w:bookmarkStart w:name="z766" w:id="739"/>
    <w:p>
      <w:pPr>
        <w:spacing w:after="0"/>
        <w:ind w:left="0"/>
        <w:jc w:val="both"/>
      </w:pPr>
      <w:r>
        <w:rPr>
          <w:rFonts w:ascii="Times New Roman"/>
          <w:b w:val="false"/>
          <w:i w:val="false"/>
          <w:color w:val="000000"/>
          <w:sz w:val="28"/>
        </w:rPr>
        <w:t>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739"/>
    <w:bookmarkStart w:name="z767" w:id="740"/>
    <w:p>
      <w:pPr>
        <w:spacing w:after="0"/>
        <w:ind w:left="0"/>
        <w:jc w:val="both"/>
      </w:pPr>
      <w:r>
        <w:rPr>
          <w:rFonts w:ascii="Times New Roman"/>
          <w:b w:val="false"/>
          <w:i w:val="false"/>
          <w:color w:val="000000"/>
          <w:sz w:val="28"/>
        </w:rPr>
        <w:t>
      121. В случае субсидирования части ставки вознаграждения по кредитам/договорам финансового лизинга по договору присоединения предприниматель в течение срока действия положительного решения уполномоченного органа финансового агентства, который составляет 3 (три) месяца, подписывает заявление предпринимателя и предоставляет в банк/лизинговую компанию. Банк/лизинговая компания направляют подписанное заявление предпринимателя с приложенным договором банковского займа/финансового лизинга и график платежей по договору присоединения в финансовое агентство в течение 3 (три) месяцев со дня принятия решения уполномоченного органа финансового агентства.</w:t>
      </w:r>
    </w:p>
    <w:bookmarkEnd w:id="740"/>
    <w:bookmarkStart w:name="z768" w:id="741"/>
    <w:p>
      <w:pPr>
        <w:spacing w:after="0"/>
        <w:ind w:left="0"/>
        <w:jc w:val="both"/>
      </w:pPr>
      <w:r>
        <w:rPr>
          <w:rFonts w:ascii="Times New Roman"/>
          <w:b w:val="false"/>
          <w:i w:val="false"/>
          <w:color w:val="000000"/>
          <w:sz w:val="28"/>
        </w:rPr>
        <w:t>
      Финансовое агентство при наличии средств для субсидирования рассматривает заявление предпринимателя с приложенным договором банковского займа/финансового лизинга и график платежей по договору присоединения на соответствие заполненных условий субсидирования решению уполномоченного органа финансового агентства, а также согласовывает график платежей к договору присоединения на корректность расчета субсидируемой части вознаграждения и подтверждает подписью ответственного работника в течение 3 (три) рабочих дней с даты получения заявления предпринимателя.</w:t>
      </w:r>
    </w:p>
    <w:bookmarkEnd w:id="741"/>
    <w:bookmarkStart w:name="z769" w:id="742"/>
    <w:p>
      <w:pPr>
        <w:spacing w:after="0"/>
        <w:ind w:left="0"/>
        <w:jc w:val="both"/>
      </w:pPr>
      <w:r>
        <w:rPr>
          <w:rFonts w:ascii="Times New Roman"/>
          <w:b w:val="false"/>
          <w:i w:val="false"/>
          <w:color w:val="000000"/>
          <w:sz w:val="28"/>
        </w:rPr>
        <w:t>
      В случае наличия замечаний финансовое агентство возвращает заявление предпринимателя с приложенным договором банковского займа/финансового лизинга и график платежей по договору присоединения в течение 1 (один) рабочего дня.</w:t>
      </w:r>
    </w:p>
    <w:bookmarkEnd w:id="742"/>
    <w:bookmarkStart w:name="z770" w:id="743"/>
    <w:p>
      <w:pPr>
        <w:spacing w:after="0"/>
        <w:ind w:left="0"/>
        <w:jc w:val="both"/>
      </w:pPr>
      <w:r>
        <w:rPr>
          <w:rFonts w:ascii="Times New Roman"/>
          <w:b w:val="false"/>
          <w:i w:val="false"/>
          <w:color w:val="000000"/>
          <w:sz w:val="28"/>
        </w:rPr>
        <w:t>
      122. Выплата субсидий осуществляется на основании графика платежей по договору присоединения (с отражением субсидируемой и несубсидируемой части ставки вознаграждения), предоставленного банком/лизинговой компанией и согласованного финансовым агентством.</w:t>
      </w:r>
    </w:p>
    <w:bookmarkEnd w:id="743"/>
    <w:bookmarkStart w:name="z771" w:id="744"/>
    <w:p>
      <w:pPr>
        <w:spacing w:after="0"/>
        <w:ind w:left="0"/>
        <w:jc w:val="both"/>
      </w:pPr>
      <w:r>
        <w:rPr>
          <w:rFonts w:ascii="Times New Roman"/>
          <w:b w:val="false"/>
          <w:i w:val="false"/>
          <w:color w:val="000000"/>
          <w:sz w:val="28"/>
        </w:rPr>
        <w:t>
      123. Срок субсидирования по графику платежей по договору присоединения устанавливается не более чем за 30 (тридцать) календарных дней до дня подписания банком/лизинговой компанией и предпринимателем графика платежей. При этом последующие графики платежей по договору присоединения представляются без заявления предпринимателя.</w:t>
      </w:r>
    </w:p>
    <w:bookmarkEnd w:id="744"/>
    <w:bookmarkStart w:name="z772" w:id="745"/>
    <w:p>
      <w:pPr>
        <w:spacing w:after="0"/>
        <w:ind w:left="0"/>
        <w:jc w:val="both"/>
      </w:pPr>
      <w:r>
        <w:rPr>
          <w:rFonts w:ascii="Times New Roman"/>
          <w:b w:val="false"/>
          <w:i w:val="false"/>
          <w:color w:val="000000"/>
          <w:sz w:val="28"/>
        </w:rPr>
        <w:t>
      124.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745"/>
    <w:bookmarkStart w:name="z773" w:id="746"/>
    <w:p>
      <w:pPr>
        <w:spacing w:after="0"/>
        <w:ind w:left="0"/>
        <w:jc w:val="both"/>
      </w:pPr>
      <w:r>
        <w:rPr>
          <w:rFonts w:ascii="Times New Roman"/>
          <w:b w:val="false"/>
          <w:i w:val="false"/>
          <w:color w:val="000000"/>
          <w:sz w:val="28"/>
        </w:rPr>
        <w:t>
      125. Дата выплаты субсидируемой части ставки вознаграждения определяется предпринимателем, банком/лизинговой компанией самостоятельно. В случае, если начисление вознаграждения по кредиту/лизингу начинается со дня, следующего за днем подписания графика платежей по договору присоединения предпринимателем, банком/лизинговой компанией, в период субсидирования не включается день подписания графика платежей по договору присоединения предпринимателем, банком/лизинговой компанией.</w:t>
      </w:r>
    </w:p>
    <w:bookmarkEnd w:id="746"/>
    <w:bookmarkStart w:name="z774" w:id="747"/>
    <w:p>
      <w:pPr>
        <w:spacing w:after="0"/>
        <w:ind w:left="0"/>
        <w:jc w:val="both"/>
      </w:pPr>
      <w:r>
        <w:rPr>
          <w:rFonts w:ascii="Times New Roman"/>
          <w:b w:val="false"/>
          <w:i w:val="false"/>
          <w:color w:val="000000"/>
          <w:sz w:val="28"/>
        </w:rPr>
        <w:t>
      126. Банк открывает финансовому агентству текущий счет для перечисления сумм субсидий.</w:t>
      </w:r>
    </w:p>
    <w:bookmarkEnd w:id="747"/>
    <w:bookmarkStart w:name="z775" w:id="748"/>
    <w:p>
      <w:pPr>
        <w:spacing w:after="0"/>
        <w:ind w:left="0"/>
        <w:jc w:val="both"/>
      </w:pPr>
      <w:r>
        <w:rPr>
          <w:rFonts w:ascii="Times New Roman"/>
          <w:b w:val="false"/>
          <w:i w:val="false"/>
          <w:color w:val="000000"/>
          <w:sz w:val="28"/>
        </w:rPr>
        <w:t>
      127. Лизинговые компании/МФО,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лизинговая компания/МФО откроет текущий счет для перечисления субсидий.</w:t>
      </w:r>
    </w:p>
    <w:bookmarkEnd w:id="748"/>
    <w:bookmarkStart w:name="z776" w:id="749"/>
    <w:p>
      <w:pPr>
        <w:spacing w:after="0"/>
        <w:ind w:left="0"/>
        <w:jc w:val="both"/>
      </w:pPr>
      <w:r>
        <w:rPr>
          <w:rFonts w:ascii="Times New Roman"/>
          <w:b w:val="false"/>
          <w:i w:val="false"/>
          <w:color w:val="000000"/>
          <w:sz w:val="28"/>
        </w:rPr>
        <w:t>
      128. Региональный координатор с момента поступления средств, предусмотренных для субсидирования ставки вознаграждения, в течение 10 (десять) рабочих дней осуществляет перечисление финансовому агентству средств в размере 50 % от суммы, выделенной на реализацию настоящих Правил субсидирования, в соответствующем финансовом году, на счет, указанный финансовым агентством. Последующие платежи будут осуществляться в соответствии с заявками финансового агентства.</w:t>
      </w:r>
    </w:p>
    <w:bookmarkEnd w:id="749"/>
    <w:bookmarkStart w:name="z777" w:id="750"/>
    <w:p>
      <w:pPr>
        <w:spacing w:after="0"/>
        <w:ind w:left="0"/>
        <w:jc w:val="both"/>
      </w:pPr>
      <w:r>
        <w:rPr>
          <w:rFonts w:ascii="Times New Roman"/>
          <w:b w:val="false"/>
          <w:i w:val="false"/>
          <w:color w:val="000000"/>
          <w:sz w:val="28"/>
        </w:rPr>
        <w:t xml:space="preserve">
      129. Перечисление средств финансовому агентству в рамках реализации настоящих Правил субсидирования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750"/>
    <w:bookmarkStart w:name="z778" w:id="751"/>
    <w:p>
      <w:pPr>
        <w:spacing w:after="0"/>
        <w:ind w:left="0"/>
        <w:jc w:val="both"/>
      </w:pPr>
      <w:r>
        <w:rPr>
          <w:rFonts w:ascii="Times New Roman"/>
          <w:b w:val="false"/>
          <w:i w:val="false"/>
          <w:color w:val="000000"/>
          <w:sz w:val="28"/>
        </w:rPr>
        <w:t>
      130. Перечисление средств, предусмотренных для субсидирования, осуществляется финансовым агентством на текущий счет в банке/банке развития/банке-платежном агенте ежемесячно авансовыми платежами (однократно/несколько раз в месяц) с учетом графика платежей к договору субсидирования/графика платежей по договору присоединения. При этом после перечисления средств финансовое агентство одновременно уведомляет банк/банк развития/МФО/лизинговую компанию путем направления копии документа о перечислении средств по электронной почте. В уведомлении указываются наименование банка/банка развития/МФО/лизинговой компании, регион, наименование предпринимателя, сумма субсидий и период, за который осуществлена выплата.</w:t>
      </w:r>
    </w:p>
    <w:bookmarkEnd w:id="751"/>
    <w:bookmarkStart w:name="z779" w:id="752"/>
    <w:p>
      <w:pPr>
        <w:spacing w:after="0"/>
        <w:ind w:left="0"/>
        <w:jc w:val="both"/>
      </w:pPr>
      <w:r>
        <w:rPr>
          <w:rFonts w:ascii="Times New Roman"/>
          <w:b w:val="false"/>
          <w:i w:val="false"/>
          <w:color w:val="000000"/>
          <w:sz w:val="28"/>
        </w:rPr>
        <w:t>
      131.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банков/банка развития/банка-платежного агента (наступление одного или нескольких случаев), в том числе при:</w:t>
      </w:r>
    </w:p>
    <w:bookmarkEnd w:id="752"/>
    <w:bookmarkStart w:name="z780" w:id="753"/>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753"/>
    <w:bookmarkStart w:name="z781" w:id="754"/>
    <w:p>
      <w:pPr>
        <w:spacing w:after="0"/>
        <w:ind w:left="0"/>
        <w:jc w:val="both"/>
      </w:pPr>
      <w:r>
        <w:rPr>
          <w:rFonts w:ascii="Times New Roman"/>
          <w:b w:val="false"/>
          <w:i w:val="false"/>
          <w:color w:val="000000"/>
          <w:sz w:val="28"/>
        </w:rPr>
        <w:t>
      снижении значения коэффициента К4 ниже уровня 0,4;</w:t>
      </w:r>
    </w:p>
    <w:bookmarkEnd w:id="754"/>
    <w:bookmarkStart w:name="z782" w:id="755"/>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 осуществляется финансовым агентством на основании уведомления банка/банка развития/МФО/лизинговой компании о факте проведения предпринимателем полной выплаты по кредиту/микрокредиту/лизингу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755"/>
    <w:bookmarkStart w:name="z783" w:id="756"/>
    <w:p>
      <w:pPr>
        <w:spacing w:after="0"/>
        <w:ind w:left="0"/>
        <w:jc w:val="both"/>
      </w:pPr>
      <w:r>
        <w:rPr>
          <w:rFonts w:ascii="Times New Roman"/>
          <w:b w:val="false"/>
          <w:i w:val="false"/>
          <w:color w:val="000000"/>
          <w:sz w:val="28"/>
        </w:rPr>
        <w:t>
      В случае исправления у банка/банка развития/банка-платежного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субсидирования/графика платежей по договору присоединения.</w:t>
      </w:r>
    </w:p>
    <w:bookmarkEnd w:id="756"/>
    <w:bookmarkStart w:name="z784" w:id="757"/>
    <w:p>
      <w:pPr>
        <w:spacing w:after="0"/>
        <w:ind w:left="0"/>
        <w:jc w:val="both"/>
      </w:pPr>
      <w:r>
        <w:rPr>
          <w:rFonts w:ascii="Times New Roman"/>
          <w:b w:val="false"/>
          <w:i w:val="false"/>
          <w:color w:val="000000"/>
          <w:sz w:val="28"/>
        </w:rPr>
        <w:t>
      132. Банк/банк развития/МФО/лизинговая компания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Банк/банк развития/банк-платежный агент не списывает с общих текущих остатков средств на счетах.</w:t>
      </w:r>
    </w:p>
    <w:bookmarkEnd w:id="757"/>
    <w:bookmarkStart w:name="z785" w:id="758"/>
    <w:p>
      <w:pPr>
        <w:spacing w:after="0"/>
        <w:ind w:left="0"/>
        <w:jc w:val="both"/>
      </w:pPr>
      <w:r>
        <w:rPr>
          <w:rFonts w:ascii="Times New Roman"/>
          <w:b w:val="false"/>
          <w:i w:val="false"/>
          <w:color w:val="000000"/>
          <w:sz w:val="28"/>
        </w:rPr>
        <w:t>
      При этом банк/банк развития/МФО/лизинговая компания осуществляет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займа/договору по микрокредиту/договору финансового лизинга.</w:t>
      </w:r>
    </w:p>
    <w:bookmarkEnd w:id="758"/>
    <w:bookmarkStart w:name="z786" w:id="759"/>
    <w:p>
      <w:pPr>
        <w:spacing w:after="0"/>
        <w:ind w:left="0"/>
        <w:jc w:val="both"/>
      </w:pPr>
      <w:r>
        <w:rPr>
          <w:rFonts w:ascii="Times New Roman"/>
          <w:b w:val="false"/>
          <w:i w:val="false"/>
          <w:color w:val="000000"/>
          <w:sz w:val="28"/>
        </w:rPr>
        <w:t>
      133. Предприниматель производит выплату вознаграждения банку/банку развития/МФО/лизинговой компании в части несубсидируемой ставки вознаграждения согласно графику погашения в соответствии с договором банковского займа/договором по микрокредиту/договором финансового лизинга.</w:t>
      </w:r>
    </w:p>
    <w:bookmarkEnd w:id="759"/>
    <w:bookmarkStart w:name="z787" w:id="760"/>
    <w:p>
      <w:pPr>
        <w:spacing w:after="0"/>
        <w:ind w:left="0"/>
        <w:jc w:val="both"/>
      </w:pPr>
      <w:r>
        <w:rPr>
          <w:rFonts w:ascii="Times New Roman"/>
          <w:b w:val="false"/>
          <w:i w:val="false"/>
          <w:color w:val="000000"/>
          <w:sz w:val="28"/>
        </w:rPr>
        <w:t>
      134. По факту проведения предпринимателем полной выплаты платежа по кредиту/лизингу (основной долг и несубсидируемая часть ставки вознаграждения) банк/банк развития/банк-платежный агент осуществляют списание денег с текущего счета финансового агентства в счет погашения субсидируемой части ставки вознаграждения по кредиту предпринимателя при:</w:t>
      </w:r>
    </w:p>
    <w:bookmarkEnd w:id="760"/>
    <w:bookmarkStart w:name="z788" w:id="761"/>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кредиту/микрокредиту/лизингу;</w:t>
      </w:r>
    </w:p>
    <w:bookmarkEnd w:id="761"/>
    <w:bookmarkStart w:name="z789" w:id="762"/>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762"/>
    <w:bookmarkStart w:name="z790" w:id="763"/>
    <w:p>
      <w:pPr>
        <w:spacing w:after="0"/>
        <w:ind w:left="0"/>
        <w:jc w:val="both"/>
      </w:pPr>
      <w:r>
        <w:rPr>
          <w:rFonts w:ascii="Times New Roman"/>
          <w:b w:val="false"/>
          <w:i w:val="false"/>
          <w:color w:val="000000"/>
          <w:sz w:val="28"/>
        </w:rPr>
        <w:t>
      135.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кредиту/микрокредиту/лизингу (при наличии средств на счете финансового агентства на дату погашения предпринимателем планового платежа по кредиту/микрокредиту/лизингу) банк/банк развития/МФО/лизинговая компания уплачивают финансовому агентству штраф в размере 50 (пятьдесят) МРП.</w:t>
      </w:r>
    </w:p>
    <w:bookmarkEnd w:id="763"/>
    <w:bookmarkStart w:name="z791" w:id="764"/>
    <w:p>
      <w:pPr>
        <w:spacing w:after="0"/>
        <w:ind w:left="0"/>
        <w:jc w:val="both"/>
      </w:pPr>
      <w:r>
        <w:rPr>
          <w:rFonts w:ascii="Times New Roman"/>
          <w:b w:val="false"/>
          <w:i w:val="false"/>
          <w:color w:val="000000"/>
          <w:sz w:val="28"/>
        </w:rPr>
        <w:t>
      136. Банк/банк развития/МФО/лизинговая компания не производят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bookmarkEnd w:id="764"/>
    <w:bookmarkStart w:name="z792" w:id="765"/>
    <w:p>
      <w:pPr>
        <w:spacing w:after="0"/>
        <w:ind w:left="0"/>
        <w:jc w:val="both"/>
      </w:pPr>
      <w:r>
        <w:rPr>
          <w:rFonts w:ascii="Times New Roman"/>
          <w:b w:val="false"/>
          <w:i w:val="false"/>
          <w:color w:val="000000"/>
          <w:sz w:val="28"/>
        </w:rPr>
        <w:t>
      1) неисполнения предпринимателем в течение 3 (три) месяцев подряд обязательств по оплате платежей перед банком/МФО/лизинговой компанией;</w:t>
      </w:r>
    </w:p>
    <w:bookmarkEnd w:id="765"/>
    <w:bookmarkStart w:name="z793" w:id="766"/>
    <w:p>
      <w:pPr>
        <w:spacing w:after="0"/>
        <w:ind w:left="0"/>
        <w:jc w:val="both"/>
      </w:pPr>
      <w:r>
        <w:rPr>
          <w:rFonts w:ascii="Times New Roman"/>
          <w:b w:val="false"/>
          <w:i w:val="false"/>
          <w:color w:val="000000"/>
          <w:sz w:val="28"/>
        </w:rPr>
        <w:t>
      2) неисполнения предпринимателем 2 (два) и более раз подряд обязательств по внесению лизинговых платежей перед лизинговой компанией/банком.</w:t>
      </w:r>
    </w:p>
    <w:bookmarkEnd w:id="766"/>
    <w:bookmarkStart w:name="z794" w:id="767"/>
    <w:p>
      <w:pPr>
        <w:spacing w:after="0"/>
        <w:ind w:left="0"/>
        <w:jc w:val="both"/>
      </w:pPr>
      <w:r>
        <w:rPr>
          <w:rFonts w:ascii="Times New Roman"/>
          <w:b w:val="false"/>
          <w:i w:val="false"/>
          <w:color w:val="000000"/>
          <w:sz w:val="28"/>
        </w:rPr>
        <w:t>
      137. В случаях уведомления/неуведомления по истечении 30 (тридцать) календарных дней со дня наступления случаев, предусмотренных подпунктами 1) и 2) пункта 136 настоящих Правил субсидирования, банк/банк развития/МФО/лизинговая компания уплачивают финансовому агентству штраф в размере 50 (пятьдесят) МРП.</w:t>
      </w:r>
    </w:p>
    <w:bookmarkEnd w:id="767"/>
    <w:bookmarkStart w:name="z795" w:id="768"/>
    <w:p>
      <w:pPr>
        <w:spacing w:after="0"/>
        <w:ind w:left="0"/>
        <w:jc w:val="both"/>
      </w:pPr>
      <w:r>
        <w:rPr>
          <w:rFonts w:ascii="Times New Roman"/>
          <w:b w:val="false"/>
          <w:i w:val="false"/>
          <w:color w:val="000000"/>
          <w:sz w:val="28"/>
        </w:rPr>
        <w:t>
      138. Финансовое агентство по кредиту ежемесячно/по лизингу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приложению 9 к настоящим Правилам субсидирования.</w:t>
      </w:r>
    </w:p>
    <w:bookmarkEnd w:id="768"/>
    <w:bookmarkStart w:name="z796" w:id="769"/>
    <w:p>
      <w:pPr>
        <w:spacing w:after="0"/>
        <w:ind w:left="0"/>
        <w:jc w:val="both"/>
      </w:pPr>
      <w:r>
        <w:rPr>
          <w:rFonts w:ascii="Times New Roman"/>
          <w:b w:val="false"/>
          <w:i w:val="false"/>
          <w:color w:val="000000"/>
          <w:sz w:val="28"/>
        </w:rPr>
        <w:t>
      139. В случае, если банк/МФО/лизинговая компания меняют условия (сумма кредита/микрокредита/лизинга и (или) ставка вознаграждения, льготный период, изменение наименования предпринимателя/перевод долга) действующего договора банковского займа/договора по микрокредиту/договора финансового лизинга, банк/банк развития/МФО/лизинговая компания направляют соответствующее уведомление по кредитам/микрокредитам/договорам финансового лизинга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769"/>
    <w:bookmarkStart w:name="z797" w:id="770"/>
    <w:p>
      <w:pPr>
        <w:spacing w:after="0"/>
        <w:ind w:left="0"/>
        <w:jc w:val="both"/>
      </w:pPr>
      <w:r>
        <w:rPr>
          <w:rFonts w:ascii="Times New Roman"/>
          <w:b w:val="false"/>
          <w:i w:val="false"/>
          <w:color w:val="000000"/>
          <w:sz w:val="28"/>
        </w:rPr>
        <w:t>
      140.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банку/МФО/лизинговой компании.</w:t>
      </w:r>
    </w:p>
    <w:bookmarkEnd w:id="770"/>
    <w:bookmarkStart w:name="z798" w:id="771"/>
    <w:p>
      <w:pPr>
        <w:spacing w:after="0"/>
        <w:ind w:left="0"/>
        <w:jc w:val="both"/>
      </w:pPr>
      <w:r>
        <w:rPr>
          <w:rFonts w:ascii="Times New Roman"/>
          <w:b w:val="false"/>
          <w:i w:val="false"/>
          <w:color w:val="000000"/>
          <w:sz w:val="28"/>
        </w:rPr>
        <w:t>
      141. Об иных изменениях условий действующего договора банковского займа/договора по микрокредиту/договора финансового лизинга банк/банк развития/МФО/лизинговая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bookmarkEnd w:id="771"/>
    <w:bookmarkStart w:name="z799" w:id="772"/>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772"/>
    <w:bookmarkStart w:name="z800" w:id="773"/>
    <w:p>
      <w:pPr>
        <w:spacing w:after="0"/>
        <w:ind w:left="0"/>
        <w:jc w:val="both"/>
      </w:pPr>
      <w:r>
        <w:rPr>
          <w:rFonts w:ascii="Times New Roman"/>
          <w:b w:val="false"/>
          <w:i w:val="false"/>
          <w:color w:val="000000"/>
          <w:sz w:val="28"/>
        </w:rPr>
        <w:t>
      142. При внесении изменений в условия действующего договора банковского займа/договора финансового лизинга, предусмотренные в графике платежей, при субсидировании по договору присоединения банк/лизинговая компания направляет письмо и график платежей по договору присоединения с учетом изменений финансовому агентству.</w:t>
      </w:r>
    </w:p>
    <w:bookmarkEnd w:id="773"/>
    <w:bookmarkStart w:name="z801" w:id="774"/>
    <w:p>
      <w:pPr>
        <w:spacing w:after="0"/>
        <w:ind w:left="0"/>
        <w:jc w:val="both"/>
      </w:pPr>
      <w:r>
        <w:rPr>
          <w:rFonts w:ascii="Times New Roman"/>
          <w:b w:val="false"/>
          <w:i w:val="false"/>
          <w:color w:val="000000"/>
          <w:sz w:val="28"/>
        </w:rPr>
        <w:t>
      При этом, в случае, если банк/лизинговая компания меняют следующие условия: сумма кредита/лизинга и (или) ставка вознаграждения, изменение наименования предпринимателя/перевод долга со сменой индивидуального идентификационного номера/бизнес-идентификационного номера, данные изменения выносятся финансовым агентством в течение 7 (семь) рабочих дней на рассмотрение уполномоченного органа финансового агентства.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уполномоченным органом финансового агентства.</w:t>
      </w:r>
    </w:p>
    <w:bookmarkEnd w:id="774"/>
    <w:bookmarkStart w:name="z802" w:id="775"/>
    <w:p>
      <w:pPr>
        <w:spacing w:after="0"/>
        <w:ind w:left="0"/>
        <w:jc w:val="both"/>
      </w:pPr>
      <w:r>
        <w:rPr>
          <w:rFonts w:ascii="Times New Roman"/>
          <w:b w:val="false"/>
          <w:i w:val="false"/>
          <w:color w:val="000000"/>
          <w:sz w:val="28"/>
        </w:rPr>
        <w:t>
      143. Финансовое агентство в течение 1 (один) рабочего дня после принятия решения уполномоченным органом финансового агентства направляет копию выписки из протокола банку/лизинговой компании и предпринимателю.</w:t>
      </w:r>
    </w:p>
    <w:bookmarkEnd w:id="775"/>
    <w:bookmarkStart w:name="z803" w:id="776"/>
    <w:p>
      <w:pPr>
        <w:spacing w:after="0"/>
        <w:ind w:left="0"/>
        <w:jc w:val="both"/>
      </w:pPr>
      <w:r>
        <w:rPr>
          <w:rFonts w:ascii="Times New Roman"/>
          <w:b w:val="false"/>
          <w:i w:val="false"/>
          <w:color w:val="000000"/>
          <w:sz w:val="28"/>
        </w:rPr>
        <w:t>
      В случае изменения условий, предусмотренных в заявлении предпринимателя, предприниматель после получения копии выписки финансового агентства направляет в банк/лизинговую компанию дополнительное заявление к договору присоединения, который в свою очередь, предоставляет данное заявление с измененным графиком к договору присоединения в финансовое агентство.</w:t>
      </w:r>
    </w:p>
    <w:bookmarkEnd w:id="776"/>
    <w:bookmarkStart w:name="z804" w:id="777"/>
    <w:p>
      <w:pPr>
        <w:spacing w:after="0"/>
        <w:ind w:left="0"/>
        <w:jc w:val="both"/>
      </w:pPr>
      <w:r>
        <w:rPr>
          <w:rFonts w:ascii="Times New Roman"/>
          <w:b w:val="false"/>
          <w:i w:val="false"/>
          <w:color w:val="000000"/>
          <w:sz w:val="28"/>
        </w:rPr>
        <w:t>
      144. В случае смерти предпринимателя банк/банк развития/МФО/лизинговая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которое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777"/>
    <w:bookmarkStart w:name="z805" w:id="778"/>
    <w:p>
      <w:pPr>
        <w:spacing w:after="0"/>
        <w:ind w:left="0"/>
        <w:jc w:val="both"/>
      </w:pPr>
      <w:r>
        <w:rPr>
          <w:rFonts w:ascii="Times New Roman"/>
          <w:b w:val="false"/>
          <w:i w:val="false"/>
          <w:color w:val="000000"/>
          <w:sz w:val="28"/>
        </w:rPr>
        <w:t>
      145. Средства, выделенные на субсидирование в рамках реализации настоящих Правил субсидирования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778"/>
    <w:bookmarkStart w:name="z806" w:id="779"/>
    <w:p>
      <w:pPr>
        <w:spacing w:after="0"/>
        <w:ind w:left="0"/>
        <w:jc w:val="left"/>
      </w:pPr>
      <w:r>
        <w:rPr>
          <w:rFonts w:ascii="Times New Roman"/>
          <w:b/>
          <w:i w:val="false"/>
          <w:color w:val="000000"/>
        </w:rPr>
        <w:t xml:space="preserve"> Параграф 9. Механизм субсидирования по синдицированным займам</w:t>
      </w:r>
    </w:p>
    <w:bookmarkEnd w:id="779"/>
    <w:bookmarkStart w:name="z807" w:id="780"/>
    <w:p>
      <w:pPr>
        <w:spacing w:after="0"/>
        <w:ind w:left="0"/>
        <w:jc w:val="both"/>
      </w:pPr>
      <w:r>
        <w:rPr>
          <w:rFonts w:ascii="Times New Roman"/>
          <w:b w:val="false"/>
          <w:i w:val="false"/>
          <w:color w:val="000000"/>
          <w:sz w:val="28"/>
        </w:rPr>
        <w:t>
      146. Предприниматель обращается в банк-агент и/или банк-кредитор:</w:t>
      </w:r>
    </w:p>
    <w:bookmarkEnd w:id="780"/>
    <w:bookmarkStart w:name="z808" w:id="781"/>
    <w:p>
      <w:pPr>
        <w:spacing w:after="0"/>
        <w:ind w:left="0"/>
        <w:jc w:val="both"/>
      </w:pPr>
      <w:r>
        <w:rPr>
          <w:rFonts w:ascii="Times New Roman"/>
          <w:b w:val="false"/>
          <w:i w:val="false"/>
          <w:color w:val="000000"/>
          <w:sz w:val="28"/>
        </w:rPr>
        <w:t>
      1) по новому синдицированному кредиту с заявлением на предоставление синдицированного кредита по форме, утвержденной внутренними нормативными документами банка-агента и/или банка-кредитора, на условиях, соответствующих настоящим Правилам субсидирования;</w:t>
      </w:r>
    </w:p>
    <w:bookmarkEnd w:id="781"/>
    <w:bookmarkStart w:name="z809" w:id="782"/>
    <w:p>
      <w:pPr>
        <w:spacing w:after="0"/>
        <w:ind w:left="0"/>
        <w:jc w:val="both"/>
      </w:pPr>
      <w:r>
        <w:rPr>
          <w:rFonts w:ascii="Times New Roman"/>
          <w:b w:val="false"/>
          <w:i w:val="false"/>
          <w:color w:val="000000"/>
          <w:sz w:val="28"/>
        </w:rPr>
        <w:t>
      2) по действующему синдицированному кредиту с заявлением по форме согласно приложению 5 к настоящим Правилам субсидирования.</w:t>
      </w:r>
    </w:p>
    <w:bookmarkEnd w:id="782"/>
    <w:bookmarkStart w:name="z810" w:id="783"/>
    <w:p>
      <w:pPr>
        <w:spacing w:after="0"/>
        <w:ind w:left="0"/>
        <w:jc w:val="both"/>
      </w:pPr>
      <w:r>
        <w:rPr>
          <w:rFonts w:ascii="Times New Roman"/>
          <w:b w:val="false"/>
          <w:i w:val="false"/>
          <w:color w:val="000000"/>
          <w:sz w:val="28"/>
        </w:rPr>
        <w:t>
      147. Банк-агент и/или банк-кредитор проводит оценку финансово-экономической эффективности проекта и, в случае положительного решения о предоставлении синдицированного кредита или понижении ставки вознаграждения по синдицированному кредиту до размера, установленного настоящими Правилами субсидирования, в течение 3 (три) рабочих дней направляют письменный ответ предпринимателю с уведомлением финансового агентства.</w:t>
      </w:r>
    </w:p>
    <w:bookmarkEnd w:id="783"/>
    <w:bookmarkStart w:name="z811" w:id="784"/>
    <w:p>
      <w:pPr>
        <w:spacing w:after="0"/>
        <w:ind w:left="0"/>
        <w:jc w:val="both"/>
      </w:pPr>
      <w:r>
        <w:rPr>
          <w:rFonts w:ascii="Times New Roman"/>
          <w:b w:val="false"/>
          <w:i w:val="false"/>
          <w:color w:val="000000"/>
          <w:sz w:val="28"/>
        </w:rPr>
        <w:t>
      148. Предприниматель с положительным решением банка-агента и/или банка-кредитора обращается в финансовое агентство с заявлением-анкетой по форме согласно приложению 6 к настоящим Правилам субсидирования, к которому прилагаются:</w:t>
      </w:r>
    </w:p>
    <w:bookmarkEnd w:id="784"/>
    <w:bookmarkStart w:name="z812" w:id="785"/>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(копия, заверенная подписью предпринимателя и печатью (при наличии), уведомление о государственной регистрации предпринимателя;</w:t>
      </w:r>
    </w:p>
    <w:bookmarkEnd w:id="785"/>
    <w:bookmarkStart w:name="z813" w:id="786"/>
    <w:p>
      <w:pPr>
        <w:spacing w:after="0"/>
        <w:ind w:left="0"/>
        <w:jc w:val="both"/>
      </w:pPr>
      <w:r>
        <w:rPr>
          <w:rFonts w:ascii="Times New Roman"/>
          <w:b w:val="false"/>
          <w:i w:val="false"/>
          <w:color w:val="000000"/>
          <w:sz w:val="28"/>
        </w:rPr>
        <w:t>
      2) бизнес-план проекта предпринимателя.</w:t>
      </w:r>
    </w:p>
    <w:bookmarkEnd w:id="786"/>
    <w:bookmarkStart w:name="z814" w:id="787"/>
    <w:p>
      <w:pPr>
        <w:spacing w:after="0"/>
        <w:ind w:left="0"/>
        <w:jc w:val="both"/>
      </w:pPr>
      <w:r>
        <w:rPr>
          <w:rFonts w:ascii="Times New Roman"/>
          <w:b w:val="false"/>
          <w:i w:val="false"/>
          <w:color w:val="000000"/>
          <w:sz w:val="28"/>
        </w:rPr>
        <w:t>
      3) положительное решение банка-кредитора (выписку из протокола решения банка-кредитора).</w:t>
      </w:r>
    </w:p>
    <w:bookmarkEnd w:id="787"/>
    <w:bookmarkStart w:name="z815" w:id="788"/>
    <w:p>
      <w:pPr>
        <w:spacing w:after="0"/>
        <w:ind w:left="0"/>
        <w:jc w:val="both"/>
      </w:pPr>
      <w:r>
        <w:rPr>
          <w:rFonts w:ascii="Times New Roman"/>
          <w:b w:val="false"/>
          <w:i w:val="false"/>
          <w:color w:val="000000"/>
          <w:sz w:val="28"/>
        </w:rPr>
        <w:t>
      На момент подачи заявки предпринимателем требуется наличие справки об отсутствии налоговой задолженности за запрашиваемый период.</w:t>
      </w:r>
    </w:p>
    <w:bookmarkEnd w:id="788"/>
    <w:bookmarkStart w:name="z816" w:id="789"/>
    <w:p>
      <w:pPr>
        <w:spacing w:after="0"/>
        <w:ind w:left="0"/>
        <w:jc w:val="both"/>
      </w:pPr>
      <w:r>
        <w:rPr>
          <w:rFonts w:ascii="Times New Roman"/>
          <w:b w:val="false"/>
          <w:i w:val="false"/>
          <w:color w:val="000000"/>
          <w:sz w:val="28"/>
        </w:rPr>
        <w:t>
      149. В случаях несоответствия проекта предпринимателя и (или) представленных материалов условиям настоящих Правил субсидирования и (или) представления неполного пакета документов либо документов, не соответствующих установленным формам, финансовое агентство в течение 1 (один) рабочего дня возвращает банку-агенту и/или банку-кредитору и предпринимателю представленные документы с указанием конкретных недостатков по представленным документам для доработки.</w:t>
      </w:r>
    </w:p>
    <w:bookmarkEnd w:id="789"/>
    <w:bookmarkStart w:name="z817" w:id="790"/>
    <w:p>
      <w:pPr>
        <w:spacing w:after="0"/>
        <w:ind w:left="0"/>
        <w:jc w:val="both"/>
      </w:pPr>
      <w:r>
        <w:rPr>
          <w:rFonts w:ascii="Times New Roman"/>
          <w:b w:val="false"/>
          <w:i w:val="false"/>
          <w:color w:val="000000"/>
          <w:sz w:val="28"/>
        </w:rPr>
        <w:t>
      В случаях соответствия предпринимателя и (или) представленных материалов условиям настоящих Правил субсидирования и (или) отсутствия недостатков по пакету документов финансовое агентство на четвертый день после получения пакета документов выносит проект предпринимателя на заседание уполномоченного органа финансового агентства.</w:t>
      </w:r>
    </w:p>
    <w:bookmarkEnd w:id="790"/>
    <w:bookmarkStart w:name="z818" w:id="791"/>
    <w:p>
      <w:pPr>
        <w:spacing w:after="0"/>
        <w:ind w:left="0"/>
        <w:jc w:val="both"/>
      </w:pPr>
      <w:r>
        <w:rPr>
          <w:rFonts w:ascii="Times New Roman"/>
          <w:b w:val="false"/>
          <w:i w:val="false"/>
          <w:color w:val="000000"/>
          <w:sz w:val="28"/>
        </w:rPr>
        <w:t>
      Финансовое агентство отказывает в предоставлении субсидий с мотивированным обоснованием в случаях несоответствия проекта условиям, указанным в пунктах 11, 12 и 13 главы 1, параграфах 2, 6, 8, 9 и 11 главы 2.</w:t>
      </w:r>
    </w:p>
    <w:bookmarkEnd w:id="791"/>
    <w:bookmarkStart w:name="z819" w:id="792"/>
    <w:p>
      <w:pPr>
        <w:spacing w:after="0"/>
        <w:ind w:left="0"/>
        <w:jc w:val="both"/>
      </w:pPr>
      <w:r>
        <w:rPr>
          <w:rFonts w:ascii="Times New Roman"/>
          <w:b w:val="false"/>
          <w:i w:val="false"/>
          <w:color w:val="000000"/>
          <w:sz w:val="28"/>
        </w:rPr>
        <w:t>
      150.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792"/>
    <w:bookmarkStart w:name="z820" w:id="793"/>
    <w:p>
      <w:pPr>
        <w:spacing w:after="0"/>
        <w:ind w:left="0"/>
        <w:jc w:val="both"/>
      </w:pPr>
      <w:r>
        <w:rPr>
          <w:rFonts w:ascii="Times New Roman"/>
          <w:b w:val="false"/>
          <w:i w:val="false"/>
          <w:color w:val="000000"/>
          <w:sz w:val="28"/>
        </w:rPr>
        <w:t>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w:t>
      </w:r>
    </w:p>
    <w:bookmarkEnd w:id="793"/>
    <w:bookmarkStart w:name="z821" w:id="794"/>
    <w:p>
      <w:pPr>
        <w:spacing w:after="0"/>
        <w:ind w:left="0"/>
        <w:jc w:val="both"/>
      </w:pPr>
      <w:r>
        <w:rPr>
          <w:rFonts w:ascii="Times New Roman"/>
          <w:b w:val="false"/>
          <w:i w:val="false"/>
          <w:color w:val="000000"/>
          <w:sz w:val="28"/>
        </w:rPr>
        <w:t>
      151.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в случае положительного решения направляет выписку из протокола с сопроводительным письмом по форме, согласно приложению 7 к настоящим Правилам субсидирования, в случае отрицательного решения – выписку из протокола с сопроводительным письмом по форме, согласно приложению 8 к настоящим Правилам субсидирования, (далее – соответствующее письмо) банку-агенту и/или банку-кредитору и предпринимателю.</w:t>
      </w:r>
    </w:p>
    <w:bookmarkEnd w:id="794"/>
    <w:bookmarkStart w:name="z822" w:id="795"/>
    <w:p>
      <w:pPr>
        <w:spacing w:after="0"/>
        <w:ind w:left="0"/>
        <w:jc w:val="both"/>
      </w:pPr>
      <w:r>
        <w:rPr>
          <w:rFonts w:ascii="Times New Roman"/>
          <w:b w:val="false"/>
          <w:i w:val="false"/>
          <w:color w:val="000000"/>
          <w:sz w:val="28"/>
        </w:rPr>
        <w:t>
      152. Срок действия положительного решения уполномоченного органа финансового агентства составляет 6 (шесть) месяца с даты принятия решения уполномоченным органом финансового агентства.</w:t>
      </w:r>
    </w:p>
    <w:bookmarkEnd w:id="795"/>
    <w:bookmarkStart w:name="z823" w:id="796"/>
    <w:p>
      <w:pPr>
        <w:spacing w:after="0"/>
        <w:ind w:left="0"/>
        <w:jc w:val="both"/>
      </w:pPr>
      <w:r>
        <w:rPr>
          <w:rFonts w:ascii="Times New Roman"/>
          <w:b w:val="false"/>
          <w:i w:val="false"/>
          <w:color w:val="000000"/>
          <w:sz w:val="28"/>
        </w:rPr>
        <w:t>
      153. После получения банком-агентом и/или банком-кредитором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банком-агентом и/или банком-кредитором и предпринимателем заключается договор субсидирования, согласно которому финансовое агентство осуществляет выплату банку-агенту и/или банку-кредитору части ставки вознаграждения в соответствии с графиком погашения к договору субсидирования.</w:t>
      </w:r>
    </w:p>
    <w:bookmarkEnd w:id="796"/>
    <w:bookmarkStart w:name="z824" w:id="797"/>
    <w:p>
      <w:pPr>
        <w:spacing w:after="0"/>
        <w:ind w:left="0"/>
        <w:jc w:val="both"/>
      </w:pPr>
      <w:r>
        <w:rPr>
          <w:rFonts w:ascii="Times New Roman"/>
          <w:b w:val="false"/>
          <w:i w:val="false"/>
          <w:color w:val="000000"/>
          <w:sz w:val="28"/>
        </w:rPr>
        <w:t>
      154. Банк-агент и/или банк-кредитор по действующему синдицированному кредиту в рамках настоящих Правил субсидирования до момента подписания договора субсидирования списывают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 а по новым/действующим синдицированным кредитам банк-агент и/или банк-кредитор принимает обязательства не взимать и не устанавливать для предпринимателя комиссии, сборы и/или иные платежи, связанные с синдицированным кредитом, за исключением:</w:t>
      </w:r>
    </w:p>
    <w:bookmarkEnd w:id="797"/>
    <w:bookmarkStart w:name="z825" w:id="798"/>
    <w:p>
      <w:pPr>
        <w:spacing w:after="0"/>
        <w:ind w:left="0"/>
        <w:jc w:val="both"/>
      </w:pPr>
      <w:r>
        <w:rPr>
          <w:rFonts w:ascii="Times New Roman"/>
          <w:b w:val="false"/>
          <w:i w:val="false"/>
          <w:color w:val="000000"/>
          <w:sz w:val="28"/>
        </w:rPr>
        <w:t>
      1) связанных с изменениями условий кредитования, инициируемых предпринимателем;</w:t>
      </w:r>
    </w:p>
    <w:bookmarkEnd w:id="798"/>
    <w:bookmarkStart w:name="z826" w:id="799"/>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синдицированному кредиту;</w:t>
      </w:r>
    </w:p>
    <w:bookmarkEnd w:id="799"/>
    <w:bookmarkStart w:name="z827" w:id="800"/>
    <w:p>
      <w:pPr>
        <w:spacing w:after="0"/>
        <w:ind w:left="0"/>
        <w:jc w:val="both"/>
      </w:pPr>
      <w:r>
        <w:rPr>
          <w:rFonts w:ascii="Times New Roman"/>
          <w:b w:val="false"/>
          <w:i w:val="false"/>
          <w:color w:val="000000"/>
          <w:sz w:val="28"/>
        </w:rPr>
        <w:t>
      3) услуг банка-агента.</w:t>
      </w:r>
    </w:p>
    <w:bookmarkEnd w:id="800"/>
    <w:bookmarkStart w:name="z828" w:id="801"/>
    <w:p>
      <w:pPr>
        <w:spacing w:after="0"/>
        <w:ind w:left="0"/>
        <w:jc w:val="both"/>
      </w:pPr>
      <w:r>
        <w:rPr>
          <w:rFonts w:ascii="Times New Roman"/>
          <w:b w:val="false"/>
          <w:i w:val="false"/>
          <w:color w:val="000000"/>
          <w:sz w:val="28"/>
        </w:rPr>
        <w:t>
      155. Договор субсидирования заключается:</w:t>
      </w:r>
    </w:p>
    <w:bookmarkEnd w:id="801"/>
    <w:bookmarkStart w:name="z829" w:id="802"/>
    <w:p>
      <w:pPr>
        <w:spacing w:after="0"/>
        <w:ind w:left="0"/>
        <w:jc w:val="both"/>
      </w:pPr>
      <w:r>
        <w:rPr>
          <w:rFonts w:ascii="Times New Roman"/>
          <w:b w:val="false"/>
          <w:i w:val="false"/>
          <w:color w:val="000000"/>
          <w:sz w:val="28"/>
        </w:rPr>
        <w:t>
      1) банком-агентом и/или банком-кредитором:</w:t>
      </w:r>
    </w:p>
    <w:bookmarkEnd w:id="802"/>
    <w:bookmarkStart w:name="z830" w:id="803"/>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803"/>
    <w:bookmarkStart w:name="z831" w:id="804"/>
    <w:p>
      <w:pPr>
        <w:spacing w:after="0"/>
        <w:ind w:left="0"/>
        <w:jc w:val="both"/>
      </w:pPr>
      <w:r>
        <w:rPr>
          <w:rFonts w:ascii="Times New Roman"/>
          <w:b w:val="false"/>
          <w:i w:val="false"/>
          <w:color w:val="000000"/>
          <w:sz w:val="28"/>
        </w:rPr>
        <w:t>
      2) финансовым агентством:</w:t>
      </w:r>
    </w:p>
    <w:bookmarkEnd w:id="804"/>
    <w:bookmarkStart w:name="z832" w:id="805"/>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банка-агента и/или банка-кредитора.</w:t>
      </w:r>
    </w:p>
    <w:bookmarkEnd w:id="805"/>
    <w:bookmarkStart w:name="z833" w:id="806"/>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законодательством об электронном документе и электронной цифровой подписи Республики Казахстан.</w:t>
      </w:r>
    </w:p>
    <w:bookmarkEnd w:id="806"/>
    <w:bookmarkStart w:name="z834" w:id="807"/>
    <w:p>
      <w:pPr>
        <w:spacing w:after="0"/>
        <w:ind w:left="0"/>
        <w:jc w:val="both"/>
      </w:pPr>
      <w:r>
        <w:rPr>
          <w:rFonts w:ascii="Times New Roman"/>
          <w:b w:val="false"/>
          <w:i w:val="false"/>
          <w:color w:val="000000"/>
          <w:sz w:val="28"/>
        </w:rPr>
        <w:t xml:space="preserve">
      156.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 </w:t>
      </w:r>
    </w:p>
    <w:bookmarkEnd w:id="807"/>
    <w:bookmarkStart w:name="z835" w:id="808"/>
    <w:p>
      <w:pPr>
        <w:spacing w:after="0"/>
        <w:ind w:left="0"/>
        <w:jc w:val="both"/>
      </w:pPr>
      <w:r>
        <w:rPr>
          <w:rFonts w:ascii="Times New Roman"/>
          <w:b w:val="false"/>
          <w:i w:val="false"/>
          <w:color w:val="000000"/>
          <w:sz w:val="28"/>
        </w:rPr>
        <w:t>
      157. В случае, если банк-агент и/или банк-кредитор несвоевременно заключает договор субсидирования в сроки, установленные в подпункте 1) пункта 155 настоящих Правил субсидирования, банк-агент и/или банк-кредитор уведомляет финансовое агентство официальным письмом с разъяснением причин задержки.</w:t>
      </w:r>
    </w:p>
    <w:bookmarkEnd w:id="808"/>
    <w:bookmarkStart w:name="z836" w:id="809"/>
    <w:p>
      <w:pPr>
        <w:spacing w:after="0"/>
        <w:ind w:left="0"/>
        <w:jc w:val="both"/>
      </w:pPr>
      <w:r>
        <w:rPr>
          <w:rFonts w:ascii="Times New Roman"/>
          <w:b w:val="false"/>
          <w:i w:val="false"/>
          <w:color w:val="000000"/>
          <w:sz w:val="28"/>
        </w:rPr>
        <w:t>
      158. В случае, если условия договора банковского займа и/или договора субсидирования не соответствуют решению уполномоченного органа финансового агентства, условиям настоящих Правил субсидирования, финансовое агентство не подписывает договор субсидирования. При этом финансовое агентство в течение 1 (один) рабочего дня уведомляет об этом банка-агента и/или банка-кредитора и предпринимателя.</w:t>
      </w:r>
    </w:p>
    <w:bookmarkEnd w:id="809"/>
    <w:bookmarkStart w:name="z837" w:id="810"/>
    <w:p>
      <w:pPr>
        <w:spacing w:after="0"/>
        <w:ind w:left="0"/>
        <w:jc w:val="both"/>
      </w:pPr>
      <w:r>
        <w:rPr>
          <w:rFonts w:ascii="Times New Roman"/>
          <w:b w:val="false"/>
          <w:i w:val="false"/>
          <w:color w:val="000000"/>
          <w:sz w:val="28"/>
        </w:rPr>
        <w:t>
      159. В случае устранения банком-агентом и/или банком-кредитором замечаний финансовое агентство подписывает договор субсидирования.</w:t>
      </w:r>
    </w:p>
    <w:bookmarkEnd w:id="810"/>
    <w:bookmarkStart w:name="z838" w:id="811"/>
    <w:p>
      <w:pPr>
        <w:spacing w:after="0"/>
        <w:ind w:left="0"/>
        <w:jc w:val="both"/>
      </w:pPr>
      <w:r>
        <w:rPr>
          <w:rFonts w:ascii="Times New Roman"/>
          <w:b w:val="false"/>
          <w:i w:val="false"/>
          <w:color w:val="000000"/>
          <w:sz w:val="28"/>
        </w:rPr>
        <w:t>
      160. В случае несогласия банка-агента и/или банка-кредитора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bookmarkEnd w:id="811"/>
    <w:bookmarkStart w:name="z839" w:id="812"/>
    <w:p>
      <w:pPr>
        <w:spacing w:after="0"/>
        <w:ind w:left="0"/>
        <w:jc w:val="both"/>
      </w:pPr>
      <w:r>
        <w:rPr>
          <w:rFonts w:ascii="Times New Roman"/>
          <w:b w:val="false"/>
          <w:i w:val="false"/>
          <w:color w:val="000000"/>
          <w:sz w:val="28"/>
        </w:rPr>
        <w:t>
      161. Договор субсидирования вступает в силу со дня подписания его предпринимателем, банком-агентом и/или банком-кредитором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812"/>
    <w:bookmarkStart w:name="z840" w:id="813"/>
    <w:p>
      <w:pPr>
        <w:spacing w:after="0"/>
        <w:ind w:left="0"/>
        <w:jc w:val="both"/>
      </w:pPr>
      <w:r>
        <w:rPr>
          <w:rFonts w:ascii="Times New Roman"/>
          <w:b w:val="false"/>
          <w:i w:val="false"/>
          <w:color w:val="000000"/>
          <w:sz w:val="28"/>
        </w:rPr>
        <w:t>
      162. Дата выплаты субсидируемой части ставки вознаграждения определяется предпринимателем, банком-агентом и/или банком-кредитором самостоятельно. В случае, если начисление вознаграждения по синдицированному кредиту начинается со дня, следующего за днем подписания договора субсидирования предпринимателем, банком-агентом и/или банком-кредитором в период субсидирования не включается день подписания договора субсидирования предпринимателем, банком-агентом и/или банком-кредитором.</w:t>
      </w:r>
    </w:p>
    <w:bookmarkEnd w:id="813"/>
    <w:bookmarkStart w:name="z841" w:id="814"/>
    <w:p>
      <w:pPr>
        <w:spacing w:after="0"/>
        <w:ind w:left="0"/>
        <w:jc w:val="both"/>
      </w:pPr>
      <w:r>
        <w:rPr>
          <w:rFonts w:ascii="Times New Roman"/>
          <w:b w:val="false"/>
          <w:i w:val="false"/>
          <w:color w:val="000000"/>
          <w:sz w:val="28"/>
        </w:rPr>
        <w:t>
      163. Финансовое агентство после подписания договора субсидирования выплачивает субсидии банку-кредитору и/или банку-агенту.</w:t>
      </w:r>
    </w:p>
    <w:bookmarkEnd w:id="814"/>
    <w:bookmarkStart w:name="z842" w:id="815"/>
    <w:p>
      <w:pPr>
        <w:spacing w:after="0"/>
        <w:ind w:left="0"/>
        <w:jc w:val="both"/>
      </w:pPr>
      <w:r>
        <w:rPr>
          <w:rFonts w:ascii="Times New Roman"/>
          <w:b w:val="false"/>
          <w:i w:val="false"/>
          <w:color w:val="000000"/>
          <w:sz w:val="28"/>
        </w:rPr>
        <w:t>
      Субсидии по проектам выплачиваются при наличии средств от соответствующего регионального координатора/уполномоченного органа по предпринимательству.</w:t>
      </w:r>
    </w:p>
    <w:bookmarkEnd w:id="815"/>
    <w:bookmarkStart w:name="z843" w:id="816"/>
    <w:p>
      <w:pPr>
        <w:spacing w:after="0"/>
        <w:ind w:left="0"/>
        <w:jc w:val="both"/>
      </w:pPr>
      <w:r>
        <w:rPr>
          <w:rFonts w:ascii="Times New Roman"/>
          <w:b w:val="false"/>
          <w:i w:val="false"/>
          <w:color w:val="000000"/>
          <w:sz w:val="28"/>
        </w:rPr>
        <w:t>
      164. Банк-кредитор и/или банк-агент открывает финансовому агентству текущий счет для перечисления сумм субсидий.</w:t>
      </w:r>
    </w:p>
    <w:bookmarkEnd w:id="816"/>
    <w:bookmarkStart w:name="z844" w:id="817"/>
    <w:p>
      <w:pPr>
        <w:spacing w:after="0"/>
        <w:ind w:left="0"/>
        <w:jc w:val="both"/>
      </w:pPr>
      <w:r>
        <w:rPr>
          <w:rFonts w:ascii="Times New Roman"/>
          <w:b w:val="false"/>
          <w:i w:val="false"/>
          <w:color w:val="000000"/>
          <w:sz w:val="28"/>
        </w:rPr>
        <w:t xml:space="preserve">
      165. Перечисление средств, предусмотренных для субсидирования, осуществляется финансовым агентством на текущий счет в банке-кредиторе и/или банке-агенте,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банк-кредитора и/или банк-агента путем направления копии документа о перечислении средств по электронной почте. В уведомлении указываются наименование банка-кредитора и/или банка-агента, регион, наименование предпринимателя, сумма субсидий и период, за который осуществлена выплата. </w:t>
      </w:r>
    </w:p>
    <w:bookmarkEnd w:id="817"/>
    <w:bookmarkStart w:name="z845" w:id="818"/>
    <w:p>
      <w:pPr>
        <w:spacing w:after="0"/>
        <w:ind w:left="0"/>
        <w:jc w:val="both"/>
      </w:pPr>
      <w:r>
        <w:rPr>
          <w:rFonts w:ascii="Times New Roman"/>
          <w:b w:val="false"/>
          <w:i w:val="false"/>
          <w:color w:val="000000"/>
          <w:sz w:val="28"/>
        </w:rPr>
        <w:t>
      В случае перечисления средств, предусмотренных для субсидирования, осуществляемым финансовым агентством на текущий счет банку-агенту, банк-агент в течении 3 (три) рабочих дней осуществляет перечисление поступивших сумм субсидий банку-кредитору на текущий счет согласованный с финансовым агентством. Банк-агент в день перечисления сумм субсидий банку-кредитору направляет полученное уведомление банку-кредитору.</w:t>
      </w:r>
    </w:p>
    <w:bookmarkEnd w:id="818"/>
    <w:bookmarkStart w:name="z846" w:id="819"/>
    <w:p>
      <w:pPr>
        <w:spacing w:after="0"/>
        <w:ind w:left="0"/>
        <w:jc w:val="both"/>
      </w:pPr>
      <w:r>
        <w:rPr>
          <w:rFonts w:ascii="Times New Roman"/>
          <w:b w:val="false"/>
          <w:i w:val="false"/>
          <w:color w:val="000000"/>
          <w:sz w:val="28"/>
        </w:rPr>
        <w:t>
      166.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банка-агента и/или банк-кредитора (наступление одного или нескольких случаев), в том числе при:</w:t>
      </w:r>
    </w:p>
    <w:bookmarkEnd w:id="819"/>
    <w:bookmarkStart w:name="z847" w:id="820"/>
    <w:p>
      <w:pPr>
        <w:spacing w:after="0"/>
        <w:ind w:left="0"/>
        <w:jc w:val="both"/>
      </w:pPr>
      <w:r>
        <w:rPr>
          <w:rFonts w:ascii="Times New Roman"/>
          <w:b w:val="false"/>
          <w:i w:val="false"/>
          <w:color w:val="000000"/>
          <w:sz w:val="28"/>
        </w:rPr>
        <w:t>
      снижении кредитного рейтинга от международных рейтинговых агентств ниже уровня "В" по шкале рейтингов Standard&amp;Poors;</w:t>
      </w:r>
    </w:p>
    <w:bookmarkEnd w:id="820"/>
    <w:bookmarkStart w:name="z848" w:id="821"/>
    <w:p>
      <w:pPr>
        <w:spacing w:after="0"/>
        <w:ind w:left="0"/>
        <w:jc w:val="both"/>
      </w:pPr>
      <w:r>
        <w:rPr>
          <w:rFonts w:ascii="Times New Roman"/>
          <w:b w:val="false"/>
          <w:i w:val="false"/>
          <w:color w:val="000000"/>
          <w:sz w:val="28"/>
        </w:rPr>
        <w:t>
      снижении значения коэффициента К4 ниже уровня 0,4;</w:t>
      </w:r>
    </w:p>
    <w:bookmarkEnd w:id="821"/>
    <w:bookmarkStart w:name="z849" w:id="822"/>
    <w:p>
      <w:pPr>
        <w:spacing w:after="0"/>
        <w:ind w:left="0"/>
        <w:jc w:val="both"/>
      </w:pPr>
      <w:r>
        <w:rPr>
          <w:rFonts w:ascii="Times New Roman"/>
          <w:b w:val="false"/>
          <w:i w:val="false"/>
          <w:color w:val="000000"/>
          <w:sz w:val="28"/>
        </w:rPr>
        <w:t>
      нарушении пруденциальных нормативов в течение 2 (два) месяцев подряд, осуществляется финансовым агентством на основании уведомления банка-агента и/или банк-кредитора о факте проведения предпринимателем полной выплаты по синдицированному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822"/>
    <w:bookmarkStart w:name="z850" w:id="823"/>
    <w:p>
      <w:pPr>
        <w:spacing w:after="0"/>
        <w:ind w:left="0"/>
        <w:jc w:val="both"/>
      </w:pPr>
      <w:r>
        <w:rPr>
          <w:rFonts w:ascii="Times New Roman"/>
          <w:b w:val="false"/>
          <w:i w:val="false"/>
          <w:color w:val="000000"/>
          <w:sz w:val="28"/>
        </w:rPr>
        <w:t>
      В случае исправления у банка-агента и/или банка-кредитора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823"/>
    <w:bookmarkStart w:name="z851" w:id="824"/>
    <w:p>
      <w:pPr>
        <w:spacing w:after="0"/>
        <w:ind w:left="0"/>
        <w:jc w:val="both"/>
      </w:pPr>
      <w:r>
        <w:rPr>
          <w:rFonts w:ascii="Times New Roman"/>
          <w:b w:val="false"/>
          <w:i w:val="false"/>
          <w:color w:val="000000"/>
          <w:sz w:val="28"/>
        </w:rPr>
        <w:t>
      167. После поступления субсидий, банк-агент и/или банк-кредитор осуществляют списание с текущего счета финансового агентства суммы субсидий по проектам предпринимателей. Банк-агент и/или банк-кредитор не списывает субсидии с общих текущих остатков средств на счетах.</w:t>
      </w:r>
    </w:p>
    <w:bookmarkEnd w:id="824"/>
    <w:bookmarkStart w:name="z852" w:id="825"/>
    <w:p>
      <w:pPr>
        <w:spacing w:after="0"/>
        <w:ind w:left="0"/>
        <w:jc w:val="both"/>
      </w:pPr>
      <w:r>
        <w:rPr>
          <w:rFonts w:ascii="Times New Roman"/>
          <w:b w:val="false"/>
          <w:i w:val="false"/>
          <w:color w:val="000000"/>
          <w:sz w:val="28"/>
        </w:rPr>
        <w:t>
      При этом банк-агент и/или банк-кредитор осуществляет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банковского займа.</w:t>
      </w:r>
    </w:p>
    <w:bookmarkEnd w:id="825"/>
    <w:bookmarkStart w:name="z853" w:id="826"/>
    <w:p>
      <w:pPr>
        <w:spacing w:after="0"/>
        <w:ind w:left="0"/>
        <w:jc w:val="both"/>
      </w:pPr>
      <w:r>
        <w:rPr>
          <w:rFonts w:ascii="Times New Roman"/>
          <w:b w:val="false"/>
          <w:i w:val="false"/>
          <w:color w:val="000000"/>
          <w:sz w:val="28"/>
        </w:rPr>
        <w:t>
      168. Предприниматель производит выплату вознаграждения банк-агенту и/или банк-кредитору в части несубсидируемой ставки вознаграждения согласно графику погашения в соответствии с договором банковского займа.</w:t>
      </w:r>
    </w:p>
    <w:bookmarkEnd w:id="826"/>
    <w:bookmarkStart w:name="z854" w:id="827"/>
    <w:p>
      <w:pPr>
        <w:spacing w:after="0"/>
        <w:ind w:left="0"/>
        <w:jc w:val="both"/>
      </w:pPr>
      <w:r>
        <w:rPr>
          <w:rFonts w:ascii="Times New Roman"/>
          <w:b w:val="false"/>
          <w:i w:val="false"/>
          <w:color w:val="000000"/>
          <w:sz w:val="28"/>
        </w:rPr>
        <w:t>
      169. По факту проведения предпринимателем полной выплаты платежа по синдицированному кредиту (основной долг и несубсидируемая часть ставки вознаграждения) банк агент и/или банк-кредитор осуществляют списание денег с текущего счета финансового агентства в счет погашения субсидируемой части ставки вознаграждения по синдицированному кредиту предпринимателя при:</w:t>
      </w:r>
    </w:p>
    <w:bookmarkEnd w:id="827"/>
    <w:bookmarkStart w:name="z855" w:id="828"/>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синдицированному кредиту;</w:t>
      </w:r>
    </w:p>
    <w:bookmarkEnd w:id="828"/>
    <w:bookmarkStart w:name="z856" w:id="829"/>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w:t>
      </w:r>
    </w:p>
    <w:bookmarkEnd w:id="829"/>
    <w:bookmarkStart w:name="z857" w:id="830"/>
    <w:p>
      <w:pPr>
        <w:spacing w:after="0"/>
        <w:ind w:left="0"/>
        <w:jc w:val="both"/>
      </w:pPr>
      <w:r>
        <w:rPr>
          <w:rFonts w:ascii="Times New Roman"/>
          <w:b w:val="false"/>
          <w:i w:val="false"/>
          <w:color w:val="000000"/>
          <w:sz w:val="28"/>
        </w:rPr>
        <w:t>
      При этом банк-агент и/или банк-кредитор предоставляет в финансовое агентство выписку по счету о факте списания субсидируемой части ставки вознаграждения по синдицированному кредиту предпринимателя.</w:t>
      </w:r>
    </w:p>
    <w:bookmarkEnd w:id="830"/>
    <w:bookmarkStart w:name="z858" w:id="831"/>
    <w:p>
      <w:pPr>
        <w:spacing w:after="0"/>
        <w:ind w:left="0"/>
        <w:jc w:val="both"/>
      </w:pPr>
      <w:r>
        <w:rPr>
          <w:rFonts w:ascii="Times New Roman"/>
          <w:b w:val="false"/>
          <w:i w:val="false"/>
          <w:color w:val="000000"/>
          <w:sz w:val="28"/>
        </w:rPr>
        <w:t>
      170.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синдицированному кредиту (при наличии средств на счете финансового агентства на дату погашения предпринимателем планового платежа по синдицированному кредиту) банк-агент и/или банк-кредитор уплачивает финансовому агентству штраф в размере 50 (пятьдесят) МРП.</w:t>
      </w:r>
    </w:p>
    <w:bookmarkEnd w:id="831"/>
    <w:bookmarkStart w:name="z859" w:id="832"/>
    <w:p>
      <w:pPr>
        <w:spacing w:after="0"/>
        <w:ind w:left="0"/>
        <w:jc w:val="both"/>
      </w:pPr>
      <w:r>
        <w:rPr>
          <w:rFonts w:ascii="Times New Roman"/>
          <w:b w:val="false"/>
          <w:i w:val="false"/>
          <w:color w:val="000000"/>
          <w:sz w:val="28"/>
        </w:rPr>
        <w:t>
      171. Банк-агент и/или банк-кредитор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случае неисполнения предпринимателем в течение 3 (три) месяцев подряд обязательств по оплате платежей перед банком-кредитором.</w:t>
      </w:r>
    </w:p>
    <w:bookmarkEnd w:id="832"/>
    <w:bookmarkStart w:name="z860" w:id="833"/>
    <w:p>
      <w:pPr>
        <w:spacing w:after="0"/>
        <w:ind w:left="0"/>
        <w:jc w:val="both"/>
      </w:pPr>
      <w:r>
        <w:rPr>
          <w:rFonts w:ascii="Times New Roman"/>
          <w:b w:val="false"/>
          <w:i w:val="false"/>
          <w:color w:val="000000"/>
          <w:sz w:val="28"/>
        </w:rPr>
        <w:t>
      172. В случаях уведомления/неуведомления по истечении 30 (тридцать) календарных дней со дня наступления случая, предусмотренного пунктом 171 настоящих Правил субсидирования, банк-агент и/или банк-кредитор уплачивают финансовому агентству штраф в размере 50 (пятьдесят) МРП.</w:t>
      </w:r>
    </w:p>
    <w:bookmarkEnd w:id="833"/>
    <w:bookmarkStart w:name="z861" w:id="834"/>
    <w:p>
      <w:pPr>
        <w:spacing w:after="0"/>
        <w:ind w:left="0"/>
        <w:jc w:val="both"/>
      </w:pPr>
      <w:r>
        <w:rPr>
          <w:rFonts w:ascii="Times New Roman"/>
          <w:b w:val="false"/>
          <w:i w:val="false"/>
          <w:color w:val="000000"/>
          <w:sz w:val="28"/>
        </w:rPr>
        <w:t>
      173. Финансовое агентство по синдицированному кредиту ежемесячно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приложению 9 к настоящим Правилам субсидирования.</w:t>
      </w:r>
    </w:p>
    <w:bookmarkEnd w:id="834"/>
    <w:bookmarkStart w:name="z862" w:id="835"/>
    <w:p>
      <w:pPr>
        <w:spacing w:after="0"/>
        <w:ind w:left="0"/>
        <w:jc w:val="both"/>
      </w:pPr>
      <w:r>
        <w:rPr>
          <w:rFonts w:ascii="Times New Roman"/>
          <w:b w:val="false"/>
          <w:i w:val="false"/>
          <w:color w:val="000000"/>
          <w:sz w:val="28"/>
        </w:rPr>
        <w:t>
      174. В случае, если банк-агент и/или банк-кредитор меняет условия (сумма синдицированного кредита и (или) ставка вознаграждения, льготный период, изменение наименования предпринимателя/перевод долга) действующего договора банковского займа, банк-агент и/или банк-кредитор направляет соответствующее уведомление по синдицированным кредитам финансовому агентству,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835"/>
    <w:bookmarkStart w:name="z863" w:id="836"/>
    <w:p>
      <w:pPr>
        <w:spacing w:after="0"/>
        <w:ind w:left="0"/>
        <w:jc w:val="both"/>
      </w:pPr>
      <w:r>
        <w:rPr>
          <w:rFonts w:ascii="Times New Roman"/>
          <w:b w:val="false"/>
          <w:i w:val="false"/>
          <w:color w:val="000000"/>
          <w:sz w:val="28"/>
        </w:rPr>
        <w:t>
      175.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банку-агенту и/или банку-кредитору.</w:t>
      </w:r>
    </w:p>
    <w:bookmarkEnd w:id="836"/>
    <w:bookmarkStart w:name="z864" w:id="837"/>
    <w:p>
      <w:pPr>
        <w:spacing w:after="0"/>
        <w:ind w:left="0"/>
        <w:jc w:val="both"/>
      </w:pPr>
      <w:r>
        <w:rPr>
          <w:rFonts w:ascii="Times New Roman"/>
          <w:b w:val="false"/>
          <w:i w:val="false"/>
          <w:color w:val="000000"/>
          <w:sz w:val="28"/>
        </w:rPr>
        <w:t>
      176. Об иных изменениях условий действующего договора банковского займа банк-агент и/или банк-кредитор соответствующим письмом уведомляет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bookmarkEnd w:id="837"/>
    <w:bookmarkStart w:name="z865" w:id="838"/>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838"/>
    <w:bookmarkStart w:name="z866" w:id="839"/>
    <w:p>
      <w:pPr>
        <w:spacing w:after="0"/>
        <w:ind w:left="0"/>
        <w:jc w:val="both"/>
      </w:pPr>
      <w:r>
        <w:rPr>
          <w:rFonts w:ascii="Times New Roman"/>
          <w:b w:val="false"/>
          <w:i w:val="false"/>
          <w:color w:val="000000"/>
          <w:sz w:val="28"/>
        </w:rPr>
        <w:t>
      177. В случае смерти предпринимателя банк-агент и/или банк-кредитор после получения сведений (информации) о смерти предпринимателя в течение 2 (два) рабочих дней направляет соответствующее уведомление в финансовое агентство, которое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839"/>
    <w:bookmarkStart w:name="z867" w:id="840"/>
    <w:p>
      <w:pPr>
        <w:spacing w:after="0"/>
        <w:ind w:left="0"/>
        <w:jc w:val="both"/>
      </w:pPr>
      <w:r>
        <w:rPr>
          <w:rFonts w:ascii="Times New Roman"/>
          <w:b w:val="false"/>
          <w:i w:val="false"/>
          <w:color w:val="000000"/>
          <w:sz w:val="28"/>
        </w:rPr>
        <w:t>
      178. Средства, выделенные на субсидирование в рамках реализации программ поддержки предпринимательства и не использованные региональными координаторами/финансовым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840"/>
    <w:bookmarkStart w:name="z868" w:id="841"/>
    <w:p>
      <w:pPr>
        <w:spacing w:after="0"/>
        <w:ind w:left="0"/>
        <w:jc w:val="left"/>
      </w:pPr>
      <w:r>
        <w:rPr>
          <w:rFonts w:ascii="Times New Roman"/>
          <w:b/>
          <w:i w:val="false"/>
          <w:color w:val="000000"/>
        </w:rPr>
        <w:t xml:space="preserve"> Параграф 10. Внешняя оценка проектов в рамках субсидирования вознаграждения по кредитам на реализацию "зеленых" проектов</w:t>
      </w:r>
    </w:p>
    <w:bookmarkEnd w:id="841"/>
    <w:bookmarkStart w:name="z869" w:id="842"/>
    <w:p>
      <w:pPr>
        <w:spacing w:after="0"/>
        <w:ind w:left="0"/>
        <w:jc w:val="both"/>
      </w:pPr>
      <w:r>
        <w:rPr>
          <w:rFonts w:ascii="Times New Roman"/>
          <w:b w:val="false"/>
          <w:i w:val="false"/>
          <w:color w:val="000000"/>
          <w:sz w:val="28"/>
        </w:rPr>
        <w:t>
      179. Внешнюю оценку соответствия "зеленых" проектов "зеленой" таксономии в рамках субсидирования ставки вознаграждения по "зеленым" кредитам проводят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обладающих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bookmarkEnd w:id="842"/>
    <w:bookmarkStart w:name="z870" w:id="843"/>
    <w:p>
      <w:pPr>
        <w:spacing w:after="0"/>
        <w:ind w:left="0"/>
        <w:jc w:val="both"/>
      </w:pPr>
      <w:r>
        <w:rPr>
          <w:rFonts w:ascii="Times New Roman"/>
          <w:b w:val="false"/>
          <w:i w:val="false"/>
          <w:color w:val="000000"/>
          <w:sz w:val="28"/>
        </w:rPr>
        <w:t>
      180. 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bookmarkEnd w:id="843"/>
    <w:bookmarkStart w:name="z871" w:id="844"/>
    <w:p>
      <w:pPr>
        <w:spacing w:after="0"/>
        <w:ind w:left="0"/>
        <w:jc w:val="both"/>
      </w:pPr>
      <w:r>
        <w:rPr>
          <w:rFonts w:ascii="Times New Roman"/>
          <w:b w:val="false"/>
          <w:i w:val="false"/>
          <w:color w:val="000000"/>
          <w:sz w:val="28"/>
        </w:rPr>
        <w:t>
      1) соответствует;</w:t>
      </w:r>
    </w:p>
    <w:bookmarkEnd w:id="844"/>
    <w:bookmarkStart w:name="z872" w:id="845"/>
    <w:p>
      <w:pPr>
        <w:spacing w:after="0"/>
        <w:ind w:left="0"/>
        <w:jc w:val="both"/>
      </w:pPr>
      <w:r>
        <w:rPr>
          <w:rFonts w:ascii="Times New Roman"/>
          <w:b w:val="false"/>
          <w:i w:val="false"/>
          <w:color w:val="000000"/>
          <w:sz w:val="28"/>
        </w:rPr>
        <w:t>
      2) не соответствует.</w:t>
      </w:r>
    </w:p>
    <w:bookmarkEnd w:id="845"/>
    <w:bookmarkStart w:name="z873" w:id="846"/>
    <w:p>
      <w:pPr>
        <w:spacing w:after="0"/>
        <w:ind w:left="0"/>
        <w:jc w:val="both"/>
      </w:pPr>
      <w:r>
        <w:rPr>
          <w:rFonts w:ascii="Times New Roman"/>
          <w:b w:val="false"/>
          <w:i w:val="false"/>
          <w:color w:val="000000"/>
          <w:sz w:val="28"/>
        </w:rPr>
        <w:t>
      Срок действия выданного заключения составляет 6 (шесть) месяцев.</w:t>
      </w:r>
    </w:p>
    <w:bookmarkEnd w:id="846"/>
    <w:bookmarkStart w:name="z874" w:id="847"/>
    <w:p>
      <w:pPr>
        <w:spacing w:after="0"/>
        <w:ind w:left="0"/>
        <w:jc w:val="both"/>
      </w:pPr>
      <w:r>
        <w:rPr>
          <w:rFonts w:ascii="Times New Roman"/>
          <w:b w:val="false"/>
          <w:i w:val="false"/>
          <w:color w:val="000000"/>
          <w:sz w:val="28"/>
        </w:rPr>
        <w:t>
      181. Заключения провайдеров внешней оценки о соответствии намечаемых и рассматриваемых проектов пороговым значениям "зеленой" таксономии имеет разные наименования, в том числе "экспертное заключение о соответствии "зеленой" таксономии Республики Казахстан", "заключение о соответствии" и другие. Порядок оформления заключения внешней оценки определяется в зависимости от определенного типа проекта и специфики порогового критерия, по которому производится оценка.</w:t>
      </w:r>
    </w:p>
    <w:bookmarkEnd w:id="847"/>
    <w:bookmarkStart w:name="z875" w:id="848"/>
    <w:p>
      <w:pPr>
        <w:spacing w:after="0"/>
        <w:ind w:left="0"/>
        <w:jc w:val="both"/>
      </w:pPr>
      <w:r>
        <w:rPr>
          <w:rFonts w:ascii="Times New Roman"/>
          <w:b w:val="false"/>
          <w:i w:val="false"/>
          <w:color w:val="000000"/>
          <w:sz w:val="28"/>
        </w:rPr>
        <w:t>
      182. Заключение внешней оценки подписывается экспертом и руководителем организации, осуществляющей независимую оценку, и заверяется печатью (при наличии) организации. Если к заключению прилагаются расчетные документы, они также подписываются экспертом/руководителем и заверяются печатью (при наличии). Заключение носит лаконичный характер и излагается на одном листе. Заключение включает вводную, обосновывающую (аналитическую) информацию, выводы, а также информацию о провайдере внешней оценки с приложением подтверждающих его компетенцию копий документов, лицензий, свидетельств об аккредитации (в том числе, при необходимости, задействованных сотрудников организации). Во вводной части заключения даются общие сведения об оценке и ее основаниях, в аналитической части кратко излагаются алгоритм анализа, установленные факты и, при необходимости, ссылки на использованные в обосновании справочно-нормативные документы, материалы и расчеты.</w:t>
      </w:r>
    </w:p>
    <w:bookmarkEnd w:id="848"/>
    <w:bookmarkStart w:name="z876" w:id="849"/>
    <w:p>
      <w:pPr>
        <w:spacing w:after="0"/>
        <w:ind w:left="0"/>
        <w:jc w:val="both"/>
      </w:pPr>
      <w:r>
        <w:rPr>
          <w:rFonts w:ascii="Times New Roman"/>
          <w:b w:val="false"/>
          <w:i w:val="false"/>
          <w:color w:val="000000"/>
          <w:sz w:val="28"/>
        </w:rPr>
        <w:t>
      183. 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представлены в следующих категориях:</w:t>
      </w:r>
    </w:p>
    <w:bookmarkEnd w:id="849"/>
    <w:bookmarkStart w:name="z877" w:id="850"/>
    <w:p>
      <w:pPr>
        <w:spacing w:after="0"/>
        <w:ind w:left="0"/>
        <w:jc w:val="both"/>
      </w:pPr>
      <w:r>
        <w:rPr>
          <w:rFonts w:ascii="Times New Roman"/>
          <w:b w:val="false"/>
          <w:i w:val="false"/>
          <w:color w:val="000000"/>
          <w:sz w:val="28"/>
        </w:rPr>
        <w:t>
      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она является;</w:t>
      </w:r>
    </w:p>
    <w:bookmarkEnd w:id="850"/>
    <w:bookmarkStart w:name="z878" w:id="851"/>
    <w:p>
      <w:pPr>
        <w:spacing w:after="0"/>
        <w:ind w:left="0"/>
        <w:jc w:val="both"/>
      </w:pPr>
      <w:r>
        <w:rPr>
          <w:rFonts w:ascii="Times New Roman"/>
          <w:b w:val="false"/>
          <w:i w:val="false"/>
          <w:color w:val="000000"/>
          <w:sz w:val="28"/>
        </w:rPr>
        <w:t>
      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bookmarkEnd w:id="851"/>
    <w:bookmarkStart w:name="z879" w:id="852"/>
    <w:p>
      <w:pPr>
        <w:spacing w:after="0"/>
        <w:ind w:left="0"/>
        <w:jc w:val="both"/>
      </w:pPr>
      <w:r>
        <w:rPr>
          <w:rFonts w:ascii="Times New Roman"/>
          <w:b w:val="false"/>
          <w:i w:val="false"/>
          <w:color w:val="000000"/>
          <w:sz w:val="28"/>
        </w:rPr>
        <w:t>
      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bookmarkEnd w:id="852"/>
    <w:bookmarkStart w:name="z880" w:id="853"/>
    <w:p>
      <w:pPr>
        <w:spacing w:after="0"/>
        <w:ind w:left="0"/>
        <w:jc w:val="both"/>
      </w:pPr>
      <w:r>
        <w:rPr>
          <w:rFonts w:ascii="Times New Roman"/>
          <w:b w:val="false"/>
          <w:i w:val="false"/>
          <w:color w:val="000000"/>
          <w:sz w:val="28"/>
        </w:rPr>
        <w:t>
      4) консалтинговые компании, имеющие лицензию Комитета по регулированию финансовых услуг Международного финансового центра "Астана" в области зеленого финансирования;</w:t>
      </w:r>
    </w:p>
    <w:bookmarkEnd w:id="853"/>
    <w:bookmarkStart w:name="z881" w:id="854"/>
    <w:p>
      <w:pPr>
        <w:spacing w:after="0"/>
        <w:ind w:left="0"/>
        <w:jc w:val="both"/>
      </w:pPr>
      <w:r>
        <w:rPr>
          <w:rFonts w:ascii="Times New Roman"/>
          <w:b w:val="false"/>
          <w:i w:val="false"/>
          <w:color w:val="000000"/>
          <w:sz w:val="28"/>
        </w:rPr>
        <w:t>
      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w:t>
      </w:r>
    </w:p>
    <w:bookmarkEnd w:id="854"/>
    <w:bookmarkStart w:name="z882" w:id="855"/>
    <w:p>
      <w:pPr>
        <w:spacing w:after="0"/>
        <w:ind w:left="0"/>
        <w:jc w:val="both"/>
      </w:pPr>
      <w:r>
        <w:rPr>
          <w:rFonts w:ascii="Times New Roman"/>
          <w:b w:val="false"/>
          <w:i w:val="false"/>
          <w:color w:val="000000"/>
          <w:sz w:val="28"/>
        </w:rPr>
        <w:t>
      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855"/>
    <w:bookmarkStart w:name="z883" w:id="856"/>
    <w:p>
      <w:pPr>
        <w:spacing w:after="0"/>
        <w:ind w:left="0"/>
        <w:jc w:val="both"/>
      </w:pPr>
      <w:r>
        <w:rPr>
          <w:rFonts w:ascii="Times New Roman"/>
          <w:b w:val="false"/>
          <w:i w:val="false"/>
          <w:color w:val="000000"/>
          <w:sz w:val="28"/>
        </w:rPr>
        <w:t>
      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bookmarkEnd w:id="856"/>
    <w:bookmarkStart w:name="z884" w:id="857"/>
    <w:p>
      <w:pPr>
        <w:spacing w:after="0"/>
        <w:ind w:left="0"/>
        <w:jc w:val="both"/>
      </w:pPr>
      <w:r>
        <w:rPr>
          <w:rFonts w:ascii="Times New Roman"/>
          <w:b w:val="false"/>
          <w:i w:val="false"/>
          <w:color w:val="000000"/>
          <w:sz w:val="28"/>
        </w:rPr>
        <w:t>
      184. 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и/или их включение в соответствующие официально публикуемые реестры.</w:t>
      </w:r>
    </w:p>
    <w:bookmarkEnd w:id="857"/>
    <w:bookmarkStart w:name="z885" w:id="858"/>
    <w:p>
      <w:pPr>
        <w:spacing w:after="0"/>
        <w:ind w:left="0"/>
        <w:jc w:val="left"/>
      </w:pPr>
      <w:r>
        <w:rPr>
          <w:rFonts w:ascii="Times New Roman"/>
          <w:b/>
          <w:i w:val="false"/>
          <w:color w:val="000000"/>
        </w:rPr>
        <w:t xml:space="preserve"> Параграф 11. Приостановление, прекращение и возобновление субсидирования</w:t>
      </w:r>
    </w:p>
    <w:bookmarkEnd w:id="858"/>
    <w:bookmarkStart w:name="z886" w:id="859"/>
    <w:p>
      <w:pPr>
        <w:spacing w:after="0"/>
        <w:ind w:left="0"/>
        <w:jc w:val="both"/>
      </w:pPr>
      <w:r>
        <w:rPr>
          <w:rFonts w:ascii="Times New Roman"/>
          <w:b w:val="false"/>
          <w:i w:val="false"/>
          <w:color w:val="000000"/>
          <w:sz w:val="28"/>
        </w:rPr>
        <w:t>
      185. Решение о прекращении и возобновлении субсидирования принимается уполномоченным органом финансового агентства на основании ходатайств (уведомлений) банка/банка развития/МФО/лизинговой компании/банка-кредитора, а также результатов мониторинга.</w:t>
      </w:r>
    </w:p>
    <w:bookmarkEnd w:id="859"/>
    <w:bookmarkStart w:name="z887" w:id="860"/>
    <w:p>
      <w:pPr>
        <w:spacing w:after="0"/>
        <w:ind w:left="0"/>
        <w:jc w:val="both"/>
      </w:pPr>
      <w:r>
        <w:rPr>
          <w:rFonts w:ascii="Times New Roman"/>
          <w:b w:val="false"/>
          <w:i w:val="false"/>
          <w:color w:val="000000"/>
          <w:sz w:val="28"/>
        </w:rPr>
        <w:t>
      186. Финансовое агентство приостанавливает субсидирование предпринимателя при установлении следующих фактов на основании уведомления банка/банка развития/МФО/лизинговой компании/банка-кредитора и/или результатов мониторинга:</w:t>
      </w:r>
    </w:p>
    <w:bookmarkEnd w:id="860"/>
    <w:bookmarkStart w:name="z888" w:id="861"/>
    <w:p>
      <w:pPr>
        <w:spacing w:after="0"/>
        <w:ind w:left="0"/>
        <w:jc w:val="both"/>
      </w:pPr>
      <w:r>
        <w:rPr>
          <w:rFonts w:ascii="Times New Roman"/>
          <w:b w:val="false"/>
          <w:i w:val="false"/>
          <w:color w:val="000000"/>
          <w:sz w:val="28"/>
        </w:rPr>
        <w:t>
      1) нецелевого использования кредита/микрокредита/финансового лизинга/синдицированного кредита,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w:t>
      </w:r>
    </w:p>
    <w:bookmarkEnd w:id="861"/>
    <w:bookmarkStart w:name="z889" w:id="862"/>
    <w:p>
      <w:pPr>
        <w:spacing w:after="0"/>
        <w:ind w:left="0"/>
        <w:jc w:val="both"/>
      </w:pPr>
      <w:r>
        <w:rPr>
          <w:rFonts w:ascii="Times New Roman"/>
          <w:b w:val="false"/>
          <w:i w:val="false"/>
          <w:color w:val="000000"/>
          <w:sz w:val="28"/>
        </w:rPr>
        <w:t>
      2) неполучения предпринимателем предмета лизинга по договору финансового лизинга, по которому осуществляется субсидирование;</w:t>
      </w:r>
    </w:p>
    <w:bookmarkEnd w:id="862"/>
    <w:bookmarkStart w:name="z890" w:id="863"/>
    <w:p>
      <w:pPr>
        <w:spacing w:after="0"/>
        <w:ind w:left="0"/>
        <w:jc w:val="both"/>
      </w:pPr>
      <w:r>
        <w:rPr>
          <w:rFonts w:ascii="Times New Roman"/>
          <w:b w:val="false"/>
          <w:i w:val="false"/>
          <w:color w:val="000000"/>
          <w:sz w:val="28"/>
        </w:rPr>
        <w:t>
      3) несоответствия проекта и/или предпринимателя условиям настоящих Правил субсидирования и/или решению уполномоченного органа;</w:t>
      </w:r>
    </w:p>
    <w:bookmarkEnd w:id="863"/>
    <w:bookmarkStart w:name="z891" w:id="864"/>
    <w:p>
      <w:pPr>
        <w:spacing w:after="0"/>
        <w:ind w:left="0"/>
        <w:jc w:val="both"/>
      </w:pPr>
      <w:r>
        <w:rPr>
          <w:rFonts w:ascii="Times New Roman"/>
          <w:b w:val="false"/>
          <w:i w:val="false"/>
          <w:color w:val="000000"/>
          <w:sz w:val="28"/>
        </w:rPr>
        <w:t>
      4) неисполнения предпринимателем в течение 3 (три) месяцев подряд обязательств по оплате платежей перед банком/МФО/банком-кредитором согласно графику платежей к договору банковского займа/договору по микрокредиту/договору субсидирования/графику платежей по договору присоединения, за исключением случаев, возникших в период действия чрезвычайного положения/ситуации;</w:t>
      </w:r>
    </w:p>
    <w:bookmarkEnd w:id="864"/>
    <w:bookmarkStart w:name="z892" w:id="865"/>
    <w:p>
      <w:pPr>
        <w:spacing w:after="0"/>
        <w:ind w:left="0"/>
        <w:jc w:val="both"/>
      </w:pPr>
      <w:r>
        <w:rPr>
          <w:rFonts w:ascii="Times New Roman"/>
          <w:b w:val="false"/>
          <w:i w:val="false"/>
          <w:color w:val="000000"/>
          <w:sz w:val="28"/>
        </w:rPr>
        <w:t>
      5) неисполнения предпринимателем 2 (два)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лизинга/графика платежей по договору присоединения, за исключением случаев, возникших в период действия чрезвычайного положения/ситуации;</w:t>
      </w:r>
    </w:p>
    <w:bookmarkEnd w:id="865"/>
    <w:bookmarkStart w:name="z893" w:id="866"/>
    <w:p>
      <w:pPr>
        <w:spacing w:after="0"/>
        <w:ind w:left="0"/>
        <w:jc w:val="both"/>
      </w:pPr>
      <w:r>
        <w:rPr>
          <w:rFonts w:ascii="Times New Roman"/>
          <w:b w:val="false"/>
          <w:i w:val="false"/>
          <w:color w:val="000000"/>
          <w:sz w:val="28"/>
        </w:rPr>
        <w:t>
      6)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866"/>
    <w:bookmarkStart w:name="z894" w:id="867"/>
    <w:p>
      <w:pPr>
        <w:spacing w:after="0"/>
        <w:ind w:left="0"/>
        <w:jc w:val="both"/>
      </w:pPr>
      <w:r>
        <w:rPr>
          <w:rFonts w:ascii="Times New Roman"/>
          <w:b w:val="false"/>
          <w:i w:val="false"/>
          <w:color w:val="000000"/>
          <w:sz w:val="28"/>
        </w:rPr>
        <w:t>
      7) истребования предмета лизинга у должника в случаях, предусмотренных законодательством о финансовом лизинге Республики Казахстан;</w:t>
      </w:r>
    </w:p>
    <w:bookmarkEnd w:id="867"/>
    <w:bookmarkStart w:name="z895" w:id="868"/>
    <w:p>
      <w:pPr>
        <w:spacing w:after="0"/>
        <w:ind w:left="0"/>
        <w:jc w:val="both"/>
      </w:pPr>
      <w:r>
        <w:rPr>
          <w:rFonts w:ascii="Times New Roman"/>
          <w:b w:val="false"/>
          <w:i w:val="false"/>
          <w:color w:val="000000"/>
          <w:sz w:val="28"/>
        </w:rPr>
        <w:t>
      8) по проектам предпринимателей по направлениям "Поддержка малого и среднего предпринимательства", "Поддержка предпринимательства в моно- и малых городах, сельских населенных пунктах":</w:t>
      </w:r>
    </w:p>
    <w:bookmarkEnd w:id="868"/>
    <w:bookmarkStart w:name="z896" w:id="869"/>
    <w:p>
      <w:pPr>
        <w:spacing w:after="0"/>
        <w:ind w:left="0"/>
        <w:jc w:val="both"/>
      </w:pPr>
      <w:r>
        <w:rPr>
          <w:rFonts w:ascii="Times New Roman"/>
          <w:b w:val="false"/>
          <w:i w:val="false"/>
          <w:color w:val="000000"/>
          <w:sz w:val="28"/>
        </w:rPr>
        <w:t>
      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 "Поддержка предпринимательства в моно- и малых городах, сельских населенных пунктах");</w:t>
      </w:r>
    </w:p>
    <w:bookmarkEnd w:id="869"/>
    <w:bookmarkStart w:name="z897" w:id="870"/>
    <w:p>
      <w:pPr>
        <w:spacing w:after="0"/>
        <w:ind w:left="0"/>
        <w:jc w:val="both"/>
      </w:pPr>
      <w:r>
        <w:rPr>
          <w:rFonts w:ascii="Times New Roman"/>
          <w:b w:val="false"/>
          <w:i w:val="false"/>
          <w:color w:val="000000"/>
          <w:sz w:val="28"/>
        </w:rPr>
        <w:t>
      неисполнения обязательств предпринимателями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в рамках направления "Поддержка малого, среднего и крупного предпринимательства");</w:t>
      </w:r>
    </w:p>
    <w:bookmarkEnd w:id="870"/>
    <w:bookmarkStart w:name="z898" w:id="871"/>
    <w:p>
      <w:pPr>
        <w:spacing w:after="0"/>
        <w:ind w:left="0"/>
        <w:jc w:val="both"/>
      </w:pPr>
      <w:r>
        <w:rPr>
          <w:rFonts w:ascii="Times New Roman"/>
          <w:b w:val="false"/>
          <w:i w:val="false"/>
          <w:color w:val="000000"/>
          <w:sz w:val="28"/>
        </w:rPr>
        <w:t xml:space="preserve">
      неисполнение субъектом малого предпринимательства с проектами с суммой свыше 3 (три) миллиарда тенге по истечение 3 (три) лет подтвержденного перехода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(по проектам "Поддержка малого, среднего и крупного предпринимательства");</w:t>
      </w:r>
    </w:p>
    <w:bookmarkEnd w:id="871"/>
    <w:bookmarkStart w:name="z899" w:id="872"/>
    <w:p>
      <w:pPr>
        <w:spacing w:after="0"/>
        <w:ind w:left="0"/>
        <w:jc w:val="both"/>
      </w:pPr>
      <w:r>
        <w:rPr>
          <w:rFonts w:ascii="Times New Roman"/>
          <w:b w:val="false"/>
          <w:i w:val="false"/>
          <w:color w:val="000000"/>
          <w:sz w:val="28"/>
        </w:rPr>
        <w:t>
      9) неисполнения обязательств субъектами малого и среднего предпринимательства в рамках региональной программы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(два) финансовых лет с даты финансирования проекта;</w:t>
      </w:r>
    </w:p>
    <w:bookmarkEnd w:id="872"/>
    <w:bookmarkStart w:name="z900" w:id="873"/>
    <w:p>
      <w:pPr>
        <w:spacing w:after="0"/>
        <w:ind w:left="0"/>
        <w:jc w:val="both"/>
      </w:pPr>
      <w:r>
        <w:rPr>
          <w:rFonts w:ascii="Times New Roman"/>
          <w:b w:val="false"/>
          <w:i w:val="false"/>
          <w:color w:val="000000"/>
          <w:sz w:val="28"/>
        </w:rPr>
        <w:t>
      10) неисполнения обязательств предпринимателями в рамках ранее утвержденной программы поддержки предпринимательства по:</w:t>
      </w:r>
    </w:p>
    <w:bookmarkEnd w:id="873"/>
    <w:bookmarkStart w:name="z901" w:id="874"/>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bookmarkEnd w:id="874"/>
    <w:bookmarkStart w:name="z902" w:id="875"/>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ранее утвержденной программы поддержки предпринимательства);</w:t>
      </w:r>
    </w:p>
    <w:bookmarkEnd w:id="875"/>
    <w:bookmarkStart w:name="z903" w:id="876"/>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ранее утвержденной программы поддержки предпринимательства);</w:t>
      </w:r>
    </w:p>
    <w:bookmarkEnd w:id="876"/>
    <w:bookmarkStart w:name="z904" w:id="877"/>
    <w:p>
      <w:pPr>
        <w:spacing w:after="0"/>
        <w:ind w:left="0"/>
        <w:jc w:val="both"/>
      </w:pPr>
      <w:r>
        <w:rPr>
          <w:rFonts w:ascii="Times New Roman"/>
          <w:b w:val="false"/>
          <w:i w:val="false"/>
          <w:color w:val="000000"/>
          <w:sz w:val="28"/>
        </w:rPr>
        <w:t>
      11) недостижения предпринимателем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предпринимателем заключения провайдера внешней оценки в случаях, когда данные пороговые критерии предусматривают:</w:t>
      </w:r>
    </w:p>
    <w:bookmarkEnd w:id="877"/>
    <w:bookmarkStart w:name="z905" w:id="878"/>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878"/>
    <w:bookmarkStart w:name="z906" w:id="879"/>
    <w:p>
      <w:pPr>
        <w:spacing w:after="0"/>
        <w:ind w:left="0"/>
        <w:jc w:val="both"/>
      </w:pPr>
      <w:r>
        <w:rPr>
          <w:rFonts w:ascii="Times New Roman"/>
          <w:b w:val="false"/>
          <w:i w:val="false"/>
          <w:color w:val="000000"/>
          <w:sz w:val="28"/>
        </w:rPr>
        <w:t>
      2) минимальные уровни выбросов парниковых газов;</w:t>
      </w:r>
    </w:p>
    <w:bookmarkEnd w:id="879"/>
    <w:bookmarkStart w:name="z907" w:id="880"/>
    <w:p>
      <w:pPr>
        <w:spacing w:after="0"/>
        <w:ind w:left="0"/>
        <w:jc w:val="both"/>
      </w:pPr>
      <w:r>
        <w:rPr>
          <w:rFonts w:ascii="Times New Roman"/>
          <w:b w:val="false"/>
          <w:i w:val="false"/>
          <w:color w:val="000000"/>
          <w:sz w:val="28"/>
        </w:rPr>
        <w:t>
      3) снижение доли/утилизации отходов;</w:t>
      </w:r>
    </w:p>
    <w:bookmarkEnd w:id="880"/>
    <w:bookmarkStart w:name="z908" w:id="881"/>
    <w:p>
      <w:pPr>
        <w:spacing w:after="0"/>
        <w:ind w:left="0"/>
        <w:jc w:val="both"/>
      </w:pPr>
      <w:r>
        <w:rPr>
          <w:rFonts w:ascii="Times New Roman"/>
          <w:b w:val="false"/>
          <w:i w:val="false"/>
          <w:color w:val="000000"/>
          <w:sz w:val="28"/>
        </w:rPr>
        <w:t>
      4) снижение водопотребления;</w:t>
      </w:r>
    </w:p>
    <w:bookmarkEnd w:id="881"/>
    <w:bookmarkStart w:name="z909" w:id="882"/>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882"/>
    <w:bookmarkStart w:name="z910" w:id="883"/>
    <w:p>
      <w:pPr>
        <w:spacing w:after="0"/>
        <w:ind w:left="0"/>
        <w:jc w:val="both"/>
      </w:pPr>
      <w:r>
        <w:rPr>
          <w:rFonts w:ascii="Times New Roman"/>
          <w:b w:val="false"/>
          <w:i w:val="false"/>
          <w:color w:val="000000"/>
          <w:sz w:val="28"/>
        </w:rPr>
        <w:t>
      12) по проектам, реализуемым в рамках перечня ключевых (приоритетных) видов экономической деятельности согласно приложению 4 к настоящим Правилам, при неисполнении следующих требований:</w:t>
      </w:r>
    </w:p>
    <w:bookmarkEnd w:id="883"/>
    <w:bookmarkStart w:name="z911" w:id="884"/>
    <w:p>
      <w:pPr>
        <w:spacing w:after="0"/>
        <w:ind w:left="0"/>
        <w:jc w:val="both"/>
      </w:pPr>
      <w:r>
        <w:rPr>
          <w:rFonts w:ascii="Times New Roman"/>
          <w:b w:val="false"/>
          <w:i w:val="false"/>
          <w:color w:val="000000"/>
          <w:sz w:val="28"/>
        </w:rPr>
        <w:t>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w:t>
      </w:r>
    </w:p>
    <w:bookmarkEnd w:id="884"/>
    <w:bookmarkStart w:name="z912" w:id="885"/>
    <w:p>
      <w:pPr>
        <w:spacing w:after="0"/>
        <w:ind w:left="0"/>
        <w:jc w:val="both"/>
      </w:pPr>
      <w:r>
        <w:rPr>
          <w:rFonts w:ascii="Times New Roman"/>
          <w:b w:val="false"/>
          <w:i w:val="false"/>
          <w:color w:val="000000"/>
          <w:sz w:val="28"/>
        </w:rPr>
        <w:t>
      по запрету на выплаты дивидендов в период субсидирования;</w:t>
      </w:r>
    </w:p>
    <w:bookmarkEnd w:id="885"/>
    <w:bookmarkStart w:name="z913" w:id="886"/>
    <w:p>
      <w:pPr>
        <w:spacing w:after="0"/>
        <w:ind w:left="0"/>
        <w:jc w:val="both"/>
      </w:pPr>
      <w:r>
        <w:rPr>
          <w:rFonts w:ascii="Times New Roman"/>
          <w:b w:val="false"/>
          <w:i w:val="false"/>
          <w:color w:val="000000"/>
          <w:sz w:val="28"/>
        </w:rPr>
        <w:t>
      13) по проектам строительства, расширения торговых центров/торговых объектов современного формата/многофункциональных комплексов в торговой деятельности неисполнения обязательств предпринимателями по увеличению уплачиваемых налогов (корпоративный подоходный налог/индивидуальный подоходный налог),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решения уполномоченного органа финансового агентства, наличию торговых мест для реализации продовольственных и непродовольственных товаров с маркировкой "Сделано в Казахстане", а также по реализации на территории объекта продовольственных товаров;</w:t>
      </w:r>
    </w:p>
    <w:bookmarkEnd w:id="886"/>
    <w:bookmarkStart w:name="z914" w:id="887"/>
    <w:p>
      <w:pPr>
        <w:spacing w:after="0"/>
        <w:ind w:left="0"/>
        <w:jc w:val="both"/>
      </w:pPr>
      <w:r>
        <w:rPr>
          <w:rFonts w:ascii="Times New Roman"/>
          <w:b w:val="false"/>
          <w:i w:val="false"/>
          <w:color w:val="000000"/>
          <w:sz w:val="28"/>
        </w:rPr>
        <w:t>
      14) по проектам с суммой свыше 500 (пятьсот) миллионов тенге нарушения предпринимателем запрета на выплату дивидендов в период субсидирования.</w:t>
      </w:r>
    </w:p>
    <w:bookmarkEnd w:id="887"/>
    <w:bookmarkStart w:name="z915" w:id="888"/>
    <w:p>
      <w:pPr>
        <w:spacing w:after="0"/>
        <w:ind w:left="0"/>
        <w:jc w:val="both"/>
      </w:pPr>
      <w:r>
        <w:rPr>
          <w:rFonts w:ascii="Times New Roman"/>
          <w:b w:val="false"/>
          <w:i w:val="false"/>
          <w:color w:val="000000"/>
          <w:sz w:val="28"/>
        </w:rPr>
        <w:t>
      187. Финансовое агентство в течение 20 (двадцать) рабочих дней после установления фактов, указанных в пункте 186 настоящих Правил субсидирования, принимает решение о прекращении/предоставлении отсрочки по прекращению либо возобновлении субсидирования.</w:t>
      </w:r>
    </w:p>
    <w:bookmarkEnd w:id="888"/>
    <w:bookmarkStart w:name="z916" w:id="889"/>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889"/>
    <w:bookmarkStart w:name="z917" w:id="890"/>
    <w:p>
      <w:pPr>
        <w:spacing w:after="0"/>
        <w:ind w:left="0"/>
        <w:jc w:val="both"/>
      </w:pPr>
      <w:r>
        <w:rPr>
          <w:rFonts w:ascii="Times New Roman"/>
          <w:b w:val="false"/>
          <w:i w:val="false"/>
          <w:color w:val="000000"/>
          <w:sz w:val="28"/>
        </w:rPr>
        <w:t>
      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кредита/микрокредита/лизинговой сделки/синдицированного кредита субсидирование прекращается пропорционально сумме нецелевого использования кредитных средств/лизинговых сделок. По оставшейся части кредита/микрокредита/лизинга/синдицированного кредита,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платежей/графиком платежей по договору присоединения. В случае выявления полного нецелевого использования кредита/микрокредита/лизинговой сделки/синдицированного кредита или несоответствия проекта (или) предпринимателя условиям настоящих Правил, субсидирование прекращается с даты начала срока субсидирования с полным возвратом суммы выплаченных субсидий.</w:t>
      </w:r>
    </w:p>
    <w:bookmarkEnd w:id="890"/>
    <w:bookmarkStart w:name="z918" w:id="891"/>
    <w:p>
      <w:pPr>
        <w:spacing w:after="0"/>
        <w:ind w:left="0"/>
        <w:jc w:val="both"/>
      </w:pPr>
      <w:r>
        <w:rPr>
          <w:rFonts w:ascii="Times New Roman"/>
          <w:b w:val="false"/>
          <w:i w:val="false"/>
          <w:color w:val="000000"/>
          <w:sz w:val="28"/>
        </w:rPr>
        <w:t xml:space="preserve">
      При неисполнении субъектом малого предпринимательства с проектом с суммой свыше 3 (три) миллиарда тенге по истечение 3 (три) лет подтвержденного перехода в категорию субъекта среднего предпринимательства согласно показателям,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Кодекса, субсидирование прекращается в соответствии со сроком, установленным указанными условиями, без возврата предпринимателем ранее выплаченных субсидий. При нарушении предпринимателем запрета по выплате дивидендов в период субсидирования, субсидирование прекращается, и предприниматель возмещает сумму выплаченных субсидий в полном объеме.</w:t>
      </w:r>
    </w:p>
    <w:bookmarkEnd w:id="891"/>
    <w:bookmarkStart w:name="z919" w:id="892"/>
    <w:p>
      <w:pPr>
        <w:spacing w:after="0"/>
        <w:ind w:left="0"/>
        <w:jc w:val="both"/>
      </w:pPr>
      <w:r>
        <w:rPr>
          <w:rFonts w:ascii="Times New Roman"/>
          <w:b w:val="false"/>
          <w:i w:val="false"/>
          <w:color w:val="000000"/>
          <w:sz w:val="28"/>
        </w:rPr>
        <w:t>
      188.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w:t>
      </w:r>
    </w:p>
    <w:bookmarkEnd w:id="892"/>
    <w:bookmarkStart w:name="z920" w:id="893"/>
    <w:p>
      <w:pPr>
        <w:spacing w:after="0"/>
        <w:ind w:left="0"/>
        <w:jc w:val="both"/>
      </w:pPr>
      <w:r>
        <w:rPr>
          <w:rFonts w:ascii="Times New Roman"/>
          <w:b w:val="false"/>
          <w:i w:val="false"/>
          <w:color w:val="000000"/>
          <w:sz w:val="28"/>
        </w:rPr>
        <w:t>
      189. Финансовое агентство в течение 1 (один) рабочего дня со дня решения уполномоченного органа финансового агентства оформляет и направляет соответствующим письмом-уведомлением выписку из протокола банку/банку развития/МФО/лизинговой компании/банку-кредитору/банку-агенту.</w:t>
      </w:r>
    </w:p>
    <w:bookmarkEnd w:id="893"/>
    <w:bookmarkStart w:name="z921" w:id="894"/>
    <w:p>
      <w:pPr>
        <w:spacing w:after="0"/>
        <w:ind w:left="0"/>
        <w:jc w:val="both"/>
      </w:pPr>
      <w:r>
        <w:rPr>
          <w:rFonts w:ascii="Times New Roman"/>
          <w:b w:val="false"/>
          <w:i w:val="false"/>
          <w:color w:val="000000"/>
          <w:sz w:val="28"/>
        </w:rPr>
        <w:t>
      190.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подпунктах 4) или 5) пункта 186 настоящих Правил субсидирования, при возобновлении субсидирования финансовое агентство производит выплату субсидий, подлежащих к оплате со дня выхода предпринимателя на просрочку.</w:t>
      </w:r>
    </w:p>
    <w:bookmarkEnd w:id="894"/>
    <w:bookmarkStart w:name="z922" w:id="895"/>
    <w:p>
      <w:pPr>
        <w:spacing w:after="0"/>
        <w:ind w:left="0"/>
        <w:jc w:val="both"/>
      </w:pPr>
      <w:r>
        <w:rPr>
          <w:rFonts w:ascii="Times New Roman"/>
          <w:b w:val="false"/>
          <w:i w:val="false"/>
          <w:color w:val="000000"/>
          <w:sz w:val="28"/>
        </w:rPr>
        <w:t>
      191.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банку/банку развития/МФО/лизинговой компании/банку-кредитору/банку-агенту, в котором указывает дату расторжения договора субсидирования и причину расторжения.</w:t>
      </w:r>
    </w:p>
    <w:bookmarkEnd w:id="895"/>
    <w:bookmarkStart w:name="z923" w:id="896"/>
    <w:p>
      <w:pPr>
        <w:spacing w:after="0"/>
        <w:ind w:left="0"/>
        <w:jc w:val="both"/>
      </w:pPr>
      <w:r>
        <w:rPr>
          <w:rFonts w:ascii="Times New Roman"/>
          <w:b w:val="false"/>
          <w:i w:val="false"/>
          <w:color w:val="000000"/>
          <w:sz w:val="28"/>
        </w:rPr>
        <w:t>
      Возобновлению не подлежат кредиты/микрокредиты/лизинг/ синдицированные кредиты, по которым имеется решение финансового агентства о прекращении субсидирования предпринимателей, за исключением случаев, предусмотренных пунктами 144, 177 настоящих Правил субсидирования.</w:t>
      </w:r>
    </w:p>
    <w:bookmarkEnd w:id="896"/>
    <w:bookmarkStart w:name="z924" w:id="897"/>
    <w:p>
      <w:pPr>
        <w:spacing w:after="0"/>
        <w:ind w:left="0"/>
        <w:jc w:val="both"/>
      </w:pPr>
      <w:r>
        <w:rPr>
          <w:rFonts w:ascii="Times New Roman"/>
          <w:b w:val="false"/>
          <w:i w:val="false"/>
          <w:color w:val="000000"/>
          <w:sz w:val="28"/>
        </w:rPr>
        <w:t>
      192. Сумма выплаченных предпринимателем субсидий подлежит возврату в бюджет в течение 30 (тридцать) календарных дней с даты получения от местных исполнительных органов реквизитов для возврата субсидий при условии полной оплаты предпринимателем задолженности финансовому агентству, при выявлении случаев:</w:t>
      </w:r>
    </w:p>
    <w:bookmarkEnd w:id="897"/>
    <w:bookmarkStart w:name="z925" w:id="898"/>
    <w:p>
      <w:pPr>
        <w:spacing w:after="0"/>
        <w:ind w:left="0"/>
        <w:jc w:val="both"/>
      </w:pPr>
      <w:r>
        <w:rPr>
          <w:rFonts w:ascii="Times New Roman"/>
          <w:b w:val="false"/>
          <w:i w:val="false"/>
          <w:color w:val="000000"/>
          <w:sz w:val="28"/>
        </w:rPr>
        <w:t>
      1) несоответствия проекта и/или предпринимателя условиям соответствующих Правил субсидирования;</w:t>
      </w:r>
    </w:p>
    <w:bookmarkEnd w:id="898"/>
    <w:bookmarkStart w:name="z926" w:id="899"/>
    <w:p>
      <w:pPr>
        <w:spacing w:after="0"/>
        <w:ind w:left="0"/>
        <w:jc w:val="both"/>
      </w:pPr>
      <w:r>
        <w:rPr>
          <w:rFonts w:ascii="Times New Roman"/>
          <w:b w:val="false"/>
          <w:i w:val="false"/>
          <w:color w:val="000000"/>
          <w:sz w:val="28"/>
        </w:rPr>
        <w:t>
      2) нецелевого использования кредита/микрокредита/лизинговой сделки/синдицированного кредита.</w:t>
      </w:r>
    </w:p>
    <w:bookmarkEnd w:id="899"/>
    <w:bookmarkStart w:name="z927" w:id="900"/>
    <w:p>
      <w:pPr>
        <w:spacing w:after="0"/>
        <w:ind w:left="0"/>
        <w:jc w:val="both"/>
      </w:pPr>
      <w:r>
        <w:rPr>
          <w:rFonts w:ascii="Times New Roman"/>
          <w:b w:val="false"/>
          <w:i w:val="false"/>
          <w:color w:val="000000"/>
          <w:sz w:val="28"/>
        </w:rPr>
        <w:t>
      193. Выплаты субсидий прекращаются, а договор субсидирования признается расторгнутым в случаях:</w:t>
      </w:r>
    </w:p>
    <w:bookmarkEnd w:id="900"/>
    <w:bookmarkStart w:name="z928" w:id="901"/>
    <w:p>
      <w:pPr>
        <w:spacing w:after="0"/>
        <w:ind w:left="0"/>
        <w:jc w:val="both"/>
      </w:pPr>
      <w:r>
        <w:rPr>
          <w:rFonts w:ascii="Times New Roman"/>
          <w:b w:val="false"/>
          <w:i w:val="false"/>
          <w:color w:val="000000"/>
          <w:sz w:val="28"/>
        </w:rPr>
        <w:t>
      1) полного погашения кредита/микрокредита/лизинга/синдицированного кредита предпринимателем по договору банковского займа/договору по микрокредиту/договору финансового лизинга перед банком/банком развития/МФО/лизинговой компанией/банком-кредитором (датой прекращения субсидирования будет считаться дата полного погашения предпринимателем кредита/микрокредита/лизинга/синдицированного кредита банку/МФО/ лизинговой компании/банку-кредитору);</w:t>
      </w:r>
    </w:p>
    <w:bookmarkEnd w:id="901"/>
    <w:bookmarkStart w:name="z929" w:id="902"/>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w:t>
      </w:r>
    </w:p>
    <w:bookmarkEnd w:id="902"/>
    <w:bookmarkStart w:name="z930" w:id="903"/>
    <w:p>
      <w:pPr>
        <w:spacing w:after="0"/>
        <w:ind w:left="0"/>
        <w:jc w:val="both"/>
      </w:pPr>
      <w:r>
        <w:rPr>
          <w:rFonts w:ascii="Times New Roman"/>
          <w:b w:val="false"/>
          <w:i w:val="false"/>
          <w:color w:val="000000"/>
          <w:sz w:val="28"/>
        </w:rPr>
        <w:t>
      3) расторжения договора субсидирования по инициативе предпринимателя.</w:t>
      </w:r>
    </w:p>
    <w:bookmarkEnd w:id="903"/>
    <w:bookmarkStart w:name="z931" w:id="904"/>
    <w:p>
      <w:pPr>
        <w:spacing w:after="0"/>
        <w:ind w:left="0"/>
        <w:jc w:val="both"/>
      </w:pPr>
      <w:r>
        <w:rPr>
          <w:rFonts w:ascii="Times New Roman"/>
          <w:b w:val="false"/>
          <w:i w:val="false"/>
          <w:color w:val="000000"/>
          <w:sz w:val="28"/>
        </w:rPr>
        <w:t>
      194. Выплаты субсидий по договору присоединения прекращаются в случаях:</w:t>
      </w:r>
    </w:p>
    <w:bookmarkEnd w:id="904"/>
    <w:bookmarkStart w:name="z932" w:id="905"/>
    <w:p>
      <w:pPr>
        <w:spacing w:after="0"/>
        <w:ind w:left="0"/>
        <w:jc w:val="both"/>
      </w:pPr>
      <w:r>
        <w:rPr>
          <w:rFonts w:ascii="Times New Roman"/>
          <w:b w:val="false"/>
          <w:i w:val="false"/>
          <w:color w:val="000000"/>
          <w:sz w:val="28"/>
        </w:rPr>
        <w:t>
      1) полного погашения кредита предпринимателем по договору банковского займа/договору финансового лизинга перед банком/банком развития/лизинговой компанией (датой прекращения субсидирования будет считаться дата полного погашения предпринимателем кредита/лизинга банку/лизинговой компании);</w:t>
      </w:r>
    </w:p>
    <w:bookmarkEnd w:id="905"/>
    <w:bookmarkStart w:name="z933" w:id="906"/>
    <w:p>
      <w:pPr>
        <w:spacing w:after="0"/>
        <w:ind w:left="0"/>
        <w:jc w:val="both"/>
      </w:pPr>
      <w:r>
        <w:rPr>
          <w:rFonts w:ascii="Times New Roman"/>
          <w:b w:val="false"/>
          <w:i w:val="false"/>
          <w:color w:val="000000"/>
          <w:sz w:val="28"/>
        </w:rPr>
        <w:t>
      2) принятия решения уполномоченным органом финансового агентства о прекращении субсидирования;</w:t>
      </w:r>
    </w:p>
    <w:bookmarkEnd w:id="906"/>
    <w:bookmarkStart w:name="z934" w:id="907"/>
    <w:p>
      <w:pPr>
        <w:spacing w:after="0"/>
        <w:ind w:left="0"/>
        <w:jc w:val="both"/>
      </w:pPr>
      <w:r>
        <w:rPr>
          <w:rFonts w:ascii="Times New Roman"/>
          <w:b w:val="false"/>
          <w:i w:val="false"/>
          <w:color w:val="000000"/>
          <w:sz w:val="28"/>
        </w:rPr>
        <w:t>
      3) отказа предпринимателя по собственной инициативе от условий субсидирования по ранее подписанному заявлению предпринимателя.</w:t>
      </w:r>
    </w:p>
    <w:bookmarkEnd w:id="907"/>
    <w:bookmarkStart w:name="z935" w:id="908"/>
    <w:p>
      <w:pPr>
        <w:spacing w:after="0"/>
        <w:ind w:left="0"/>
        <w:jc w:val="both"/>
      </w:pPr>
      <w:r>
        <w:rPr>
          <w:rFonts w:ascii="Times New Roman"/>
          <w:b w:val="false"/>
          <w:i w:val="false"/>
          <w:color w:val="000000"/>
          <w:sz w:val="28"/>
        </w:rPr>
        <w:t>
      195. В случае прекращения субсидирования, банк/банк развития/лизинговая компания/банк-кредитор по действующему кредиту/лизингу/синдицированному кредиту устанавливают предпринимателю ранее действовавшие условия финансирования (в том числе ставку вознаграждения, комиссии, сборы и/или иные платежи и прочие условия).</w:t>
      </w:r>
    </w:p>
    <w:bookmarkEnd w:id="908"/>
    <w:bookmarkStart w:name="z936" w:id="909"/>
    <w:p>
      <w:pPr>
        <w:spacing w:after="0"/>
        <w:ind w:left="0"/>
        <w:jc w:val="both"/>
      </w:pPr>
      <w:r>
        <w:rPr>
          <w:rFonts w:ascii="Times New Roman"/>
          <w:b w:val="false"/>
          <w:i w:val="false"/>
          <w:color w:val="000000"/>
          <w:sz w:val="28"/>
        </w:rPr>
        <w:t>
      196. В случае частичного/полного досрочного погашения основного долга по кредиту/микрокредиту/лизингу/синдицированному кредиту предпринимателем, банк/банк развития/МФО/лизинговая компания/банк-кредитор/банк-агент уведомляют финансовое агентство о факте частичного/полного досрочного погашения основного долга по кредиту/микрокредиту/лизингу/синдицированному кредиту в течение 2 (два) рабочих дней.</w:t>
      </w:r>
    </w:p>
    <w:bookmarkEnd w:id="909"/>
    <w:bookmarkStart w:name="z937" w:id="910"/>
    <w:p>
      <w:pPr>
        <w:spacing w:after="0"/>
        <w:ind w:left="0"/>
        <w:jc w:val="both"/>
      </w:pPr>
      <w:r>
        <w:rPr>
          <w:rFonts w:ascii="Times New Roman"/>
          <w:b w:val="false"/>
          <w:i w:val="false"/>
          <w:color w:val="000000"/>
          <w:sz w:val="28"/>
        </w:rPr>
        <w:t>
      197. В случае неуведомления/уведомления по истечении 30 (тридцать) календарных дней со дня частичного/полного досрочного погашения предпринимателем основного долга, банк/банк развития/МФО/лизинговая компания/банк-кредитор/банк-агент уплачивают финансовому агентству штраф в размере 50 (пятьдесят) МРП.</w:t>
      </w:r>
    </w:p>
    <w:bookmarkEnd w:id="910"/>
    <w:bookmarkStart w:name="z938" w:id="911"/>
    <w:p>
      <w:pPr>
        <w:spacing w:after="0"/>
        <w:ind w:left="0"/>
        <w:jc w:val="both"/>
      </w:pPr>
      <w:r>
        <w:rPr>
          <w:rFonts w:ascii="Times New Roman"/>
          <w:b w:val="false"/>
          <w:i w:val="false"/>
          <w:color w:val="000000"/>
          <w:sz w:val="28"/>
        </w:rPr>
        <w:t>
      198. В случае частичного досрочного погашения основного долга по кредиту/микрокредиту/лизингу/синдицированному кредиту предпринимателем банк/банк развития/МФО/лизинговая компания/банк-кредитор/банк-агент направляют в финансовое агентство копию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развития/МФО/лизинговой компании/банка-кредитора/банка-агента с измененным графиком погашения платежей в электронном формате (XLS или XLSX) и указанием причитающейся к выплате суммы субсидий.</w:t>
      </w:r>
    </w:p>
    <w:bookmarkEnd w:id="911"/>
    <w:bookmarkStart w:name="z939" w:id="912"/>
    <w:p>
      <w:pPr>
        <w:spacing w:after="0"/>
        <w:ind w:left="0"/>
        <w:jc w:val="both"/>
      </w:pPr>
      <w:r>
        <w:rPr>
          <w:rFonts w:ascii="Times New Roman"/>
          <w:b w:val="false"/>
          <w:i w:val="false"/>
          <w:color w:val="000000"/>
          <w:sz w:val="28"/>
        </w:rPr>
        <w:t>
      В случае неоднократного частичного досрочного погашения основного долга по кредиту/микрокредиту/лизингу/синдицированному кредиту предпринимателем в течение календарного месяца банком/банком развития/МФО/лизинговой компанией/банком-кредитором/банком-агентом допускается предоставление в финансовое агентство объединенной по таким случаям копии дополнительного соглашения к договору банковского займа/договору по микрокредиту/договору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или графика погашения по договору присоединения либо письма банка/банка развития/лизинговой компании/банка-кредитора/банка-агента с измененным графиком погашения платежей в электронном формате (XLS или XLSX) и указанием причитающейся к выплате суммы субсидий.</w:t>
      </w:r>
    </w:p>
    <w:bookmarkEnd w:id="912"/>
    <w:bookmarkStart w:name="z940" w:id="913"/>
    <w:p>
      <w:pPr>
        <w:spacing w:after="0"/>
        <w:ind w:left="0"/>
        <w:jc w:val="both"/>
      </w:pPr>
      <w:r>
        <w:rPr>
          <w:rFonts w:ascii="Times New Roman"/>
          <w:b w:val="false"/>
          <w:i w:val="false"/>
          <w:color w:val="000000"/>
          <w:sz w:val="28"/>
        </w:rPr>
        <w:t>
      199. В случаях прекращения субсидирования ставки вознаграждения по кредиту/микрокредиту/лизингу/синдицированному кредиту предпринимателя, полного досрочного погашения основного долга по кредиту/микрокредиту/лизингу/синдицированному кредиту предпринимателя, банк/банк развития/МФО/лизинговая компания/банк-кредитор/банк-агент в течение 7 (семь) рабочих дней представляют акт сверки взаиморасчетов в финансовое агентство.</w:t>
      </w:r>
    </w:p>
    <w:bookmarkEnd w:id="913"/>
    <w:bookmarkStart w:name="z941" w:id="914"/>
    <w:p>
      <w:pPr>
        <w:spacing w:after="0"/>
        <w:ind w:left="0"/>
        <w:jc w:val="both"/>
      </w:pPr>
      <w:r>
        <w:rPr>
          <w:rFonts w:ascii="Times New Roman"/>
          <w:b w:val="false"/>
          <w:i w:val="false"/>
          <w:color w:val="000000"/>
          <w:sz w:val="28"/>
        </w:rPr>
        <w:t>
      200. По кредиту/микрокредиту/лизингу/синдицированному кредиту предпринимателя, по которому выявлено нецелевое использование, банк/банк развития/МФО/лизинговая компания/банк-кредитор/банк-агент представляют в финансовое агентство документы с приложением документов, подтверждающих факт нецелевого использования кредита/микрокредита/лизинга /синдицированного кредита.</w:t>
      </w:r>
    </w:p>
    <w:bookmarkEnd w:id="914"/>
    <w:bookmarkStart w:name="z942" w:id="915"/>
    <w:p>
      <w:pPr>
        <w:spacing w:after="0"/>
        <w:ind w:left="0"/>
        <w:jc w:val="left"/>
      </w:pPr>
      <w:r>
        <w:rPr>
          <w:rFonts w:ascii="Times New Roman"/>
          <w:b/>
          <w:i w:val="false"/>
          <w:color w:val="000000"/>
        </w:rPr>
        <w:t xml:space="preserve"> Глава 3. Мониторинг реализации проектов</w:t>
      </w:r>
    </w:p>
    <w:bookmarkEnd w:id="915"/>
    <w:bookmarkStart w:name="z943" w:id="916"/>
    <w:p>
      <w:pPr>
        <w:spacing w:after="0"/>
        <w:ind w:left="0"/>
        <w:jc w:val="both"/>
      </w:pPr>
      <w:r>
        <w:rPr>
          <w:rFonts w:ascii="Times New Roman"/>
          <w:b w:val="false"/>
          <w:i w:val="false"/>
          <w:color w:val="000000"/>
          <w:sz w:val="28"/>
        </w:rPr>
        <w:t>
      201. Мониторинг реализации проектов предпринимателей в рамках настоящих Правил субсидирования осуществляется финансовым агентством в соответствии с Правилами проведения мониторинга, утвержденными приказом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916"/>
    <w:bookmarkStart w:name="z944" w:id="917"/>
    <w:p>
      <w:pPr>
        <w:spacing w:after="0"/>
        <w:ind w:left="0"/>
        <w:jc w:val="both"/>
      </w:pPr>
      <w:r>
        <w:rPr>
          <w:rFonts w:ascii="Times New Roman"/>
          <w:b w:val="false"/>
          <w:i w:val="false"/>
          <w:color w:val="000000"/>
          <w:sz w:val="28"/>
        </w:rPr>
        <w:t>
      К функциям финансового агентства относятся:</w:t>
      </w:r>
    </w:p>
    <w:bookmarkEnd w:id="917"/>
    <w:bookmarkStart w:name="z945" w:id="918"/>
    <w:p>
      <w:pPr>
        <w:spacing w:after="0"/>
        <w:ind w:left="0"/>
        <w:jc w:val="both"/>
      </w:pPr>
      <w:r>
        <w:rPr>
          <w:rFonts w:ascii="Times New Roman"/>
          <w:b w:val="false"/>
          <w:i w:val="false"/>
          <w:color w:val="000000"/>
          <w:sz w:val="28"/>
        </w:rPr>
        <w:t>
      1) мониторинг целевого использования нового кредита/микрокредита/лизинга/синдицированного кредита предпринимателем, с которым заключен договор субсидирования на основании данных и документов, представляемых банком/банком развития/МФО/лизинговой компанией/банком-кредитором/банком-агентом;</w:t>
      </w:r>
    </w:p>
    <w:bookmarkEnd w:id="918"/>
    <w:bookmarkStart w:name="z946" w:id="919"/>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банком/банком развития/МФО/лизинговой компанией/банком-кредитором/банком-агентом;</w:t>
      </w:r>
    </w:p>
    <w:bookmarkEnd w:id="919"/>
    <w:bookmarkStart w:name="z947" w:id="920"/>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финансового лизинга);</w:t>
      </w:r>
    </w:p>
    <w:bookmarkEnd w:id="920"/>
    <w:bookmarkStart w:name="z948" w:id="921"/>
    <w:p>
      <w:pPr>
        <w:spacing w:after="0"/>
        <w:ind w:left="0"/>
        <w:jc w:val="both"/>
      </w:pPr>
      <w:r>
        <w:rPr>
          <w:rFonts w:ascii="Times New Roman"/>
          <w:b w:val="false"/>
          <w:i w:val="false"/>
          <w:color w:val="000000"/>
          <w:sz w:val="28"/>
        </w:rPr>
        <w:t>
      4) мониторинг соответствия проекта и (или) предпринимателя условиям настоящих Правил субсидирования и (или) решению финансового агентства.</w:t>
      </w:r>
    </w:p>
    <w:bookmarkEnd w:id="921"/>
    <w:bookmarkStart w:name="z949" w:id="922"/>
    <w:p>
      <w:pPr>
        <w:spacing w:after="0"/>
        <w:ind w:left="0"/>
        <w:jc w:val="both"/>
      </w:pPr>
      <w:r>
        <w:rPr>
          <w:rFonts w:ascii="Times New Roman"/>
          <w:b w:val="false"/>
          <w:i w:val="false"/>
          <w:color w:val="000000"/>
          <w:sz w:val="28"/>
        </w:rPr>
        <w:t>
      202. В рамках мониторинга целевого использования средств финансовой поддержки по "зеленым" кредитам финансовое агентство проверяет достижение заемщиком заявленных по намечаемому "зеленому" проекту пороговых критериев "зеленой" таксономии на основании внешней оценки провайдеров в случаях, когда данные пороговые критерии предусматривают:</w:t>
      </w:r>
    </w:p>
    <w:bookmarkEnd w:id="922"/>
    <w:bookmarkStart w:name="z950" w:id="923"/>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923"/>
    <w:bookmarkStart w:name="z951" w:id="924"/>
    <w:p>
      <w:pPr>
        <w:spacing w:after="0"/>
        <w:ind w:left="0"/>
        <w:jc w:val="both"/>
      </w:pPr>
      <w:r>
        <w:rPr>
          <w:rFonts w:ascii="Times New Roman"/>
          <w:b w:val="false"/>
          <w:i w:val="false"/>
          <w:color w:val="000000"/>
          <w:sz w:val="28"/>
        </w:rPr>
        <w:t>
      2) минимальные уровни выбросов парниковых газов;</w:t>
      </w:r>
    </w:p>
    <w:bookmarkEnd w:id="924"/>
    <w:bookmarkStart w:name="z952" w:id="925"/>
    <w:p>
      <w:pPr>
        <w:spacing w:after="0"/>
        <w:ind w:left="0"/>
        <w:jc w:val="both"/>
      </w:pPr>
      <w:r>
        <w:rPr>
          <w:rFonts w:ascii="Times New Roman"/>
          <w:b w:val="false"/>
          <w:i w:val="false"/>
          <w:color w:val="000000"/>
          <w:sz w:val="28"/>
        </w:rPr>
        <w:t>
      3) снижение доли/утилизации отходов;</w:t>
      </w:r>
    </w:p>
    <w:bookmarkEnd w:id="925"/>
    <w:bookmarkStart w:name="z953" w:id="926"/>
    <w:p>
      <w:pPr>
        <w:spacing w:after="0"/>
        <w:ind w:left="0"/>
        <w:jc w:val="both"/>
      </w:pPr>
      <w:r>
        <w:rPr>
          <w:rFonts w:ascii="Times New Roman"/>
          <w:b w:val="false"/>
          <w:i w:val="false"/>
          <w:color w:val="000000"/>
          <w:sz w:val="28"/>
        </w:rPr>
        <w:t>
      4) снижение водопотребления;</w:t>
      </w:r>
    </w:p>
    <w:bookmarkEnd w:id="926"/>
    <w:bookmarkStart w:name="z954" w:id="927"/>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927"/>
    <w:bookmarkStart w:name="z955" w:id="928"/>
    <w:p>
      <w:pPr>
        <w:spacing w:after="0"/>
        <w:ind w:left="0"/>
        <w:jc w:val="both"/>
      </w:pPr>
      <w:r>
        <w:rPr>
          <w:rFonts w:ascii="Times New Roman"/>
          <w:b w:val="false"/>
          <w:i w:val="false"/>
          <w:color w:val="000000"/>
          <w:sz w:val="28"/>
        </w:rPr>
        <w:t>
      Заключение провайдера внешней оценки предоставляет заемщик.</w:t>
      </w:r>
    </w:p>
    <w:bookmarkEnd w:id="928"/>
    <w:bookmarkStart w:name="z956" w:id="929"/>
    <w:p>
      <w:pPr>
        <w:spacing w:after="0"/>
        <w:ind w:left="0"/>
        <w:jc w:val="both"/>
      </w:pPr>
      <w:r>
        <w:rPr>
          <w:rFonts w:ascii="Times New Roman"/>
          <w:b w:val="false"/>
          <w:i w:val="false"/>
          <w:color w:val="000000"/>
          <w:sz w:val="28"/>
        </w:rPr>
        <w:t>
      По истечении 2 (два) лет с начала субсидирования проекта заемщиком проводятся соответствующие независимые оценки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929"/>
    <w:bookmarkStart w:name="z957" w:id="930"/>
    <w:p>
      <w:pPr>
        <w:spacing w:after="0"/>
        <w:ind w:left="0"/>
        <w:jc w:val="left"/>
      </w:pPr>
      <w:r>
        <w:rPr>
          <w:rFonts w:ascii="Times New Roman"/>
          <w:b/>
          <w:i w:val="false"/>
          <w:color w:val="000000"/>
        </w:rPr>
        <w:t xml:space="preserve"> Глава 4. Переходные положения</w:t>
      </w:r>
    </w:p>
    <w:bookmarkEnd w:id="930"/>
    <w:bookmarkStart w:name="z958" w:id="931"/>
    <w:p>
      <w:pPr>
        <w:spacing w:after="0"/>
        <w:ind w:left="0"/>
        <w:jc w:val="both"/>
      </w:pPr>
      <w:r>
        <w:rPr>
          <w:rFonts w:ascii="Times New Roman"/>
          <w:b w:val="false"/>
          <w:i w:val="false"/>
          <w:color w:val="000000"/>
          <w:sz w:val="28"/>
        </w:rPr>
        <w:t>
      203.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931"/>
    <w:bookmarkStart w:name="z959" w:id="932"/>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утвержденных программ поддержки предпринимательства допускаются внесение изменений в текущие условия финансирования, касающихся гаранта, созаемщика, цели и срока кредита, уменьшения суммы кредита,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932"/>
    <w:bookmarkStart w:name="z960" w:id="933"/>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w:t>
      </w:r>
    </w:p>
    <w:bookmarkEnd w:id="933"/>
    <w:bookmarkStart w:name="z961" w:id="934"/>
    <w:p>
      <w:pPr>
        <w:spacing w:after="0"/>
        <w:ind w:left="0"/>
        <w:jc w:val="both"/>
      </w:pPr>
      <w:r>
        <w:rPr>
          <w:rFonts w:ascii="Times New Roman"/>
          <w:b w:val="false"/>
          <w:i w:val="false"/>
          <w:color w:val="000000"/>
          <w:sz w:val="28"/>
        </w:rPr>
        <w:t>
      204. Субсидирование части ставки вознаграждения по кредитам/микрокредитам субъектов малого и среднего предпринимательства осуществляется финансовым агентством согласно условий Параграфа 5 настоящих Правил субсидирования, по средствам, выделенным до 1 января 2024 года для финансирования субъектов малого и среднего предпринимательства в рамках направления "Региональное финансирование субъектов малого и среднего предпринимательства", за счет микшированных средств местного бюджета/средств финансового агентства/иных источников финансирования.</w:t>
      </w:r>
    </w:p>
    <w:bookmarkEnd w:id="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963" w:id="935"/>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p>
      <w:pPr>
        <w:spacing w:after="0"/>
        <w:ind w:left="0"/>
        <w:jc w:val="both"/>
      </w:pPr>
      <w:bookmarkStart w:name="z964" w:id="936"/>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936"/>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966" w:id="937"/>
    <w:p>
      <w:pPr>
        <w:spacing w:after="0"/>
        <w:ind w:left="0"/>
        <w:jc w:val="left"/>
      </w:pPr>
      <w:r>
        <w:rPr>
          <w:rFonts w:ascii="Times New Roman"/>
          <w:b/>
          <w:i w:val="false"/>
          <w:color w:val="000000"/>
        </w:rPr>
        <w:t xml:space="preserve"> Перечень видов экономической деятельности в обрабатывающей промышленности, электроснабжении, подаче газа, пара и воздушном кондиционировании</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С Обрабатывающая промышленность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мебели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D Снабжение электроэнергией, газом, паром, горячей водой и кондиционированным воздухом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p>
      <w:pPr>
        <w:spacing w:after="0"/>
        <w:ind w:left="0"/>
        <w:jc w:val="both"/>
      </w:pPr>
      <w:bookmarkStart w:name="z967" w:id="938"/>
      <w:r>
        <w:rPr>
          <w:rFonts w:ascii="Times New Roman"/>
          <w:b w:val="false"/>
          <w:i w:val="false"/>
          <w:color w:val="000000"/>
          <w:sz w:val="28"/>
        </w:rPr>
        <w:t>
      Примечания:</w:t>
      </w:r>
    </w:p>
    <w:bookmarkEnd w:id="938"/>
    <w:p>
      <w:pPr>
        <w:spacing w:after="0"/>
        <w:ind w:left="0"/>
        <w:jc w:val="both"/>
      </w:pPr>
      <w:r>
        <w:rPr>
          <w:rFonts w:ascii="Times New Roman"/>
          <w:b w:val="false"/>
          <w:i w:val="false"/>
          <w:color w:val="000000"/>
          <w:sz w:val="28"/>
        </w:rPr>
        <w:t>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p>
      <w:pPr>
        <w:spacing w:after="0"/>
        <w:ind w:left="0"/>
        <w:jc w:val="both"/>
      </w:pPr>
      <w:r>
        <w:rPr>
          <w:rFonts w:ascii="Times New Roman"/>
          <w:b w:val="false"/>
          <w:i w:val="false"/>
          <w:color w:val="000000"/>
          <w:sz w:val="28"/>
        </w:rPr>
        <w:t>2 Производство в том числе: дезинфицирующих средств, антисептиков.</w:t>
      </w:r>
    </w:p>
    <w:p>
      <w:pPr>
        <w:spacing w:after="0"/>
        <w:ind w:left="0"/>
        <w:jc w:val="both"/>
      </w:pPr>
      <w:r>
        <w:rPr>
          <w:rFonts w:ascii="Times New Roman"/>
          <w:b w:val="false"/>
          <w:i w:val="false"/>
          <w:color w:val="000000"/>
          <w:sz w:val="28"/>
        </w:rPr>
        <w:t>3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p>
      <w:pPr>
        <w:spacing w:after="0"/>
        <w:ind w:left="0"/>
        <w:jc w:val="both"/>
      </w:pPr>
      <w:r>
        <w:rPr>
          <w:rFonts w:ascii="Times New Roman"/>
          <w:b w:val="false"/>
          <w:i w:val="false"/>
          <w:color w:val="000000"/>
          <w:sz w:val="28"/>
        </w:rPr>
        <w:t>4 Производство в том числе бочек, барабанов и других емкостей из металлов неблагородных (недрагоценных).</w:t>
      </w:r>
    </w:p>
    <w:p>
      <w:pPr>
        <w:spacing w:after="0"/>
        <w:ind w:left="0"/>
        <w:jc w:val="both"/>
      </w:pPr>
      <w:r>
        <w:rPr>
          <w:rFonts w:ascii="Times New Roman"/>
          <w:b w:val="false"/>
          <w:i w:val="false"/>
          <w:color w:val="000000"/>
          <w:sz w:val="28"/>
        </w:rPr>
        <w:t>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969" w:id="939"/>
    <w:p>
      <w:pPr>
        <w:spacing w:after="0"/>
        <w:ind w:left="0"/>
        <w:jc w:val="left"/>
      </w:pPr>
      <w:r>
        <w:rPr>
          <w:rFonts w:ascii="Times New Roman"/>
          <w:b/>
          <w:i w:val="false"/>
          <w:color w:val="000000"/>
        </w:rPr>
        <w:t xml:space="preserve"> Перечень видов экономической деятельности по услугам и горнодобывающей промышленности</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В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Е Водоснабжение; водоотведение;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сухопутного и трубопроводного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p>
      <w:pPr>
        <w:spacing w:after="0"/>
        <w:ind w:left="0"/>
        <w:jc w:val="both"/>
      </w:pPr>
      <w:bookmarkStart w:name="z970" w:id="940"/>
      <w:r>
        <w:rPr>
          <w:rFonts w:ascii="Times New Roman"/>
          <w:b w:val="false"/>
          <w:i w:val="false"/>
          <w:color w:val="000000"/>
          <w:sz w:val="28"/>
        </w:rPr>
        <w:t>
      Примечания:</w:t>
      </w:r>
    </w:p>
    <w:bookmarkEnd w:id="940"/>
    <w:p>
      <w:pPr>
        <w:spacing w:after="0"/>
        <w:ind w:left="0"/>
        <w:jc w:val="both"/>
      </w:pPr>
      <w:r>
        <w:rPr>
          <w:rFonts w:ascii="Times New Roman"/>
          <w:b w:val="false"/>
          <w:i w:val="false"/>
          <w:color w:val="000000"/>
          <w:sz w:val="28"/>
        </w:rPr>
        <w:t>1 Извлеченного каменного угля из отвалов.</w:t>
      </w:r>
    </w:p>
    <w:p>
      <w:pPr>
        <w:spacing w:after="0"/>
        <w:ind w:left="0"/>
        <w:jc w:val="both"/>
      </w:pPr>
      <w:r>
        <w:rPr>
          <w:rFonts w:ascii="Times New Roman"/>
          <w:b w:val="false"/>
          <w:i w:val="false"/>
          <w:color w:val="000000"/>
          <w:sz w:val="28"/>
        </w:rPr>
        <w:t>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p>
      <w:pPr>
        <w:spacing w:after="0"/>
        <w:ind w:left="0"/>
        <w:jc w:val="both"/>
      </w:pPr>
      <w:r>
        <w:rPr>
          <w:rFonts w:ascii="Times New Roman"/>
          <w:b w:val="false"/>
          <w:i w:val="false"/>
          <w:color w:val="000000"/>
          <w:sz w:val="28"/>
        </w:rPr>
        <w:t>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p>
      <w:pPr>
        <w:spacing w:after="0"/>
        <w:ind w:left="0"/>
        <w:jc w:val="both"/>
      </w:pPr>
      <w:r>
        <w:rPr>
          <w:rFonts w:ascii="Times New Roman"/>
          <w:b w:val="false"/>
          <w:i w:val="false"/>
          <w:color w:val="000000"/>
          <w:sz w:val="28"/>
        </w:rPr>
        <w:t>4 Создание оптово-распределительных центров по хранению и реализации продовольственной продукции, строительство овоще- и фруктохранилищ.</w:t>
      </w:r>
    </w:p>
    <w:p>
      <w:pPr>
        <w:spacing w:after="0"/>
        <w:ind w:left="0"/>
        <w:jc w:val="both"/>
      </w:pPr>
      <w:r>
        <w:rPr>
          <w:rFonts w:ascii="Times New Roman"/>
          <w:b w:val="false"/>
          <w:i w:val="false"/>
          <w:color w:val="000000"/>
          <w:sz w:val="28"/>
        </w:rPr>
        <w:t>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p>
      <w:pPr>
        <w:spacing w:after="0"/>
        <w:ind w:left="0"/>
        <w:jc w:val="both"/>
      </w:pPr>
      <w:r>
        <w:rPr>
          <w:rFonts w:ascii="Times New Roman"/>
          <w:b w:val="false"/>
          <w:i w:val="false"/>
          <w:color w:val="000000"/>
          <w:sz w:val="28"/>
        </w:rPr>
        <w:t>6 Строительство и (или) реконструкция студенческих и школьных общежитий.</w:t>
      </w:r>
    </w:p>
    <w:p>
      <w:pPr>
        <w:spacing w:after="0"/>
        <w:ind w:left="0"/>
        <w:jc w:val="both"/>
      </w:pPr>
      <w:r>
        <w:rPr>
          <w:rFonts w:ascii="Times New Roman"/>
          <w:b w:val="false"/>
          <w:i w:val="false"/>
          <w:color w:val="000000"/>
          <w:sz w:val="28"/>
        </w:rPr>
        <w:t>7 Строительство и (или) реконструкция, и (или) оснащение оборудованием учреждений дошкольного, начального, основного и общего среднего образования.</w:t>
      </w:r>
    </w:p>
    <w:p>
      <w:pPr>
        <w:spacing w:after="0"/>
        <w:ind w:left="0"/>
        <w:jc w:val="both"/>
      </w:pPr>
      <w:r>
        <w:rPr>
          <w:rFonts w:ascii="Times New Roman"/>
          <w:b w:val="false"/>
          <w:i w:val="false"/>
          <w:color w:val="000000"/>
          <w:sz w:val="28"/>
        </w:rPr>
        <w:t>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лҰгких неонатальный, аппарат искусственной вентиляции лҰгких, аппарат искусственного кровообращения, ангиографическая система), а также строительство и (или) реконструкция, и (или) оснащение оборудованием санаторно-курортных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bl>
    <w:bookmarkStart w:name="z972" w:id="941"/>
    <w:p>
      <w:pPr>
        <w:spacing w:after="0"/>
        <w:ind w:left="0"/>
        <w:jc w:val="left"/>
      </w:pPr>
      <w:r>
        <w:rPr>
          <w:rFonts w:ascii="Times New Roman"/>
          <w:b/>
          <w:i w:val="false"/>
          <w:color w:val="000000"/>
        </w:rPr>
        <w:t xml:space="preserve"> Перечень ключевых (приоритетных) видов экономической деятельности</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птицы на мясо, племенной птицы и молодняка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кроме консервирования, и производство сыров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хлопчатобумажного волокна, хлопка-волокна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шпона, фанеры, плит и панелей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гофрированной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бумажных изделий хозяйственно-бытового и санитарно-гигиенического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удобрений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эмалей и минеральных пигментов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и моющих, чистящих и полирующих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мягких кровельных и гидроизоляционных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для офисов и предприятий торговли, кроме стульев и другой мебели для сидения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5" w:id="942"/>
    <w:p>
      <w:pPr>
        <w:spacing w:after="0"/>
        <w:ind w:left="0"/>
        <w:jc w:val="left"/>
      </w:pPr>
      <w:r>
        <w:rPr>
          <w:rFonts w:ascii="Times New Roman"/>
          <w:b/>
          <w:i w:val="false"/>
          <w:color w:val="000000"/>
        </w:rPr>
        <w:t xml:space="preserve"> Заявление</w:t>
      </w:r>
    </w:p>
    <w:bookmarkEnd w:id="942"/>
    <w:p>
      <w:pPr>
        <w:spacing w:after="0"/>
        <w:ind w:left="0"/>
        <w:jc w:val="both"/>
      </w:pPr>
      <w:bookmarkStart w:name="z976" w:id="943"/>
      <w:r>
        <w:rPr>
          <w:rFonts w:ascii="Times New Roman"/>
          <w:b w:val="false"/>
          <w:i w:val="false"/>
          <w:color w:val="000000"/>
          <w:sz w:val="28"/>
        </w:rPr>
        <w:t>
      С целью участия в Правилах субсидирования части ставки вознаграждения (далее – Правила субсидирования), в рамках:</w:t>
      </w:r>
    </w:p>
    <w:bookmarkEnd w:id="943"/>
    <w:p>
      <w:pPr>
        <w:spacing w:after="0"/>
        <w:ind w:left="0"/>
        <w:jc w:val="both"/>
      </w:pPr>
      <w:r>
        <w:rPr>
          <w:rFonts w:ascii="Times New Roman"/>
          <w:b w:val="false"/>
          <w:i w:val="false"/>
          <w:color w:val="000000"/>
          <w:sz w:val="28"/>
        </w:rPr>
        <w:t>(необходимое направление отметить галочкой)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среднего и крупного предпринимательства" в рамках Правил субсидирования</w:t>
            </w:r>
          </w:p>
        </w:tc>
      </w:tr>
    </w:tbl>
    <w:bookmarkStart w:name="z977" w:id="944"/>
    <w:p>
      <w:pPr>
        <w:spacing w:after="0"/>
        <w:ind w:left="0"/>
        <w:jc w:val="both"/>
      </w:pPr>
      <w:r>
        <w:rPr>
          <w:rFonts w:ascii="Times New Roman"/>
          <w:b w:val="false"/>
          <w:i w:val="false"/>
          <w:color w:val="000000"/>
          <w:sz w:val="28"/>
        </w:rPr>
        <w:t>
      и получения государственной поддержки в форме субсидирования части ставки вознаграждения по кредиту/микрокредиту/договору финансового лизинга/кредиту для целей реализации "зеленых" проектов, выданному на основании договора банковского займа/договора по микрокредиту/договора финансового лизинга № _____ от _____________ года, на следующих условиях:</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кредита для целей реализации "зеленых" проектов:</w:t>
            </w:r>
          </w:p>
          <w:p>
            <w:pPr>
              <w:spacing w:after="20"/>
              <w:ind w:left="20"/>
              <w:jc w:val="both"/>
            </w:pPr>
            <w:r>
              <w:rPr>
                <w:rFonts w:ascii="Times New Roman"/>
                <w:b w:val="false"/>
                <w:i w:val="false"/>
                <w:color w:val="000000"/>
                <w:sz w:val="20"/>
              </w:rPr>
              <w:t>категория/категории "зеленой" таксономии, к которой/которым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8" w:id="945"/>
      <w:r>
        <w:rPr>
          <w:rFonts w:ascii="Times New Roman"/>
          <w:b w:val="false"/>
          <w:i w:val="false"/>
          <w:color w:val="000000"/>
          <w:sz w:val="28"/>
        </w:rPr>
        <w:t>
      прошу Вас рассмотреть возможность понижения номинальной ставки вознаграждения</w:t>
      </w:r>
    </w:p>
    <w:bookmarkEnd w:id="945"/>
    <w:p>
      <w:pPr>
        <w:spacing w:after="0"/>
        <w:ind w:left="0"/>
        <w:jc w:val="both"/>
      </w:pPr>
      <w:r>
        <w:rPr>
          <w:rFonts w:ascii="Times New Roman"/>
          <w:b w:val="false"/>
          <w:i w:val="false"/>
          <w:color w:val="000000"/>
          <w:sz w:val="28"/>
        </w:rPr>
        <w:t>по кредиту/микрокредиту/договору финансового лизинга до уровня, позволяющего</w:t>
      </w:r>
    </w:p>
    <w:p>
      <w:pPr>
        <w:spacing w:after="0"/>
        <w:ind w:left="0"/>
        <w:jc w:val="both"/>
      </w:pPr>
      <w:r>
        <w:rPr>
          <w:rFonts w:ascii="Times New Roman"/>
          <w:b w:val="false"/>
          <w:i w:val="false"/>
          <w:color w:val="000000"/>
          <w:sz w:val="28"/>
        </w:rPr>
        <w:t>принять участие в рамках Правил субсидирования, в случае одобрения</w:t>
      </w:r>
    </w:p>
    <w:p>
      <w:pPr>
        <w:spacing w:after="0"/>
        <w:ind w:left="0"/>
        <w:jc w:val="both"/>
      </w:pPr>
      <w:r>
        <w:rPr>
          <w:rFonts w:ascii="Times New Roman"/>
          <w:b w:val="false"/>
          <w:i w:val="false"/>
          <w:color w:val="000000"/>
          <w:sz w:val="28"/>
        </w:rPr>
        <w:t>субсидирования.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дата) место печати (при наличии)</w:t>
      </w:r>
    </w:p>
    <w:p>
      <w:pPr>
        <w:spacing w:after="0"/>
        <w:ind w:left="0"/>
        <w:jc w:val="both"/>
      </w:pPr>
      <w:r>
        <w:rPr>
          <w:rFonts w:ascii="Times New Roman"/>
          <w:b w:val="false"/>
          <w:i w:val="false"/>
          <w:color w:val="000000"/>
          <w:sz w:val="28"/>
        </w:rPr>
        <w:t>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финансовое агентство</w:t>
            </w:r>
            <w:r>
              <w:br/>
            </w:r>
            <w:r>
              <w:rPr>
                <w:rFonts w:ascii="Times New Roman"/>
                <w:b w:val="false"/>
                <w:i w:val="false"/>
                <w:color w:val="000000"/>
                <w:sz w:val="20"/>
              </w:rPr>
              <w:t>________________________</w:t>
            </w:r>
            <w:r>
              <w:br/>
            </w:r>
            <w:r>
              <w:rPr>
                <w:rFonts w:ascii="Times New Roman"/>
                <w:b w:val="false"/>
                <w:i w:val="false"/>
                <w:color w:val="000000"/>
                <w:sz w:val="20"/>
              </w:rPr>
              <w:t>От кого: _________________</w:t>
            </w:r>
            <w:r>
              <w:br/>
            </w:r>
            <w:r>
              <w:rPr>
                <w:rFonts w:ascii="Times New Roman"/>
                <w:b w:val="false"/>
                <w:i w:val="false"/>
                <w:color w:val="000000"/>
                <w:sz w:val="20"/>
              </w:rPr>
              <w:t>(далее – предприниматель)</w:t>
            </w:r>
          </w:p>
        </w:tc>
      </w:tr>
    </w:tbl>
    <w:bookmarkStart w:name="z982" w:id="946"/>
    <w:p>
      <w:pPr>
        <w:spacing w:after="0"/>
        <w:ind w:left="0"/>
        <w:jc w:val="left"/>
      </w:pPr>
      <w:r>
        <w:rPr>
          <w:rFonts w:ascii="Times New Roman"/>
          <w:b/>
          <w:i w:val="false"/>
          <w:color w:val="000000"/>
        </w:rPr>
        <w:t xml:space="preserve"> Заявление-анкета № __________</w:t>
      </w:r>
    </w:p>
    <w:bookmarkEnd w:id="946"/>
    <w:p>
      <w:pPr>
        <w:spacing w:after="0"/>
        <w:ind w:left="0"/>
        <w:jc w:val="both"/>
      </w:pPr>
      <w:bookmarkStart w:name="z983" w:id="947"/>
      <w:r>
        <w:rPr>
          <w:rFonts w:ascii="Times New Roman"/>
          <w:b w:val="false"/>
          <w:i w:val="false"/>
          <w:color w:val="000000"/>
          <w:sz w:val="28"/>
        </w:rPr>
        <w:t>
      В соответствии с Правилами субсидирования части ставки вознаграждения</w:t>
      </w:r>
    </w:p>
    <w:bookmarkEnd w:id="947"/>
    <w:p>
      <w:pPr>
        <w:spacing w:after="0"/>
        <w:ind w:left="0"/>
        <w:jc w:val="both"/>
      </w:pPr>
      <w:r>
        <w:rPr>
          <w:rFonts w:ascii="Times New Roman"/>
          <w:b w:val="false"/>
          <w:i w:val="false"/>
          <w:color w:val="000000"/>
          <w:sz w:val="28"/>
        </w:rPr>
        <w:t>(далее – Правила субсидирования), прошу Вас инициировать вынесение вопроса</w:t>
      </w:r>
    </w:p>
    <w:p>
      <w:pPr>
        <w:spacing w:after="0"/>
        <w:ind w:left="0"/>
        <w:jc w:val="both"/>
      </w:pPr>
      <w:r>
        <w:rPr>
          <w:rFonts w:ascii="Times New Roman"/>
          <w:b w:val="false"/>
          <w:i w:val="false"/>
          <w:color w:val="000000"/>
          <w:sz w:val="28"/>
        </w:rPr>
        <w:t>о субсидировании части ставки вознаграждения по кредиту/микрокредиту/договору</w:t>
      </w:r>
    </w:p>
    <w:p>
      <w:pPr>
        <w:spacing w:after="0"/>
        <w:ind w:left="0"/>
        <w:jc w:val="both"/>
      </w:pPr>
      <w:r>
        <w:rPr>
          <w:rFonts w:ascii="Times New Roman"/>
          <w:b w:val="false"/>
          <w:i w:val="false"/>
          <w:color w:val="000000"/>
          <w:sz w:val="28"/>
        </w:rPr>
        <w:t>финансового лизинга/кредиту для целей реализации "зеленых" проектов</w:t>
      </w:r>
    </w:p>
    <w:p>
      <w:pPr>
        <w:spacing w:after="0"/>
        <w:ind w:left="0"/>
        <w:jc w:val="both"/>
      </w:pPr>
      <w:r>
        <w:rPr>
          <w:rFonts w:ascii="Times New Roman"/>
          <w:b w:val="false"/>
          <w:i w:val="false"/>
          <w:color w:val="000000"/>
          <w:sz w:val="28"/>
        </w:rPr>
        <w:t>на рассмотрение уполномоченного органа финансового агентства</w:t>
      </w:r>
    </w:p>
    <w:p>
      <w:pPr>
        <w:spacing w:after="0"/>
        <w:ind w:left="0"/>
        <w:jc w:val="both"/>
      </w:pPr>
      <w:r>
        <w:rPr>
          <w:rFonts w:ascii="Times New Roman"/>
          <w:b w:val="false"/>
          <w:i w:val="false"/>
          <w:color w:val="000000"/>
          <w:sz w:val="28"/>
        </w:rPr>
        <w:t>по _____________________ согласно нижеследующему:</w:t>
      </w:r>
    </w:p>
    <w:p>
      <w:pPr>
        <w:spacing w:after="0"/>
        <w:ind w:left="0"/>
        <w:jc w:val="both"/>
      </w:pPr>
      <w:r>
        <w:rPr>
          <w:rFonts w:ascii="Times New Roman"/>
          <w:b w:val="false"/>
          <w:i w:val="false"/>
          <w:color w:val="000000"/>
          <w:sz w:val="28"/>
        </w:rPr>
        <w:t>1. Направления Правил субсидирования (отметить галочкой направление)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 в рамках Правил субсидирования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"Поддержка малого, среднего и крупного предпринимательства" в рамках Правил субсидирования </w:t>
            </w:r>
          </w:p>
        </w:tc>
      </w:tr>
    </w:tbl>
    <w:bookmarkStart w:name="z984" w:id="948"/>
    <w:p>
      <w:pPr>
        <w:spacing w:after="0"/>
        <w:ind w:left="0"/>
        <w:jc w:val="both"/>
      </w:pPr>
      <w:r>
        <w:rPr>
          <w:rFonts w:ascii="Times New Roman"/>
          <w:b w:val="false"/>
          <w:i w:val="false"/>
          <w:color w:val="000000"/>
          <w:sz w:val="28"/>
        </w:rPr>
        <w:t>
      2. Информация по проекту</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банка/микрофинансовой организации (далее – МФО) /лизинговой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кредита для целей реализации "зеленых" проектов:</w:t>
            </w:r>
          </w:p>
          <w:p>
            <w:pPr>
              <w:spacing w:after="20"/>
              <w:ind w:left="20"/>
              <w:jc w:val="both"/>
            </w:pPr>
            <w:r>
              <w:rPr>
                <w:rFonts w:ascii="Times New Roman"/>
                <w:b w:val="false"/>
                <w:i w:val="false"/>
                <w:color w:val="000000"/>
                <w:sz w:val="20"/>
              </w:rPr>
              <w:t>категория/категории "зеленой" таксономии, к которой/которым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5" w:id="949"/>
    <w:p>
      <w:pPr>
        <w:spacing w:after="0"/>
        <w:ind w:left="0"/>
        <w:jc w:val="both"/>
      </w:pPr>
      <w:r>
        <w:rPr>
          <w:rFonts w:ascii="Times New Roman"/>
          <w:b w:val="false"/>
          <w:i w:val="false"/>
          <w:color w:val="000000"/>
          <w:sz w:val="28"/>
        </w:rPr>
        <w:t>
      3. Гарантии и согласия</w:t>
      </w:r>
    </w:p>
    <w:bookmarkEnd w:id="949"/>
    <w:bookmarkStart w:name="z986" w:id="950"/>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950"/>
    <w:bookmarkStart w:name="z987" w:id="951"/>
    <w:p>
      <w:pPr>
        <w:spacing w:after="0"/>
        <w:ind w:left="0"/>
        <w:jc w:val="both"/>
      </w:pPr>
      <w:r>
        <w:rPr>
          <w:rFonts w:ascii="Times New Roman"/>
          <w:b w:val="false"/>
          <w:i w:val="false"/>
          <w:color w:val="000000"/>
          <w:sz w:val="28"/>
        </w:rPr>
        <w:t>
      1. Все данные, информация и документация, переданные (предоставленные) или предоставляемые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финансовое агентство.</w:t>
      </w:r>
    </w:p>
    <w:bookmarkEnd w:id="951"/>
    <w:bookmarkStart w:name="z988" w:id="952"/>
    <w:p>
      <w:pPr>
        <w:spacing w:after="0"/>
        <w:ind w:left="0"/>
        <w:jc w:val="both"/>
      </w:pPr>
      <w:r>
        <w:rPr>
          <w:rFonts w:ascii="Times New Roman"/>
          <w:b w:val="false"/>
          <w:i w:val="false"/>
          <w:color w:val="000000"/>
          <w:sz w:val="28"/>
        </w:rPr>
        <w:t>
      2. Обязуюсь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bookmarkEnd w:id="952"/>
    <w:bookmarkStart w:name="z989" w:id="953"/>
    <w:p>
      <w:pPr>
        <w:spacing w:after="0"/>
        <w:ind w:left="0"/>
        <w:jc w:val="both"/>
      </w:pPr>
      <w:r>
        <w:rPr>
          <w:rFonts w:ascii="Times New Roman"/>
          <w:b w:val="false"/>
          <w:i w:val="false"/>
          <w:color w:val="000000"/>
          <w:sz w:val="28"/>
        </w:rPr>
        <w:t>
      3. Финансовое агентство не проверяет действительность указанных заверений и гарантий.</w:t>
      </w:r>
    </w:p>
    <w:bookmarkEnd w:id="953"/>
    <w:bookmarkStart w:name="z990" w:id="954"/>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954"/>
    <w:bookmarkStart w:name="z991" w:id="955"/>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955"/>
    <w:bookmarkStart w:name="z992" w:id="956"/>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bookmarkEnd w:id="956"/>
    <w:bookmarkStart w:name="z993" w:id="957"/>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957"/>
    <w:bookmarkStart w:name="z994" w:id="958"/>
    <w:p>
      <w:pPr>
        <w:spacing w:after="0"/>
        <w:ind w:left="0"/>
        <w:jc w:val="both"/>
      </w:pPr>
      <w:r>
        <w:rPr>
          <w:rFonts w:ascii="Times New Roman"/>
          <w:b w:val="false"/>
          <w:i w:val="false"/>
          <w:color w:val="000000"/>
          <w:sz w:val="28"/>
        </w:rPr>
        <w:t>
      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958"/>
    <w:bookmarkStart w:name="z995" w:id="959"/>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предоставлены исключительно для субсидирования в рамках Правил субсидирования.</w:t>
      </w:r>
    </w:p>
    <w:bookmarkEnd w:id="959"/>
    <w:bookmarkStart w:name="z996" w:id="960"/>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а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960"/>
    <w:bookmarkStart w:name="z997" w:id="961"/>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bookmarkEnd w:id="961"/>
    <w:bookmarkStart w:name="z998" w:id="962"/>
    <w:p>
      <w:pPr>
        <w:spacing w:after="0"/>
        <w:ind w:left="0"/>
        <w:jc w:val="both"/>
      </w:pPr>
      <w:r>
        <w:rPr>
          <w:rFonts w:ascii="Times New Roman"/>
          <w:b w:val="false"/>
          <w:i w:val="false"/>
          <w:color w:val="000000"/>
          <w:sz w:val="28"/>
        </w:rPr>
        <w:t>
      5. Финансовое агентство использует информацию предпринимателя, полученную от него или банка/банка развития/МФО/лизинговой компании при проведении рекламной кампании, при размещении информации на официальном сайте финансового агентства.</w:t>
      </w:r>
    </w:p>
    <w:bookmarkEnd w:id="962"/>
    <w:bookmarkStart w:name="z999" w:id="963"/>
    <w:p>
      <w:pPr>
        <w:spacing w:after="0"/>
        <w:ind w:left="0"/>
        <w:jc w:val="both"/>
      </w:pPr>
      <w:r>
        <w:rPr>
          <w:rFonts w:ascii="Times New Roman"/>
          <w:b w:val="false"/>
          <w:i w:val="false"/>
          <w:color w:val="000000"/>
          <w:sz w:val="28"/>
        </w:rPr>
        <w:t>
      6.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963"/>
    <w:p>
      <w:pPr>
        <w:spacing w:after="0"/>
        <w:ind w:left="0"/>
        <w:jc w:val="both"/>
      </w:pPr>
      <w:bookmarkStart w:name="z1000" w:id="964"/>
      <w:r>
        <w:rPr>
          <w:rFonts w:ascii="Times New Roman"/>
          <w:b w:val="false"/>
          <w:i w:val="false"/>
          <w:color w:val="000000"/>
          <w:sz w:val="28"/>
        </w:rPr>
        <w:t>
      4. Приложения:</w:t>
      </w:r>
    </w:p>
    <w:bookmarkEnd w:id="964"/>
    <w:p>
      <w:pPr>
        <w:spacing w:after="0"/>
        <w:ind w:left="0"/>
        <w:jc w:val="both"/>
      </w:pPr>
      <w:r>
        <w:rPr>
          <w:rFonts w:ascii="Times New Roman"/>
          <w:b w:val="false"/>
          <w:i w:val="false"/>
          <w:color w:val="000000"/>
          <w:sz w:val="28"/>
        </w:rPr>
        <w:t>(документы, предусмотренные по _______________________________ направлению)</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предпринимателя (подпись, дата)</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 (далее – СП)</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акционерное общество</w:t>
            </w:r>
          </w:p>
          <w:p>
            <w:pPr>
              <w:spacing w:after="20"/>
              <w:ind w:left="20"/>
              <w:jc w:val="both"/>
            </w:pPr>
            <w:r>
              <w:rPr>
                <w:rFonts w:ascii="Times New Roman"/>
                <w:b w:val="false"/>
                <w:i w:val="false"/>
                <w:color w:val="000000"/>
                <w:sz w:val="20"/>
              </w:rPr>
              <w:t>(банк второго уровня)/товарищество с ограниченной</w:t>
            </w:r>
          </w:p>
          <w:p>
            <w:pPr>
              <w:spacing w:after="20"/>
              <w:ind w:left="20"/>
              <w:jc w:val="both"/>
            </w:pPr>
            <w:r>
              <w:rPr>
                <w:rFonts w:ascii="Times New Roman"/>
                <w:b w:val="false"/>
                <w:i w:val="false"/>
                <w:color w:val="000000"/>
                <w:sz w:val="20"/>
              </w:rPr>
              <w:t>ответственностью (лизинговая компания)</w:t>
            </w:r>
          </w:p>
          <w:p>
            <w:pPr>
              <w:spacing w:after="20"/>
              <w:ind w:left="20"/>
              <w:jc w:val="both"/>
            </w:pPr>
            <w:r>
              <w:rPr>
                <w:rFonts w:ascii="Times New Roman"/>
                <w:b w:val="false"/>
                <w:i w:val="false"/>
                <w:color w:val="000000"/>
                <w:sz w:val="20"/>
              </w:rPr>
              <w:t>"____________________________________"</w:t>
            </w:r>
          </w:p>
        </w:tc>
      </w:tr>
    </w:tbl>
    <w:p>
      <w:pPr>
        <w:spacing w:after="0"/>
        <w:ind w:left="0"/>
        <w:jc w:val="both"/>
      </w:pPr>
      <w:bookmarkStart w:name="z1003" w:id="965"/>
      <w:r>
        <w:rPr>
          <w:rFonts w:ascii="Times New Roman"/>
          <w:b w:val="false"/>
          <w:i w:val="false"/>
          <w:color w:val="000000"/>
          <w:sz w:val="28"/>
        </w:rPr>
        <w:t>
      АО "Фонд развития предпринимательства "Даму" (далее – Фонд) сообщает,</w:t>
      </w:r>
    </w:p>
    <w:bookmarkEnd w:id="965"/>
    <w:p>
      <w:pPr>
        <w:spacing w:after="0"/>
        <w:ind w:left="0"/>
        <w:jc w:val="both"/>
      </w:pPr>
      <w:r>
        <w:rPr>
          <w:rFonts w:ascii="Times New Roman"/>
          <w:b w:val="false"/>
          <w:i w:val="false"/>
          <w:color w:val="000000"/>
          <w:sz w:val="28"/>
        </w:rPr>
        <w:t>что проект СП "_______________" был рассмотрен и одобрен "___" _________</w:t>
      </w:r>
    </w:p>
    <w:p>
      <w:pPr>
        <w:spacing w:after="0"/>
        <w:ind w:left="0"/>
        <w:jc w:val="both"/>
      </w:pPr>
      <w:r>
        <w:rPr>
          <w:rFonts w:ascii="Times New Roman"/>
          <w:b w:val="false"/>
          <w:i w:val="false"/>
          <w:color w:val="000000"/>
          <w:sz w:val="28"/>
        </w:rPr>
        <w:t>20___ года на заседании уполномоченного органа финансового агентства в рамках</w:t>
      </w:r>
    </w:p>
    <w:p>
      <w:pPr>
        <w:spacing w:after="0"/>
        <w:ind w:left="0"/>
        <w:jc w:val="both"/>
      </w:pPr>
      <w:r>
        <w:rPr>
          <w:rFonts w:ascii="Times New Roman"/>
          <w:b w:val="false"/>
          <w:i w:val="false"/>
          <w:color w:val="000000"/>
          <w:sz w:val="28"/>
        </w:rPr>
        <w:t>направления _______________ Правил субсидирования части ставки вознаграждения</w:t>
      </w:r>
    </w:p>
    <w:p>
      <w:pPr>
        <w:spacing w:after="0"/>
        <w:ind w:left="0"/>
        <w:jc w:val="both"/>
      </w:pPr>
      <w:r>
        <w:rPr>
          <w:rFonts w:ascii="Times New Roman"/>
          <w:b w:val="false"/>
          <w:i w:val="false"/>
          <w:color w:val="000000"/>
          <w:sz w:val="28"/>
        </w:rPr>
        <w:t>"Дорожная карта бизнеса" (далее – Правила субсидирования) по вопросу</w:t>
      </w:r>
    </w:p>
    <w:p>
      <w:pPr>
        <w:spacing w:after="0"/>
        <w:ind w:left="0"/>
        <w:jc w:val="both"/>
      </w:pPr>
      <w:r>
        <w:rPr>
          <w:rFonts w:ascii="Times New Roman"/>
          <w:b w:val="false"/>
          <w:i w:val="false"/>
          <w:color w:val="000000"/>
          <w:sz w:val="28"/>
        </w:rPr>
        <w:t>субсидирования ставки вознаграждения.</w:t>
      </w:r>
    </w:p>
    <w:p>
      <w:pPr>
        <w:spacing w:after="0"/>
        <w:ind w:left="0"/>
        <w:jc w:val="both"/>
      </w:pPr>
      <w:r>
        <w:rPr>
          <w:rFonts w:ascii="Times New Roman"/>
          <w:b w:val="false"/>
          <w:i w:val="false"/>
          <w:color w:val="000000"/>
          <w:sz w:val="28"/>
        </w:rPr>
        <w:t>В случае отсутствия средств в бюджете для субсидирования, Фонд согласно пунктам</w:t>
      </w:r>
    </w:p>
    <w:p>
      <w:pPr>
        <w:spacing w:after="0"/>
        <w:ind w:left="0"/>
        <w:jc w:val="both"/>
      </w:pPr>
      <w:r>
        <w:rPr>
          <w:rFonts w:ascii="Times New Roman"/>
          <w:b w:val="false"/>
          <w:i w:val="false"/>
          <w:color w:val="000000"/>
          <w:sz w:val="28"/>
        </w:rPr>
        <w:t>115 и 156 Правил субсидирования не подписывает Договор субсидирования.</w:t>
      </w:r>
    </w:p>
    <w:p>
      <w:pPr>
        <w:spacing w:after="0"/>
        <w:ind w:left="0"/>
        <w:jc w:val="both"/>
      </w:pPr>
      <w:r>
        <w:rPr>
          <w:rFonts w:ascii="Times New Roman"/>
          <w:b w:val="false"/>
          <w:i w:val="false"/>
          <w:color w:val="000000"/>
          <w:sz w:val="28"/>
        </w:rPr>
        <w:t>Директор регионального филиала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 20__года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 (далее – СП)</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66"/>
          <w:p>
            <w:pPr>
              <w:spacing w:after="20"/>
              <w:ind w:left="20"/>
              <w:jc w:val="both"/>
            </w:pPr>
            <w:r>
              <w:rPr>
                <w:rFonts w:ascii="Times New Roman"/>
                <w:b w:val="false"/>
                <w:i w:val="false"/>
                <w:color w:val="000000"/>
                <w:sz w:val="20"/>
              </w:rPr>
              <w:t>
Копия: акционерное общество</w:t>
            </w:r>
          </w:p>
          <w:bookmarkEnd w:id="966"/>
          <w:p>
            <w:pPr>
              <w:spacing w:after="20"/>
              <w:ind w:left="20"/>
              <w:jc w:val="both"/>
            </w:pPr>
            <w:r>
              <w:rPr>
                <w:rFonts w:ascii="Times New Roman"/>
                <w:b w:val="false"/>
                <w:i w:val="false"/>
                <w:color w:val="000000"/>
                <w:sz w:val="20"/>
              </w:rPr>
              <w:t>(банк второго уровня)/товарищество с ограниченной</w:t>
            </w:r>
          </w:p>
          <w:p>
            <w:pPr>
              <w:spacing w:after="20"/>
              <w:ind w:left="20"/>
              <w:jc w:val="both"/>
            </w:pPr>
            <w:r>
              <w:rPr>
                <w:rFonts w:ascii="Times New Roman"/>
                <w:b w:val="false"/>
                <w:i w:val="false"/>
                <w:color w:val="000000"/>
                <w:sz w:val="20"/>
              </w:rPr>
              <w:t>ответственностью (лизинговая компания)</w:t>
            </w:r>
          </w:p>
          <w:p>
            <w:pPr>
              <w:spacing w:after="20"/>
              <w:ind w:left="20"/>
              <w:jc w:val="both"/>
            </w:pPr>
            <w:r>
              <w:rPr>
                <w:rFonts w:ascii="Times New Roman"/>
                <w:b w:val="false"/>
                <w:i w:val="false"/>
                <w:color w:val="000000"/>
                <w:sz w:val="20"/>
              </w:rPr>
              <w:t>
"____________________________________"</w:t>
            </w:r>
          </w:p>
        </w:tc>
      </w:tr>
    </w:tbl>
    <w:p>
      <w:pPr>
        <w:spacing w:after="0"/>
        <w:ind w:left="0"/>
        <w:jc w:val="both"/>
      </w:pPr>
      <w:bookmarkStart w:name="z1007" w:id="967"/>
      <w:r>
        <w:rPr>
          <w:rFonts w:ascii="Times New Roman"/>
          <w:b w:val="false"/>
          <w:i w:val="false"/>
          <w:color w:val="000000"/>
          <w:sz w:val="28"/>
        </w:rPr>
        <w:t>
      АО "Фонд развития предпринимательства "Даму" рассмотрев проект СП</w:t>
      </w:r>
    </w:p>
    <w:bookmarkEnd w:id="967"/>
    <w:p>
      <w:pPr>
        <w:spacing w:after="0"/>
        <w:ind w:left="0"/>
        <w:jc w:val="both"/>
      </w:pPr>
      <w:r>
        <w:rPr>
          <w:rFonts w:ascii="Times New Roman"/>
          <w:b w:val="false"/>
          <w:i w:val="false"/>
          <w:color w:val="000000"/>
          <w:sz w:val="28"/>
        </w:rPr>
        <w:t>"_______________" по вопросу субсидирования ставки вознаграждения на очередном</w:t>
      </w:r>
    </w:p>
    <w:p>
      <w:pPr>
        <w:spacing w:after="0"/>
        <w:ind w:left="0"/>
        <w:jc w:val="both"/>
      </w:pPr>
      <w:r>
        <w:rPr>
          <w:rFonts w:ascii="Times New Roman"/>
          <w:b w:val="false"/>
          <w:i w:val="false"/>
          <w:color w:val="000000"/>
          <w:sz w:val="28"/>
        </w:rPr>
        <w:t>заседании уполномоченного органа финансового агентства в рамках направления</w:t>
      </w:r>
    </w:p>
    <w:p>
      <w:pPr>
        <w:spacing w:after="0"/>
        <w:ind w:left="0"/>
        <w:jc w:val="both"/>
      </w:pPr>
      <w:r>
        <w:rPr>
          <w:rFonts w:ascii="Times New Roman"/>
          <w:b w:val="false"/>
          <w:i w:val="false"/>
          <w:color w:val="000000"/>
          <w:sz w:val="28"/>
        </w:rPr>
        <w:t>_________ Правил субсидирования части ставки вознаграждения принял решение:</w:t>
      </w:r>
    </w:p>
    <w:p>
      <w:pPr>
        <w:spacing w:after="0"/>
        <w:ind w:left="0"/>
        <w:jc w:val="both"/>
      </w:pPr>
      <w:r>
        <w:rPr>
          <w:rFonts w:ascii="Times New Roman"/>
          <w:b w:val="false"/>
          <w:i w:val="false"/>
          <w:color w:val="000000"/>
          <w:sz w:val="28"/>
        </w:rPr>
        <w:t>1. Отказать _____________________ (причина отклонения).</w:t>
      </w:r>
    </w:p>
    <w:p>
      <w:pPr>
        <w:spacing w:after="0"/>
        <w:ind w:left="0"/>
        <w:jc w:val="both"/>
      </w:pPr>
      <w:r>
        <w:rPr>
          <w:rFonts w:ascii="Times New Roman"/>
          <w:b w:val="false"/>
          <w:i w:val="false"/>
          <w:color w:val="000000"/>
          <w:sz w:val="28"/>
        </w:rPr>
        <w:t>2. Рекомендовать _____________________</w:t>
      </w:r>
    </w:p>
    <w:p>
      <w:pPr>
        <w:spacing w:after="0"/>
        <w:ind w:left="0"/>
        <w:jc w:val="both"/>
      </w:pPr>
      <w:r>
        <w:rPr>
          <w:rFonts w:ascii="Times New Roman"/>
          <w:b w:val="false"/>
          <w:i w:val="false"/>
          <w:color w:val="000000"/>
          <w:sz w:val="28"/>
        </w:rPr>
        <w:t>Директор регионального филиала</w:t>
      </w:r>
    </w:p>
    <w:p>
      <w:pPr>
        <w:spacing w:after="0"/>
        <w:ind w:left="0"/>
        <w:jc w:val="both"/>
      </w:pPr>
      <w:r>
        <w:rPr>
          <w:rFonts w:ascii="Times New Roman"/>
          <w:b w:val="false"/>
          <w:i w:val="false"/>
          <w:color w:val="000000"/>
          <w:sz w:val="28"/>
        </w:rPr>
        <w:t>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0" w:id="968"/>
    <w:p>
      <w:pPr>
        <w:spacing w:after="0"/>
        <w:ind w:left="0"/>
        <w:jc w:val="left"/>
      </w:pPr>
      <w:r>
        <w:rPr>
          <w:rFonts w:ascii="Times New Roman"/>
          <w:b/>
          <w:i w:val="false"/>
          <w:color w:val="000000"/>
        </w:rPr>
        <w:t xml:space="preserve"> Отчет о субсидировании региональному координатору /в уполномоченный орган за период с ____________ по _____________</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банка/банка развития/микрофинансовой организации/лизинговой компании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предпринимателя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 (далее – ДБЗ) (транша)/ договора по микрокредиту (далее – ДМ) (транша)/ договора финансового лизинга (далее – ДФЛ) (транша)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ДБЗ (транша)/ ДМ (транша)/ ДФЛ (транша)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(транша) /микрокредита (транша)/ лизинга (транша),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 (траншу)/ микрокредиту (траншу)/лизингу (траншу)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1" w:id="969"/>
      <w:r>
        <w:rPr>
          <w:rFonts w:ascii="Times New Roman"/>
          <w:b w:val="false"/>
          <w:i w:val="false"/>
          <w:color w:val="000000"/>
          <w:sz w:val="28"/>
        </w:rPr>
        <w:t>
      Примечание:</w:t>
      </w:r>
    </w:p>
    <w:bookmarkEnd w:id="969"/>
    <w:p>
      <w:pPr>
        <w:spacing w:after="0"/>
        <w:ind w:left="0"/>
        <w:jc w:val="both"/>
      </w:pPr>
      <w:r>
        <w:rPr>
          <w:rFonts w:ascii="Times New Roman"/>
          <w:b w:val="false"/>
          <w:i w:val="false"/>
          <w:color w:val="000000"/>
          <w:sz w:val="28"/>
        </w:rPr>
        <w:t>*По проектам субсидирования кредитов/микрокредитов, направленных на пополнение оборотных средств, отчет о субсидировании региональному координатору/в уполномоченный орган представляется отдельно по аналогичной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19,</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7,</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26/НҚ,</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29,</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10,</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 Республики Казахстан</w:t>
            </w:r>
            <w:r>
              <w:br/>
            </w:r>
            <w:r>
              <w:rPr>
                <w:rFonts w:ascii="Times New Roman"/>
                <w:b w:val="false"/>
                <w:i w:val="false"/>
                <w:color w:val="000000"/>
                <w:sz w:val="20"/>
              </w:rPr>
              <w:t>от 16 января 2024 года № 31,</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16-НҚ,</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9,</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20</w:t>
            </w:r>
            <w:r>
              <w:br/>
            </w:r>
            <w:r>
              <w:rPr>
                <w:rFonts w:ascii="Times New Roman"/>
                <w:b w:val="false"/>
                <w:i w:val="false"/>
                <w:color w:val="000000"/>
                <w:sz w:val="20"/>
              </w:rPr>
              <w:t>и Министр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38-НҚ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1014" w:id="970"/>
    <w:p>
      <w:pPr>
        <w:spacing w:after="0"/>
        <w:ind w:left="0"/>
        <w:jc w:val="left"/>
      </w:pPr>
      <w:r>
        <w:rPr>
          <w:rFonts w:ascii="Times New Roman"/>
          <w:b/>
          <w:i w:val="false"/>
          <w:color w:val="000000"/>
        </w:rPr>
        <w:t xml:space="preserve">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w:t>
      </w:r>
    </w:p>
    <w:bookmarkEnd w:id="970"/>
    <w:bookmarkStart w:name="z1015" w:id="971"/>
    <w:p>
      <w:pPr>
        <w:spacing w:after="0"/>
        <w:ind w:left="0"/>
        <w:jc w:val="left"/>
      </w:pPr>
      <w:r>
        <w:rPr>
          <w:rFonts w:ascii="Times New Roman"/>
          <w:b/>
          <w:i w:val="false"/>
          <w:color w:val="000000"/>
        </w:rPr>
        <w:t xml:space="preserve"> Глава 1. Общие положения</w:t>
      </w:r>
    </w:p>
    <w:bookmarkEnd w:id="971"/>
    <w:bookmarkStart w:name="z1016" w:id="972"/>
    <w:p>
      <w:pPr>
        <w:spacing w:after="0"/>
        <w:ind w:left="0"/>
        <w:jc w:val="both"/>
      </w:pPr>
      <w:r>
        <w:rPr>
          <w:rFonts w:ascii="Times New Roman"/>
          <w:b w:val="false"/>
          <w:i w:val="false"/>
          <w:color w:val="000000"/>
          <w:sz w:val="28"/>
        </w:rPr>
        <w:t xml:space="preserve">
      1. Настоящие Правила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(далее – Правила субсидирования при финансировании исламскими банками) разработаны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(далее – Кодекс) и определяют условия и механизм субсидирования части наценки на товар/части арендного платежа, составляющего доход исламского банка/исламской лизинговой компании по финансированию исламских банков/исламских лизинговых компаний, предоставляемым субъектам предпринимательства.</w:t>
      </w:r>
    </w:p>
    <w:bookmarkEnd w:id="972"/>
    <w:bookmarkStart w:name="z1017" w:id="973"/>
    <w:p>
      <w:pPr>
        <w:spacing w:after="0"/>
        <w:ind w:left="0"/>
        <w:jc w:val="both"/>
      </w:pPr>
      <w:r>
        <w:rPr>
          <w:rFonts w:ascii="Times New Roman"/>
          <w:b w:val="false"/>
          <w:i w:val="false"/>
          <w:color w:val="000000"/>
          <w:sz w:val="28"/>
        </w:rPr>
        <w:t>
      2. В настоящих Правилах субсидирования при финансировании исламскими банками используются следующие основные понятия:</w:t>
      </w:r>
    </w:p>
    <w:bookmarkEnd w:id="973"/>
    <w:bookmarkStart w:name="z1018" w:id="974"/>
    <w:p>
      <w:pPr>
        <w:spacing w:after="0"/>
        <w:ind w:left="0"/>
        <w:jc w:val="both"/>
      </w:pPr>
      <w:r>
        <w:rPr>
          <w:rFonts w:ascii="Times New Roman"/>
          <w:b w:val="false"/>
          <w:i w:val="false"/>
          <w:color w:val="000000"/>
          <w:sz w:val="28"/>
        </w:rPr>
        <w:t>
      1) пополнение оборотных средств – целевое назначение кредита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bookmarkEnd w:id="974"/>
    <w:bookmarkStart w:name="z1019" w:id="975"/>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975"/>
    <w:bookmarkStart w:name="z1020" w:id="976"/>
    <w:p>
      <w:pPr>
        <w:spacing w:after="0"/>
        <w:ind w:left="0"/>
        <w:jc w:val="both"/>
      </w:pPr>
      <w:r>
        <w:rPr>
          <w:rFonts w:ascii="Times New Roman"/>
          <w:b w:val="false"/>
          <w:i w:val="false"/>
          <w:color w:val="000000"/>
          <w:sz w:val="28"/>
        </w:rPr>
        <w:t>
      3) банк-платежный агент – уполномоченный банк исламской лизинговой компании, который согласовывается с финансовым агентством и осуществляет функции по ведению специального счета исламской лизинговой компании, предназначенного для перечисления и списания сумм субсидий по договорам исламского лизинга исламских лизинговых компаний;</w:t>
      </w:r>
    </w:p>
    <w:bookmarkEnd w:id="976"/>
    <w:bookmarkStart w:name="z1021" w:id="977"/>
    <w:p>
      <w:pPr>
        <w:spacing w:after="0"/>
        <w:ind w:left="0"/>
        <w:jc w:val="both"/>
      </w:pPr>
      <w:r>
        <w:rPr>
          <w:rFonts w:ascii="Times New Roman"/>
          <w:b w:val="false"/>
          <w:i w:val="false"/>
          <w:color w:val="000000"/>
          <w:sz w:val="28"/>
        </w:rPr>
        <w:t>
      4) местный координатор – определяемое акимом области (столицы, городов республиканского значения) структурное подразделение местного исполнительного органа (города/района), осуществляющее консультационное сопровождение предпринимателей по подготовке и сбору документов;</w:t>
      </w:r>
    </w:p>
    <w:bookmarkEnd w:id="977"/>
    <w:bookmarkStart w:name="z1022" w:id="978"/>
    <w:p>
      <w:pPr>
        <w:spacing w:after="0"/>
        <w:ind w:left="0"/>
        <w:jc w:val="both"/>
      </w:pPr>
      <w:r>
        <w:rPr>
          <w:rFonts w:ascii="Times New Roman"/>
          <w:b w:val="false"/>
          <w:i w:val="false"/>
          <w:color w:val="000000"/>
          <w:sz w:val="28"/>
        </w:rPr>
        <w:t>
      5)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видов финансирования);</w:t>
      </w:r>
    </w:p>
    <w:bookmarkEnd w:id="978"/>
    <w:bookmarkStart w:name="z1023" w:id="979"/>
    <w:p>
      <w:pPr>
        <w:spacing w:after="0"/>
        <w:ind w:left="0"/>
        <w:jc w:val="both"/>
      </w:pPr>
      <w:r>
        <w:rPr>
          <w:rFonts w:ascii="Times New Roman"/>
          <w:b w:val="false"/>
          <w:i w:val="false"/>
          <w:color w:val="000000"/>
          <w:sz w:val="28"/>
        </w:rPr>
        <w:t>
      6)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979"/>
    <w:bookmarkStart w:name="z1024" w:id="980"/>
    <w:p>
      <w:pPr>
        <w:spacing w:after="0"/>
        <w:ind w:left="0"/>
        <w:jc w:val="both"/>
      </w:pPr>
      <w:r>
        <w:rPr>
          <w:rFonts w:ascii="Times New Roman"/>
          <w:b w:val="false"/>
          <w:i w:val="false"/>
          <w:color w:val="000000"/>
          <w:sz w:val="28"/>
        </w:rPr>
        <w:t xml:space="preserve">
      7) исламский банк – банк второго уровня, осуществляющий банковскую деятельность, предусмотренную </w:t>
      </w:r>
      <w:r>
        <w:rPr>
          <w:rFonts w:ascii="Times New Roman"/>
          <w:b w:val="false"/>
          <w:i w:val="false"/>
          <w:color w:val="000000"/>
          <w:sz w:val="28"/>
        </w:rPr>
        <w:t>главой 4-1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лицензии, в рамках реализации настоящих Правил субсидирования при финансировании исламскими банками;</w:t>
      </w:r>
    </w:p>
    <w:bookmarkEnd w:id="980"/>
    <w:bookmarkStart w:name="z1025" w:id="981"/>
    <w:p>
      <w:pPr>
        <w:spacing w:after="0"/>
        <w:ind w:left="0"/>
        <w:jc w:val="both"/>
      </w:pPr>
      <w:r>
        <w:rPr>
          <w:rFonts w:ascii="Times New Roman"/>
          <w:b w:val="false"/>
          <w:i w:val="false"/>
          <w:color w:val="000000"/>
          <w:sz w:val="28"/>
        </w:rPr>
        <w:t>
      8) финансирование, предоставляемое исламским банком (далее – финансирование) – отсрочка или рассрочка платежа за товар, предоставляемые исламским банком/исламской лизинговой компанией предпринимателю, и/или предоставление исламским банком/исламской лизинговой компанией имущества (предмета лизинга) предпринимателю на условиях лизинга (аренды);</w:t>
      </w:r>
    </w:p>
    <w:bookmarkEnd w:id="981"/>
    <w:bookmarkStart w:name="z1026" w:id="982"/>
    <w:p>
      <w:pPr>
        <w:spacing w:after="0"/>
        <w:ind w:left="0"/>
        <w:jc w:val="both"/>
      </w:pPr>
      <w:r>
        <w:rPr>
          <w:rFonts w:ascii="Times New Roman"/>
          <w:b w:val="false"/>
          <w:i w:val="false"/>
          <w:color w:val="000000"/>
          <w:sz w:val="28"/>
        </w:rPr>
        <w:t xml:space="preserve">
      9) исламская лизинговая компания – юридическое лицо, созданное в форме акционерного общества, не являющееся банком, осуществляющее свою деятельность в соответствии с </w:t>
      </w:r>
      <w:r>
        <w:rPr>
          <w:rFonts w:ascii="Times New Roman"/>
          <w:b w:val="false"/>
          <w:i w:val="false"/>
          <w:color w:val="000000"/>
          <w:sz w:val="28"/>
        </w:rPr>
        <w:t>главой 2-1</w:t>
      </w:r>
      <w:r>
        <w:rPr>
          <w:rFonts w:ascii="Times New Roman"/>
          <w:b w:val="false"/>
          <w:i w:val="false"/>
          <w:color w:val="000000"/>
          <w:sz w:val="28"/>
        </w:rPr>
        <w:t xml:space="preserve"> Закона Республики Казахстан "О финансовом лизинге" (далее – Закон), участвующее в рамках реализации настоящих Правил субсидирования при финансировании исламскими банками;</w:t>
      </w:r>
    </w:p>
    <w:bookmarkEnd w:id="982"/>
    <w:bookmarkStart w:name="z1027" w:id="983"/>
    <w:p>
      <w:pPr>
        <w:spacing w:after="0"/>
        <w:ind w:left="0"/>
        <w:jc w:val="both"/>
      </w:pPr>
      <w:r>
        <w:rPr>
          <w:rFonts w:ascii="Times New Roman"/>
          <w:b w:val="false"/>
          <w:i w:val="false"/>
          <w:color w:val="000000"/>
          <w:sz w:val="28"/>
        </w:rPr>
        <w:t>
      10) договор исламского лизинга – письменное соглашение, заключенное между исламской лизинговой компанией и предпринимателем, по условиям которого исламская лизинговая компания предоставляет предпринимателю имущество (предмет лизинга) на условиях лизинга (аренды);</w:t>
      </w:r>
    </w:p>
    <w:bookmarkEnd w:id="983"/>
    <w:bookmarkStart w:name="z1028" w:id="984"/>
    <w:p>
      <w:pPr>
        <w:spacing w:after="0"/>
        <w:ind w:left="0"/>
        <w:jc w:val="both"/>
      </w:pPr>
      <w:r>
        <w:rPr>
          <w:rFonts w:ascii="Times New Roman"/>
          <w:b w:val="false"/>
          <w:i w:val="false"/>
          <w:color w:val="000000"/>
          <w:sz w:val="28"/>
        </w:rPr>
        <w:t>
      11) договор субсидирования по исламскому финансированию (далее – договор субсидирования) – трехстороннее письменное соглашение, заключаемое между финансовым агентством, исламским банком/исламской лизинговой компанией и предпринимателем, по условиям которого финансовое агентство частично субсидирует наценку на товар/часть арендного платежа, составляющего доход исламского банка/исламской лизинговой компании, по финансированию предпринимателя, выданному исламским банком/исламской лизинговой компанией, по форме, утверждаемой уполномоченным органом по предпринимательству;</w:t>
      </w:r>
    </w:p>
    <w:bookmarkEnd w:id="984"/>
    <w:bookmarkStart w:name="z1029" w:id="985"/>
    <w:p>
      <w:pPr>
        <w:spacing w:after="0"/>
        <w:ind w:left="0"/>
        <w:jc w:val="both"/>
      </w:pPr>
      <w:r>
        <w:rPr>
          <w:rFonts w:ascii="Times New Roman"/>
          <w:b w:val="false"/>
          <w:i w:val="false"/>
          <w:color w:val="000000"/>
          <w:sz w:val="28"/>
        </w:rPr>
        <w:t>
      12) предприниматель – субъект малого и (или) среднего предпринимательства, осуществляющий свою деятельность в рамках настоящих Правил субсидирования при финансировании исламскими банками;</w:t>
      </w:r>
    </w:p>
    <w:bookmarkEnd w:id="985"/>
    <w:bookmarkStart w:name="z1030" w:id="986"/>
    <w:p>
      <w:pPr>
        <w:spacing w:after="0"/>
        <w:ind w:left="0"/>
        <w:jc w:val="both"/>
      </w:pPr>
      <w:r>
        <w:rPr>
          <w:rFonts w:ascii="Times New Roman"/>
          <w:b w:val="false"/>
          <w:i w:val="false"/>
          <w:color w:val="000000"/>
          <w:sz w:val="28"/>
        </w:rPr>
        <w:t xml:space="preserve">
      13)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Государственная программа поддержки и развития бизнеса "Дорожная карта бизнеса-2025",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w:t>
      </w:r>
    </w:p>
    <w:bookmarkEnd w:id="986"/>
    <w:bookmarkStart w:name="z1031" w:id="987"/>
    <w:p>
      <w:pPr>
        <w:spacing w:after="0"/>
        <w:ind w:left="0"/>
        <w:jc w:val="both"/>
      </w:pPr>
      <w:r>
        <w:rPr>
          <w:rFonts w:ascii="Times New Roman"/>
          <w:b w:val="false"/>
          <w:i w:val="false"/>
          <w:color w:val="000000"/>
          <w:sz w:val="28"/>
        </w:rPr>
        <w:t>
      14) финансовое агентство – акционерное общество "Фонд развития предпринимательства "Даму";</w:t>
      </w:r>
    </w:p>
    <w:bookmarkEnd w:id="987"/>
    <w:bookmarkStart w:name="z1032" w:id="988"/>
    <w:p>
      <w:pPr>
        <w:spacing w:after="0"/>
        <w:ind w:left="0"/>
        <w:jc w:val="both"/>
      </w:pPr>
      <w:r>
        <w:rPr>
          <w:rFonts w:ascii="Times New Roman"/>
          <w:b w:val="false"/>
          <w:i w:val="false"/>
          <w:color w:val="000000"/>
          <w:sz w:val="28"/>
        </w:rPr>
        <w:t>
      15) рефинансирование – замещение за счет средств финансирования ранее выданного финансирования предпринимателю, при этом в сумму рефинансирования входит только основной долг без учета наценки на товар, штрафов, пени и иных платежей, связанных с взысканием задолженности, как в судебном, так и во внесудебном порядке;</w:t>
      </w:r>
    </w:p>
    <w:bookmarkEnd w:id="988"/>
    <w:bookmarkStart w:name="z1033" w:id="989"/>
    <w:p>
      <w:pPr>
        <w:spacing w:after="0"/>
        <w:ind w:left="0"/>
        <w:jc w:val="both"/>
      </w:pPr>
      <w:r>
        <w:rPr>
          <w:rFonts w:ascii="Times New Roman"/>
          <w:b w:val="false"/>
          <w:i w:val="false"/>
          <w:color w:val="000000"/>
          <w:sz w:val="28"/>
        </w:rPr>
        <w:t>
      16)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либо предоставляет предпринимателю имущество (предмет лизинга) на условиях лизинга (аренды)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w:t>
      </w:r>
    </w:p>
    <w:bookmarkEnd w:id="989"/>
    <w:bookmarkStart w:name="z1034" w:id="990"/>
    <w:p>
      <w:pPr>
        <w:spacing w:after="0"/>
        <w:ind w:left="0"/>
        <w:jc w:val="both"/>
      </w:pPr>
      <w:r>
        <w:rPr>
          <w:rFonts w:ascii="Times New Roman"/>
          <w:b w:val="false"/>
          <w:i w:val="false"/>
          <w:color w:val="000000"/>
          <w:sz w:val="28"/>
        </w:rPr>
        <w:t>
      17)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990"/>
    <w:bookmarkStart w:name="z1035" w:id="991"/>
    <w:p>
      <w:pPr>
        <w:spacing w:after="0"/>
        <w:ind w:left="0"/>
        <w:jc w:val="both"/>
      </w:pPr>
      <w:r>
        <w:rPr>
          <w:rFonts w:ascii="Times New Roman"/>
          <w:b w:val="false"/>
          <w:i w:val="false"/>
          <w:color w:val="000000"/>
          <w:sz w:val="28"/>
        </w:rPr>
        <w:t>
      18) целевое использование – использование предпринимателем финансирования исламских банков/исламских лизинговых компаний, полученного по договору финансирования на цели, соответствующие условиям настоящих Правил субсидирования при финансировании исламскими банками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 при финансировании исламскими банками);</w:t>
      </w:r>
    </w:p>
    <w:bookmarkEnd w:id="991"/>
    <w:bookmarkStart w:name="z1036" w:id="992"/>
    <w:p>
      <w:pPr>
        <w:spacing w:after="0"/>
        <w:ind w:left="0"/>
        <w:jc w:val="both"/>
      </w:pPr>
      <w:r>
        <w:rPr>
          <w:rFonts w:ascii="Times New Roman"/>
          <w:b w:val="false"/>
          <w:i w:val="false"/>
          <w:color w:val="000000"/>
          <w:sz w:val="28"/>
        </w:rPr>
        <w:t>
      19)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992"/>
    <w:bookmarkStart w:name="z1037" w:id="993"/>
    <w:p>
      <w:pPr>
        <w:spacing w:after="0"/>
        <w:ind w:left="0"/>
        <w:jc w:val="both"/>
      </w:pPr>
      <w:r>
        <w:rPr>
          <w:rFonts w:ascii="Times New Roman"/>
          <w:b w:val="false"/>
          <w:i w:val="false"/>
          <w:color w:val="000000"/>
          <w:sz w:val="28"/>
        </w:rPr>
        <w:t>
      20) субсидии – периодические выплаты на безвозмездной и безвозвратной основе, выплачиваемые финансовым агентством исламскому банку/исламской лизинговой компании, в рамках субсидирования предпринимателей на основании договоров субсидирования;</w:t>
      </w:r>
    </w:p>
    <w:bookmarkEnd w:id="993"/>
    <w:bookmarkStart w:name="z1038" w:id="994"/>
    <w:p>
      <w:pPr>
        <w:spacing w:after="0"/>
        <w:ind w:left="0"/>
        <w:jc w:val="both"/>
      </w:pPr>
      <w:r>
        <w:rPr>
          <w:rFonts w:ascii="Times New Roman"/>
          <w:b w:val="false"/>
          <w:i w:val="false"/>
          <w:color w:val="000000"/>
          <w:sz w:val="28"/>
        </w:rPr>
        <w:t>
      21)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исламскому банку/исламской лизинговой компании, в качестве наценки на товар/части арендного платежа, составляющего доход исламского банка/исламской лизинговой компании, по финансированиям в обмен на выполнение в будущем определенных условий, относящихся к операционной деятельности предпринимателя;</w:t>
      </w:r>
    </w:p>
    <w:bookmarkEnd w:id="994"/>
    <w:bookmarkStart w:name="z1039" w:id="995"/>
    <w:p>
      <w:pPr>
        <w:spacing w:after="0"/>
        <w:ind w:left="0"/>
        <w:jc w:val="both"/>
      </w:pPr>
      <w:r>
        <w:rPr>
          <w:rFonts w:ascii="Times New Roman"/>
          <w:b w:val="false"/>
          <w:i w:val="false"/>
          <w:color w:val="000000"/>
          <w:sz w:val="28"/>
        </w:rPr>
        <w:t>
      22) уполномоченный орган – уполномоченный орган по предпринимательству;</w:t>
      </w:r>
    </w:p>
    <w:bookmarkEnd w:id="995"/>
    <w:bookmarkStart w:name="z1040" w:id="996"/>
    <w:p>
      <w:pPr>
        <w:spacing w:after="0"/>
        <w:ind w:left="0"/>
        <w:jc w:val="both"/>
      </w:pPr>
      <w:r>
        <w:rPr>
          <w:rFonts w:ascii="Times New Roman"/>
          <w:b w:val="false"/>
          <w:i w:val="false"/>
          <w:color w:val="000000"/>
          <w:sz w:val="28"/>
        </w:rPr>
        <w:t xml:space="preserve">
      23)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с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996"/>
    <w:bookmarkStart w:name="z1041" w:id="997"/>
    <w:p>
      <w:pPr>
        <w:spacing w:after="0"/>
        <w:ind w:left="0"/>
        <w:jc w:val="both"/>
      </w:pPr>
      <w:r>
        <w:rPr>
          <w:rFonts w:ascii="Times New Roman"/>
          <w:b w:val="false"/>
          <w:i w:val="false"/>
          <w:color w:val="000000"/>
          <w:sz w:val="28"/>
        </w:rPr>
        <w:t>
      24) Общий классификатор видов экономической деятельности (ОКЭД) – национальный классификатор, устанавливающий порядок классификации и кодирования видов экономической деятельности;</w:t>
      </w:r>
    </w:p>
    <w:bookmarkEnd w:id="997"/>
    <w:bookmarkStart w:name="z1042" w:id="998"/>
    <w:p>
      <w:pPr>
        <w:spacing w:after="0"/>
        <w:ind w:left="0"/>
        <w:jc w:val="both"/>
      </w:pPr>
      <w:r>
        <w:rPr>
          <w:rFonts w:ascii="Times New Roman"/>
          <w:b w:val="false"/>
          <w:i w:val="false"/>
          <w:color w:val="000000"/>
          <w:sz w:val="28"/>
        </w:rPr>
        <w:t>
      25) экономическая нецелесообразность – отсутствие эффективности от планируемого проекта, в том числе неисполнение критерия по созданию рабочих мест и (или) налогов, несоответствия цели проекта заявленному ОКЭД и иных требований;</w:t>
      </w:r>
    </w:p>
    <w:bookmarkEnd w:id="998"/>
    <w:bookmarkStart w:name="z1043" w:id="999"/>
    <w:p>
      <w:pPr>
        <w:spacing w:after="0"/>
        <w:ind w:left="0"/>
        <w:jc w:val="both"/>
      </w:pPr>
      <w:r>
        <w:rPr>
          <w:rFonts w:ascii="Times New Roman"/>
          <w:b w:val="false"/>
          <w:i w:val="false"/>
          <w:color w:val="000000"/>
          <w:sz w:val="28"/>
        </w:rPr>
        <w:t>
      26)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999"/>
    <w:bookmarkStart w:name="z1044" w:id="1000"/>
    <w:p>
      <w:pPr>
        <w:spacing w:after="0"/>
        <w:ind w:left="0"/>
        <w:jc w:val="both"/>
      </w:pPr>
      <w:r>
        <w:rPr>
          <w:rFonts w:ascii="Times New Roman"/>
          <w:b w:val="false"/>
          <w:i w:val="false"/>
          <w:color w:val="000000"/>
          <w:sz w:val="28"/>
        </w:rPr>
        <w:t>
      27)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1000"/>
    <w:bookmarkStart w:name="z1045" w:id="1001"/>
    <w:p>
      <w:pPr>
        <w:spacing w:after="0"/>
        <w:ind w:left="0"/>
        <w:jc w:val="both"/>
      </w:pPr>
      <w:r>
        <w:rPr>
          <w:rFonts w:ascii="Times New Roman"/>
          <w:b w:val="false"/>
          <w:i w:val="false"/>
          <w:color w:val="000000"/>
          <w:sz w:val="28"/>
        </w:rPr>
        <w:t>
      3. Субсидирование используется для возмещения части расходов, уплачиваемых предпринимателями в качестве части наценки на товар/части арендного платежа, составляющего доход исламского банка/исламской лизинговой компании, по финансированиям, и осуществляется через эффективные механизмы взаимодействия государства с бизнесом.</w:t>
      </w:r>
    </w:p>
    <w:bookmarkEnd w:id="1001"/>
    <w:bookmarkStart w:name="z1046" w:id="1002"/>
    <w:p>
      <w:pPr>
        <w:spacing w:after="0"/>
        <w:ind w:left="0"/>
        <w:jc w:val="both"/>
      </w:pPr>
      <w:r>
        <w:rPr>
          <w:rFonts w:ascii="Times New Roman"/>
          <w:b w:val="false"/>
          <w:i w:val="false"/>
          <w:color w:val="000000"/>
          <w:sz w:val="28"/>
        </w:rPr>
        <w:t>
      4. Услуги финансового агентства оплачиваются уполномоченным органом за счет средств республиканского бюджета.</w:t>
      </w:r>
    </w:p>
    <w:bookmarkEnd w:id="1002"/>
    <w:bookmarkStart w:name="z1047" w:id="1003"/>
    <w:p>
      <w:pPr>
        <w:spacing w:after="0"/>
        <w:ind w:left="0"/>
        <w:jc w:val="both"/>
      </w:pPr>
      <w:r>
        <w:rPr>
          <w:rFonts w:ascii="Times New Roman"/>
          <w:b w:val="false"/>
          <w:i w:val="false"/>
          <w:color w:val="000000"/>
          <w:sz w:val="28"/>
        </w:rPr>
        <w:t>
      5. Средства, предусмотренные для субсидирования в рамках настоящих Правил субсидирования при финансировании исламскими банками, перечисляются за счет средств республиканского бюджета и (или)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1003"/>
    <w:bookmarkStart w:name="z1048" w:id="1004"/>
    <w:p>
      <w:pPr>
        <w:spacing w:after="0"/>
        <w:ind w:left="0"/>
        <w:jc w:val="both"/>
      </w:pPr>
      <w:r>
        <w:rPr>
          <w:rFonts w:ascii="Times New Roman"/>
          <w:b w:val="false"/>
          <w:i w:val="false"/>
          <w:color w:val="000000"/>
          <w:sz w:val="28"/>
        </w:rPr>
        <w:t xml:space="preserve">
      6. Средства, предусмотренные для субсидирования за счет средств местного бюджета, в рамках настоящих Правил субсидирования при финансировании исламскими банками перечисляются региональным координатором в финансовое агентство на основе заключаемого договора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соответствии с типовой формой договора о субсидировании и (или)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1004"/>
    <w:bookmarkStart w:name="z1049" w:id="1005"/>
    <w:p>
      <w:pPr>
        <w:spacing w:after="0"/>
        <w:ind w:left="0"/>
        <w:jc w:val="both"/>
      </w:pPr>
      <w:r>
        <w:rPr>
          <w:rFonts w:ascii="Times New Roman"/>
          <w:b w:val="false"/>
          <w:i w:val="false"/>
          <w:color w:val="000000"/>
          <w:sz w:val="28"/>
        </w:rPr>
        <w:t>
      Распределение бюджета для субсидирования части наценки на товар и части арендного платежа, составляющего доход исламских банков, в рамках новых проектов, утвержденных в соответствующем финансовом году, осуществляется:</w:t>
      </w:r>
    </w:p>
    <w:bookmarkEnd w:id="1005"/>
    <w:bookmarkStart w:name="z1050" w:id="1006"/>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006"/>
    <w:bookmarkStart w:name="z1051" w:id="1007"/>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007"/>
    <w:bookmarkStart w:name="z1052" w:id="1008"/>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1008"/>
    <w:bookmarkStart w:name="z1053" w:id="1009"/>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субсидировании.</w:t>
      </w:r>
    </w:p>
    <w:bookmarkEnd w:id="1009"/>
    <w:bookmarkStart w:name="z1054" w:id="1010"/>
    <w:p>
      <w:pPr>
        <w:spacing w:after="0"/>
        <w:ind w:left="0"/>
        <w:jc w:val="both"/>
      </w:pPr>
      <w:r>
        <w:rPr>
          <w:rFonts w:ascii="Times New Roman"/>
          <w:b w:val="false"/>
          <w:i w:val="false"/>
          <w:color w:val="000000"/>
          <w:sz w:val="28"/>
        </w:rPr>
        <w:t>
      7. Средства из республиканского и/или местного бюджетов и/или Национального фонда Республики Казахстан, выделенные на субсидирование и не использованные в течении периода действия договора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допускаются использование на субсидирование и гарантирование проектов.</w:t>
      </w:r>
    </w:p>
    <w:bookmarkEnd w:id="1010"/>
    <w:bookmarkStart w:name="z1055" w:id="1011"/>
    <w:p>
      <w:pPr>
        <w:spacing w:after="0"/>
        <w:ind w:left="0"/>
        <w:jc w:val="both"/>
      </w:pPr>
      <w:r>
        <w:rPr>
          <w:rFonts w:ascii="Times New Roman"/>
          <w:b w:val="false"/>
          <w:i w:val="false"/>
          <w:color w:val="000000"/>
          <w:sz w:val="28"/>
        </w:rPr>
        <w:t>
      8. В рамках настоящих Правил субсидирования при финансировании исламскими банками субсидированию не подлежит финансирование:</w:t>
      </w:r>
    </w:p>
    <w:bookmarkEnd w:id="1011"/>
    <w:bookmarkStart w:name="z1056" w:id="1012"/>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w:t>
      </w:r>
    </w:p>
    <w:bookmarkEnd w:id="1012"/>
    <w:bookmarkStart w:name="z1057" w:id="1013"/>
    <w:p>
      <w:pPr>
        <w:spacing w:after="0"/>
        <w:ind w:left="0"/>
        <w:jc w:val="both"/>
      </w:pPr>
      <w:r>
        <w:rPr>
          <w:rFonts w:ascii="Times New Roman"/>
          <w:b w:val="false"/>
          <w:i w:val="false"/>
          <w:color w:val="000000"/>
          <w:sz w:val="28"/>
        </w:rPr>
        <w:t>
      2) наценка на товар/часть арендного платежа по которым была удешевлена в рамках в рамках реализации настоящих Правил субсидирования при финансировании исламскими банками;</w:t>
      </w:r>
    </w:p>
    <w:bookmarkEnd w:id="1013"/>
    <w:bookmarkStart w:name="z1058" w:id="1014"/>
    <w:p>
      <w:pPr>
        <w:spacing w:after="0"/>
        <w:ind w:left="0"/>
        <w:jc w:val="both"/>
      </w:pPr>
      <w:r>
        <w:rPr>
          <w:rFonts w:ascii="Times New Roman"/>
          <w:b w:val="false"/>
          <w:i w:val="false"/>
          <w:color w:val="000000"/>
          <w:sz w:val="28"/>
        </w:rPr>
        <w:t>
      3) направленное на выкуп долей, акций организаций, а также предприятий, как имущественного комплекса;</w:t>
      </w:r>
    </w:p>
    <w:bookmarkEnd w:id="1014"/>
    <w:bookmarkStart w:name="z1059" w:id="1015"/>
    <w:p>
      <w:pPr>
        <w:spacing w:after="0"/>
        <w:ind w:left="0"/>
        <w:jc w:val="both"/>
      </w:pPr>
      <w:r>
        <w:rPr>
          <w:rFonts w:ascii="Times New Roman"/>
          <w:b w:val="false"/>
          <w:i w:val="false"/>
          <w:color w:val="000000"/>
          <w:sz w:val="28"/>
        </w:rPr>
        <w:t>
      4) в виде овердрафта;</w:t>
      </w:r>
    </w:p>
    <w:bookmarkEnd w:id="1015"/>
    <w:bookmarkStart w:name="z1060" w:id="1016"/>
    <w:p>
      <w:pPr>
        <w:spacing w:after="0"/>
        <w:ind w:left="0"/>
        <w:jc w:val="both"/>
      </w:pPr>
      <w:r>
        <w:rPr>
          <w:rFonts w:ascii="Times New Roman"/>
          <w:b w:val="false"/>
          <w:i w:val="false"/>
          <w:color w:val="000000"/>
          <w:sz w:val="28"/>
        </w:rPr>
        <w:t>
      5) по возвратному, вторичному или сублизингу;</w:t>
      </w:r>
    </w:p>
    <w:bookmarkEnd w:id="1016"/>
    <w:bookmarkStart w:name="z1061" w:id="1017"/>
    <w:p>
      <w:pPr>
        <w:spacing w:after="0"/>
        <w:ind w:left="0"/>
        <w:jc w:val="both"/>
      </w:pPr>
      <w:r>
        <w:rPr>
          <w:rFonts w:ascii="Times New Roman"/>
          <w:b w:val="false"/>
          <w:i w:val="false"/>
          <w:color w:val="000000"/>
          <w:sz w:val="28"/>
        </w:rPr>
        <w:t>
      6) направленное на деятельность ломбардов, микрофинансовых, факторинговых организаций и лизинговых компаний;</w:t>
      </w:r>
    </w:p>
    <w:bookmarkEnd w:id="1017"/>
    <w:bookmarkStart w:name="z1062" w:id="1018"/>
    <w:p>
      <w:pPr>
        <w:spacing w:after="0"/>
        <w:ind w:left="0"/>
        <w:jc w:val="both"/>
      </w:pPr>
      <w:r>
        <w:rPr>
          <w:rFonts w:ascii="Times New Roman"/>
          <w:b w:val="false"/>
          <w:i w:val="false"/>
          <w:color w:val="000000"/>
          <w:sz w:val="28"/>
        </w:rPr>
        <w:t>
      7)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1018"/>
    <w:bookmarkStart w:name="z1063" w:id="1019"/>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1019"/>
    <w:bookmarkStart w:name="z1064" w:id="1020"/>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020"/>
    <w:bookmarkStart w:name="z1065" w:id="1021"/>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021"/>
    <w:bookmarkStart w:name="z1066" w:id="1022"/>
    <w:p>
      <w:pPr>
        <w:spacing w:after="0"/>
        <w:ind w:left="0"/>
        <w:jc w:val="both"/>
      </w:pPr>
      <w:r>
        <w:rPr>
          <w:rFonts w:ascii="Times New Roman"/>
          <w:b w:val="false"/>
          <w:i w:val="false"/>
          <w:color w:val="000000"/>
          <w:sz w:val="28"/>
        </w:rPr>
        <w:t>
      8)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1022"/>
    <w:bookmarkStart w:name="z1067" w:id="1023"/>
    <w:p>
      <w:pPr>
        <w:spacing w:after="0"/>
        <w:ind w:left="0"/>
        <w:jc w:val="both"/>
      </w:pPr>
      <w:r>
        <w:rPr>
          <w:rFonts w:ascii="Times New Roman"/>
          <w:b w:val="false"/>
          <w:i w:val="false"/>
          <w:color w:val="000000"/>
          <w:sz w:val="28"/>
        </w:rPr>
        <w:t>
      9) направленные на осуществление операций с недвижимым имуществом (приобретение/аренда/субаренда апартаментов, квартир и жилых домов);</w:t>
      </w:r>
    </w:p>
    <w:bookmarkEnd w:id="1023"/>
    <w:bookmarkStart w:name="z1068" w:id="1024"/>
    <w:p>
      <w:pPr>
        <w:spacing w:after="0"/>
        <w:ind w:left="0"/>
        <w:jc w:val="both"/>
      </w:pPr>
      <w:r>
        <w:rPr>
          <w:rFonts w:ascii="Times New Roman"/>
          <w:b w:val="false"/>
          <w:i w:val="false"/>
          <w:color w:val="000000"/>
          <w:sz w:val="28"/>
        </w:rPr>
        <w:t>
      10)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024"/>
    <w:bookmarkStart w:name="z1069" w:id="1025"/>
    <w:p>
      <w:pPr>
        <w:spacing w:after="0"/>
        <w:ind w:left="0"/>
        <w:jc w:val="both"/>
      </w:pPr>
      <w:r>
        <w:rPr>
          <w:rFonts w:ascii="Times New Roman"/>
          <w:b w:val="false"/>
          <w:i w:val="false"/>
          <w:color w:val="000000"/>
          <w:sz w:val="28"/>
        </w:rPr>
        <w:t>
      11) направленные на оплату налоговых обязательств, пенсионных и социальных отчислений, таможенных платежей и сборы;</w:t>
      </w:r>
    </w:p>
    <w:bookmarkEnd w:id="1025"/>
    <w:bookmarkStart w:name="z1070" w:id="1026"/>
    <w:p>
      <w:pPr>
        <w:spacing w:after="0"/>
        <w:ind w:left="0"/>
        <w:jc w:val="both"/>
      </w:pPr>
      <w:r>
        <w:rPr>
          <w:rFonts w:ascii="Times New Roman"/>
          <w:b w:val="false"/>
          <w:i w:val="false"/>
          <w:color w:val="000000"/>
          <w:sz w:val="28"/>
        </w:rPr>
        <w:t>
      12) проекты с экономической нецелесообразностью.</w:t>
      </w:r>
    </w:p>
    <w:bookmarkEnd w:id="1026"/>
    <w:bookmarkStart w:name="z1071" w:id="1027"/>
    <w:p>
      <w:pPr>
        <w:spacing w:after="0"/>
        <w:ind w:left="0"/>
        <w:jc w:val="both"/>
      </w:pPr>
      <w:r>
        <w:rPr>
          <w:rFonts w:ascii="Times New Roman"/>
          <w:b w:val="false"/>
          <w:i w:val="false"/>
          <w:color w:val="000000"/>
          <w:sz w:val="28"/>
        </w:rPr>
        <w:t>
      9. Участниками в рамках настоящих Правил субсидирования при финансировании исламскими банками не являются:</w:t>
      </w:r>
    </w:p>
    <w:bookmarkEnd w:id="1027"/>
    <w:bookmarkStart w:name="z1072" w:id="1028"/>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выпуск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028"/>
    <w:bookmarkStart w:name="z1073" w:id="1029"/>
    <w:p>
      <w:pPr>
        <w:spacing w:after="0"/>
        <w:ind w:left="0"/>
        <w:jc w:val="both"/>
      </w:pPr>
      <w:r>
        <w:rPr>
          <w:rFonts w:ascii="Times New Roman"/>
          <w:b w:val="false"/>
          <w:i w:val="false"/>
          <w:color w:val="000000"/>
          <w:sz w:val="28"/>
        </w:rPr>
        <w:t>
      2) предприниматели, осуществляющие свою деятельность в горнодобывающей промышленности, за исключением проектов на разработку гравийных и песчаных карьеров;</w:t>
      </w:r>
    </w:p>
    <w:bookmarkEnd w:id="1029"/>
    <w:bookmarkStart w:name="z1074" w:id="1030"/>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1030"/>
    <w:bookmarkStart w:name="z1075" w:id="1031"/>
    <w:p>
      <w:pPr>
        <w:spacing w:after="0"/>
        <w:ind w:left="0"/>
        <w:jc w:val="both"/>
      </w:pPr>
      <w:r>
        <w:rPr>
          <w:rFonts w:ascii="Times New Roman"/>
          <w:b w:val="false"/>
          <w:i w:val="false"/>
          <w:color w:val="000000"/>
          <w:sz w:val="28"/>
        </w:rPr>
        <w:t>
      4) предприниматели, форма собственности которых оформлена как частное учреждение;</w:t>
      </w:r>
    </w:p>
    <w:bookmarkEnd w:id="1031"/>
    <w:bookmarkStart w:name="z1076" w:id="1032"/>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1032"/>
    <w:bookmarkStart w:name="z1077" w:id="1033"/>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финансирования,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мониторингов проектов, указанных в настоящем подпункте случаев, субсидирование прекращается и возврату подлежат ранее выплаченные субсидии;</w:t>
      </w:r>
    </w:p>
    <w:bookmarkEnd w:id="1033"/>
    <w:bookmarkStart w:name="z1078" w:id="1034"/>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 на момент подачи заявки.</w:t>
      </w:r>
    </w:p>
    <w:bookmarkEnd w:id="1034"/>
    <w:bookmarkStart w:name="z1079" w:id="1035"/>
    <w:p>
      <w:pPr>
        <w:spacing w:after="0"/>
        <w:ind w:left="0"/>
        <w:jc w:val="both"/>
      </w:pPr>
      <w:r>
        <w:rPr>
          <w:rFonts w:ascii="Times New Roman"/>
          <w:b w:val="false"/>
          <w:i w:val="false"/>
          <w:color w:val="000000"/>
          <w:sz w:val="28"/>
        </w:rPr>
        <w:t>
      10. В рамках настоящих Правил субсидирования при финансировании исламскими банками расчет предпринимателя с поставщиками, подрядчиками, иными контрагентами осуществляется в безналичной форме платежей.</w:t>
      </w:r>
    </w:p>
    <w:bookmarkEnd w:id="1035"/>
    <w:bookmarkStart w:name="z1080" w:id="1036"/>
    <w:p>
      <w:pPr>
        <w:spacing w:after="0"/>
        <w:ind w:left="0"/>
        <w:jc w:val="left"/>
      </w:pPr>
      <w:r>
        <w:rPr>
          <w:rFonts w:ascii="Times New Roman"/>
          <w:b/>
          <w:i w:val="false"/>
          <w:color w:val="000000"/>
        </w:rPr>
        <w:t xml:space="preserve"> Глава 2. Порядок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w:t>
      </w:r>
    </w:p>
    <w:bookmarkEnd w:id="1036"/>
    <w:bookmarkStart w:name="z1081" w:id="1037"/>
    <w:p>
      <w:pPr>
        <w:spacing w:after="0"/>
        <w:ind w:left="0"/>
        <w:jc w:val="left"/>
      </w:pPr>
      <w:r>
        <w:rPr>
          <w:rFonts w:ascii="Times New Roman"/>
          <w:b/>
          <w:i w:val="false"/>
          <w:color w:val="000000"/>
        </w:rPr>
        <w:t xml:space="preserve"> Параграф 1. Условия предоставления субсидий по направлению "Поддержка малого и среднего предпринимательства"</w:t>
      </w:r>
    </w:p>
    <w:bookmarkEnd w:id="1037"/>
    <w:bookmarkStart w:name="z1082" w:id="1038"/>
    <w:p>
      <w:pPr>
        <w:spacing w:after="0"/>
        <w:ind w:left="0"/>
        <w:jc w:val="both"/>
      </w:pPr>
      <w:r>
        <w:rPr>
          <w:rFonts w:ascii="Times New Roman"/>
          <w:b w:val="false"/>
          <w:i w:val="false"/>
          <w:color w:val="000000"/>
          <w:sz w:val="28"/>
        </w:rPr>
        <w:t>
      11. Участниками направления "Поддержка малого и среднего предпринимательства" являются предприниматели, реализующие и (или) планирующие реализовать проекты в приоритетных видах экономической деятельности по перечню, согласно приложению 1 к настоящим Правилам субсидирования при финансировании исламскими банками.</w:t>
      </w:r>
    </w:p>
    <w:bookmarkEnd w:id="1038"/>
    <w:bookmarkStart w:name="z1083" w:id="1039"/>
    <w:p>
      <w:pPr>
        <w:spacing w:after="0"/>
        <w:ind w:left="0"/>
        <w:jc w:val="both"/>
      </w:pPr>
      <w:r>
        <w:rPr>
          <w:rFonts w:ascii="Times New Roman"/>
          <w:b w:val="false"/>
          <w:i w:val="false"/>
          <w:color w:val="000000"/>
          <w:sz w:val="28"/>
        </w:rPr>
        <w:t>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bookmarkEnd w:id="1039"/>
    <w:bookmarkStart w:name="z1084" w:id="1040"/>
    <w:p>
      <w:pPr>
        <w:spacing w:after="0"/>
        <w:ind w:left="0"/>
        <w:jc w:val="both"/>
      </w:pPr>
      <w:r>
        <w:rPr>
          <w:rFonts w:ascii="Times New Roman"/>
          <w:b w:val="false"/>
          <w:i w:val="false"/>
          <w:color w:val="000000"/>
          <w:sz w:val="28"/>
        </w:rPr>
        <w:t>
      При этом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допускается субсидирование наценки на товар/части арендного платежа по финансированию на пополнение оборотных средств в сфере торговой деятельности на сумму не более 100 (сто) миллионов тенге для одного предпринимателя и рассчитывается без учета задолженности по кредиту/договору финансового лизинга аффилированных/связанных с ним лиц/компаний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подпункту 11) пункта 8 настоящих Правил субсидирования при финансировании исламскими банками). Допускается субсидирование ставки вознаграждения по кредитам на пополнение оборотных средств в сфере торговой деятельности на сумму не более 100 (сто) миллионов тенге при наличии собственного нежилого помещения или арендуемой площади для торговли.</w:t>
      </w:r>
    </w:p>
    <w:bookmarkEnd w:id="1040"/>
    <w:bookmarkStart w:name="z1085" w:id="1041"/>
    <w:p>
      <w:pPr>
        <w:spacing w:after="0"/>
        <w:ind w:left="0"/>
        <w:jc w:val="both"/>
      </w:pPr>
      <w:r>
        <w:rPr>
          <w:rFonts w:ascii="Times New Roman"/>
          <w:b w:val="false"/>
          <w:i w:val="false"/>
          <w:color w:val="000000"/>
          <w:sz w:val="28"/>
        </w:rPr>
        <w:t>
      Финансирование осуществляется в национальной валюте.</w:t>
      </w:r>
    </w:p>
    <w:bookmarkEnd w:id="1041"/>
    <w:bookmarkStart w:name="z1086" w:id="1042"/>
    <w:p>
      <w:pPr>
        <w:spacing w:after="0"/>
        <w:ind w:left="0"/>
        <w:jc w:val="both"/>
      </w:pPr>
      <w:r>
        <w:rPr>
          <w:rFonts w:ascii="Times New Roman"/>
          <w:b w:val="false"/>
          <w:i w:val="false"/>
          <w:color w:val="000000"/>
          <w:sz w:val="28"/>
        </w:rPr>
        <w:t>
      12. Субсидирование наценки на товар/части арендного платежа, составляющего доход исламского банка/исламской лизинговой компании, осуществляется по финансированию, выдаваемому для реализации новых эффективных инвестиционных проектов, а также проектов, направленных на модернизацию, пополнение оборотных средств и расширение производства.</w:t>
      </w:r>
    </w:p>
    <w:bookmarkEnd w:id="1042"/>
    <w:bookmarkStart w:name="z1087" w:id="1043"/>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и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043"/>
    <w:bookmarkStart w:name="z1088" w:id="1044"/>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044"/>
    <w:bookmarkStart w:name="z1089" w:id="1045"/>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1045"/>
    <w:bookmarkStart w:name="z1090" w:id="1046"/>
    <w:p>
      <w:pPr>
        <w:spacing w:after="0"/>
        <w:ind w:left="0"/>
        <w:jc w:val="both"/>
      </w:pPr>
      <w:r>
        <w:rPr>
          <w:rFonts w:ascii="Times New Roman"/>
          <w:b w:val="false"/>
          <w:i w:val="false"/>
          <w:color w:val="000000"/>
          <w:sz w:val="28"/>
        </w:rPr>
        <w:t>
      По финансированию предпринимателей, направленным на пополнение оборотных средств, а также рефинансирование текущих обязательств, требования, предусмотренные в настоящем пункте, не распространяются.</w:t>
      </w:r>
    </w:p>
    <w:bookmarkEnd w:id="1046"/>
    <w:bookmarkStart w:name="z1091" w:id="1047"/>
    <w:p>
      <w:pPr>
        <w:spacing w:after="0"/>
        <w:ind w:left="0"/>
        <w:jc w:val="both"/>
      </w:pPr>
      <w:r>
        <w:rPr>
          <w:rFonts w:ascii="Times New Roman"/>
          <w:b w:val="false"/>
          <w:i w:val="false"/>
          <w:color w:val="000000"/>
          <w:sz w:val="28"/>
        </w:rPr>
        <w:t>
      13. К новому финансированию также относится финансирование, ранее выданное исламским банком/исламской лизинговой компанией в течение 12 (двенадцать) месяцев до внесения проекта финансовому агентству для реализации новых инвестиционных проектов, а также проектов, направленных на модернизацию и расширение производства.</w:t>
      </w:r>
    </w:p>
    <w:bookmarkEnd w:id="1047"/>
    <w:bookmarkStart w:name="z1092" w:id="1048"/>
    <w:p>
      <w:pPr>
        <w:spacing w:after="0"/>
        <w:ind w:left="0"/>
        <w:jc w:val="both"/>
      </w:pPr>
      <w:r>
        <w:rPr>
          <w:rFonts w:ascii="Times New Roman"/>
          <w:b w:val="false"/>
          <w:i w:val="false"/>
          <w:color w:val="000000"/>
          <w:sz w:val="28"/>
        </w:rPr>
        <w:t>
      14. Субсидированию также подлежит финансирование, направленное на рефинансирование кредитов/договоров финансового лизинга/договоров финансирования, ранее выданное банками второго уровня/лизинговыми компаниями/исламскими банками/исламскими лизинговыми компаниями в течение 2 (два) лет до внесения проекта финансовому агентству (срок исчисляется с даты выдачи первого финансирования) и соответствующее критериям настоящих Правил субсидирования при финансировании исламскими банками.</w:t>
      </w:r>
    </w:p>
    <w:bookmarkEnd w:id="1048"/>
    <w:bookmarkStart w:name="z1093" w:id="1049"/>
    <w:p>
      <w:pPr>
        <w:spacing w:after="0"/>
        <w:ind w:left="0"/>
        <w:jc w:val="both"/>
      </w:pPr>
      <w:r>
        <w:rPr>
          <w:rFonts w:ascii="Times New Roman"/>
          <w:b w:val="false"/>
          <w:i w:val="false"/>
          <w:color w:val="000000"/>
          <w:sz w:val="28"/>
        </w:rPr>
        <w:t>
      15. Субсидирование осуществляется по кредитам, выдаваемым (выданным)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30 % от суммы финансирования, или средств единого накопительного пенсионного фонда или финансирование размером не более 500 (пятьсот) миллионов тенге.</w:t>
      </w:r>
    </w:p>
    <w:bookmarkEnd w:id="1049"/>
    <w:bookmarkStart w:name="z1094" w:id="1050"/>
    <w:p>
      <w:pPr>
        <w:spacing w:after="0"/>
        <w:ind w:left="0"/>
        <w:jc w:val="both"/>
      </w:pPr>
      <w:r>
        <w:rPr>
          <w:rFonts w:ascii="Times New Roman"/>
          <w:b w:val="false"/>
          <w:i w:val="false"/>
          <w:color w:val="000000"/>
          <w:sz w:val="28"/>
        </w:rPr>
        <w:t>
      16. При финансировании с применением инструмента субсидирования до 500 (пятьсот) миллионов тенге, 100 % которых направлено на пополнение оборотных средств, допускаются к субсидированию наценки на товар/части арендного платежа, составляющего доход исламского банка/исламской лизинговой компании (за исключением проведения расчетов по оплате текущих платежей по обслуживанию кредитов или договоров лизинга и за исключением иных целей, не связанных с осуществлением предпринимателем основной деятельности, уплаты налогов согласно подпункту 11) пункта 8 настоящих Правил субсидирования при финансировании исламскими банками).</w:t>
      </w:r>
    </w:p>
    <w:bookmarkEnd w:id="1050"/>
    <w:bookmarkStart w:name="z1095" w:id="1051"/>
    <w:p>
      <w:pPr>
        <w:spacing w:after="0"/>
        <w:ind w:left="0"/>
        <w:jc w:val="both"/>
      </w:pPr>
      <w:r>
        <w:rPr>
          <w:rFonts w:ascii="Times New Roman"/>
          <w:b w:val="false"/>
          <w:i w:val="false"/>
          <w:color w:val="000000"/>
          <w:sz w:val="28"/>
        </w:rPr>
        <w:t>
      17. Сумма финансирования/договора исламского лизинга по инвестиционным проектам, по которому осуществляется субсидирование наценки на товар/части арендного платежа, составляющего доход исламского банка/исламской лизинговой компании, не может превышать 3 (три) миллиарда тенге для одного предпринимателя без учета задолженности по финансированию аффилированных/связанных с ним лиц/компаний. В случае, если нескольким аффилированным/связанным предпринимателям предоставляется финансирование для реализации одного бизнес-проекта, то данная сумма не может превышать 3 (три) миллиарда тенге.</w:t>
      </w:r>
    </w:p>
    <w:bookmarkEnd w:id="1051"/>
    <w:bookmarkStart w:name="z1096" w:id="1052"/>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052"/>
    <w:bookmarkStart w:name="z1097" w:id="1053"/>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1053"/>
    <w:bookmarkStart w:name="z1098" w:id="1054"/>
    <w:p>
      <w:pPr>
        <w:spacing w:after="0"/>
        <w:ind w:left="0"/>
        <w:jc w:val="both"/>
      </w:pPr>
      <w:r>
        <w:rPr>
          <w:rFonts w:ascii="Times New Roman"/>
          <w:b w:val="false"/>
          <w:i w:val="false"/>
          <w:color w:val="000000"/>
          <w:sz w:val="28"/>
        </w:rPr>
        <w:t>
      проект реализуется в рамках одного подкласса ОКЭД.</w:t>
      </w:r>
    </w:p>
    <w:bookmarkEnd w:id="1054"/>
    <w:bookmarkStart w:name="z1099" w:id="1055"/>
    <w:p>
      <w:pPr>
        <w:spacing w:after="0"/>
        <w:ind w:left="0"/>
        <w:jc w:val="both"/>
      </w:pPr>
      <w:r>
        <w:rPr>
          <w:rFonts w:ascii="Times New Roman"/>
          <w:b w:val="false"/>
          <w:i w:val="false"/>
          <w:color w:val="000000"/>
          <w:sz w:val="28"/>
        </w:rPr>
        <w:t>
      Сумма финансирования/договора исламского лизинга по проектам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не может превышать 1,5 миллиарда тенге для одного предпринимателя и рассчитывается без учета задолженности по финансированию аффилированных/связанных с ним лиц/компаний.</w:t>
      </w:r>
    </w:p>
    <w:bookmarkEnd w:id="1055"/>
    <w:bookmarkStart w:name="z1100" w:id="1056"/>
    <w:p>
      <w:pPr>
        <w:spacing w:after="0"/>
        <w:ind w:left="0"/>
        <w:jc w:val="both"/>
      </w:pPr>
      <w:r>
        <w:rPr>
          <w:rFonts w:ascii="Times New Roman"/>
          <w:b w:val="false"/>
          <w:i w:val="false"/>
          <w:color w:val="000000"/>
          <w:sz w:val="28"/>
        </w:rPr>
        <w:t>
      По финансированию с суммой свыше 500 (пятьсот) миллионов тенге (при расчете общей суммы задолженности учитываются все действующие кредиты по проектам предпринимателя) для одного предпринимателя без учета задолженности по финансированию аффилированных/связанных с ним лиц/компаний, предъявляется требование по запрету на выплаты дивидендов в период субсидирования. В случае неисполнении условий настоящего абзаца выплата субсидий прекращается, и предприниматель возмещает сумму выплаченных субсидий в полном объеме.</w:t>
      </w:r>
    </w:p>
    <w:bookmarkEnd w:id="1056"/>
    <w:bookmarkStart w:name="z1101" w:id="1057"/>
    <w:p>
      <w:pPr>
        <w:spacing w:after="0"/>
        <w:ind w:left="0"/>
        <w:jc w:val="both"/>
      </w:pPr>
      <w:r>
        <w:rPr>
          <w:rFonts w:ascii="Times New Roman"/>
          <w:b w:val="false"/>
          <w:i w:val="false"/>
          <w:color w:val="000000"/>
          <w:sz w:val="28"/>
        </w:rPr>
        <w:t>
      18. Срок субсидирования по финансированию/договору исламского лизинга, направленному на инвестиции, составляет в:</w:t>
      </w:r>
    </w:p>
    <w:bookmarkEnd w:id="1057"/>
    <w:bookmarkStart w:name="z1102" w:id="1058"/>
    <w:p>
      <w:pPr>
        <w:spacing w:after="0"/>
        <w:ind w:left="0"/>
        <w:jc w:val="both"/>
      </w:pPr>
      <w:r>
        <w:rPr>
          <w:rFonts w:ascii="Times New Roman"/>
          <w:b w:val="false"/>
          <w:i w:val="false"/>
          <w:color w:val="000000"/>
          <w:sz w:val="28"/>
        </w:rPr>
        <w:t>
      обрабатывающей промышленности 5 (пять) лет без права пролонгации срока субсидирования;</w:t>
      </w:r>
    </w:p>
    <w:bookmarkEnd w:id="1058"/>
    <w:bookmarkStart w:name="z1103" w:id="1059"/>
    <w:p>
      <w:pPr>
        <w:spacing w:after="0"/>
        <w:ind w:left="0"/>
        <w:jc w:val="both"/>
      </w:pPr>
      <w:r>
        <w:rPr>
          <w:rFonts w:ascii="Times New Roman"/>
          <w:b w:val="false"/>
          <w:i w:val="false"/>
          <w:color w:val="000000"/>
          <w:sz w:val="28"/>
        </w:rPr>
        <w:t>
      деятельности по предоставлению услуг и прочим видам деятельности приложения 1 к настоящим Правилам субсидирования при финансировании исламскими банками 3 (три) года без права пролонгации срока субсидирования.</w:t>
      </w:r>
    </w:p>
    <w:bookmarkEnd w:id="1059"/>
    <w:bookmarkStart w:name="z1104" w:id="1060"/>
    <w:p>
      <w:pPr>
        <w:spacing w:after="0"/>
        <w:ind w:left="0"/>
        <w:jc w:val="both"/>
      </w:pPr>
      <w:r>
        <w:rPr>
          <w:rFonts w:ascii="Times New Roman"/>
          <w:b w:val="false"/>
          <w:i w:val="false"/>
          <w:color w:val="000000"/>
          <w:sz w:val="28"/>
        </w:rPr>
        <w:t xml:space="preserve">
      Срок субсидирования кредитов, направленных на пополнение оборотных средств, составляет 3 (три) года без права пролонгации срока субсидирования. </w:t>
      </w:r>
    </w:p>
    <w:bookmarkEnd w:id="1060"/>
    <w:bookmarkStart w:name="z1105" w:id="1061"/>
    <w:p>
      <w:pPr>
        <w:spacing w:after="0"/>
        <w:ind w:left="0"/>
        <w:jc w:val="both"/>
      </w:pPr>
      <w:r>
        <w:rPr>
          <w:rFonts w:ascii="Times New Roman"/>
          <w:b w:val="false"/>
          <w:i w:val="false"/>
          <w:color w:val="000000"/>
          <w:sz w:val="28"/>
        </w:rPr>
        <w:t>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1061"/>
    <w:bookmarkStart w:name="z1106" w:id="1062"/>
    <w:p>
      <w:pPr>
        <w:spacing w:after="0"/>
        <w:ind w:left="0"/>
        <w:jc w:val="both"/>
      </w:pPr>
      <w:r>
        <w:rPr>
          <w:rFonts w:ascii="Times New Roman"/>
          <w:b w:val="false"/>
          <w:i w:val="false"/>
          <w:color w:val="000000"/>
          <w:sz w:val="28"/>
        </w:rPr>
        <w:t>
      19. При предоставлении отсрочки и увеличении срока финансирования на предоставленную отсрочку по оплате наценки на товар/части арендного платежа, составляющего доход исламского банка/исламской лизинговой компании, по финансированию на основании распоряжения и/или иного документа и/или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при финансировании исламскими банками, продлевается на срок предоставленной отсрочки.</w:t>
      </w:r>
    </w:p>
    <w:bookmarkEnd w:id="1062"/>
    <w:bookmarkStart w:name="z1107" w:id="1063"/>
    <w:p>
      <w:pPr>
        <w:spacing w:after="0"/>
        <w:ind w:left="0"/>
        <w:jc w:val="both"/>
      </w:pPr>
      <w:r>
        <w:rPr>
          <w:rFonts w:ascii="Times New Roman"/>
          <w:b w:val="false"/>
          <w:i w:val="false"/>
          <w:color w:val="000000"/>
          <w:sz w:val="28"/>
        </w:rPr>
        <w:t>
      20. Субсидирование в сфере обрабатывающей промышленности согласно приложения 1 к настоящим Правилам субсидирования при финансировании исламскими банками, осуществляется только по финансированию с номинальной наценкой на товар/частью арендного платежа, не превышающей базовую ставку, установленную Национальным Банком Республики Казахстан и увеличенную на 5 (пять) процентных пунктов, из которых:</w:t>
      </w:r>
    </w:p>
    <w:bookmarkEnd w:id="1063"/>
    <w:bookmarkStart w:name="z1108" w:id="1064"/>
    <w:p>
      <w:pPr>
        <w:spacing w:after="0"/>
        <w:ind w:left="0"/>
        <w:jc w:val="both"/>
      </w:pPr>
      <w:r>
        <w:rPr>
          <w:rFonts w:ascii="Times New Roman"/>
          <w:b w:val="false"/>
          <w:i w:val="false"/>
          <w:color w:val="000000"/>
          <w:sz w:val="28"/>
        </w:rPr>
        <w:t>
      первые 3 года 8 % оплачивает предприниматель, а разница субсидируется государством;</w:t>
      </w:r>
    </w:p>
    <w:bookmarkEnd w:id="1064"/>
    <w:bookmarkStart w:name="z1109" w:id="1065"/>
    <w:p>
      <w:pPr>
        <w:spacing w:after="0"/>
        <w:ind w:left="0"/>
        <w:jc w:val="both"/>
      </w:pPr>
      <w:r>
        <w:rPr>
          <w:rFonts w:ascii="Times New Roman"/>
          <w:b w:val="false"/>
          <w:i w:val="false"/>
          <w:color w:val="000000"/>
          <w:sz w:val="28"/>
        </w:rPr>
        <w:t>
      4-й год 9 % оплачивает предприниматель, а разница субсидируется государством;</w:t>
      </w:r>
    </w:p>
    <w:bookmarkEnd w:id="1065"/>
    <w:bookmarkStart w:name="z1110" w:id="1066"/>
    <w:p>
      <w:pPr>
        <w:spacing w:after="0"/>
        <w:ind w:left="0"/>
        <w:jc w:val="both"/>
      </w:pPr>
      <w:r>
        <w:rPr>
          <w:rFonts w:ascii="Times New Roman"/>
          <w:b w:val="false"/>
          <w:i w:val="false"/>
          <w:color w:val="000000"/>
          <w:sz w:val="28"/>
        </w:rPr>
        <w:t xml:space="preserve">
      5-й год 10 % оплачивает предприниматель, а разница субсидируется государством. </w:t>
      </w:r>
    </w:p>
    <w:bookmarkEnd w:id="1066"/>
    <w:bookmarkStart w:name="z1111" w:id="1067"/>
    <w:p>
      <w:pPr>
        <w:spacing w:after="0"/>
        <w:ind w:left="0"/>
        <w:jc w:val="both"/>
      </w:pPr>
      <w:r>
        <w:rPr>
          <w:rFonts w:ascii="Times New Roman"/>
          <w:b w:val="false"/>
          <w:i w:val="false"/>
          <w:color w:val="000000"/>
          <w:sz w:val="28"/>
        </w:rPr>
        <w:t>
      Субсидирование в сфере услуг и прочим видам деятельности согласно приложению 1 к настоящим Правилам субсидирования при финансировании исламскими банками осуществляется с номинальной наценкой на товар/частью арендного платежа, не превышающей базовую ставку, установленную Национальным Банком Республики Казахстан и увеличенную на 5 (пять) процентных пунктов, из которых 9 % оплачивает предприниматель, а разница субсидируется государством.</w:t>
      </w:r>
    </w:p>
    <w:bookmarkEnd w:id="1067"/>
    <w:bookmarkStart w:name="z1112" w:id="1068"/>
    <w:p>
      <w:pPr>
        <w:spacing w:after="0"/>
        <w:ind w:left="0"/>
        <w:jc w:val="both"/>
      </w:pPr>
      <w:r>
        <w:rPr>
          <w:rFonts w:ascii="Times New Roman"/>
          <w:b w:val="false"/>
          <w:i w:val="false"/>
          <w:color w:val="000000"/>
          <w:sz w:val="28"/>
        </w:rPr>
        <w:t>
      Субсидирование по проектам,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w:t>
      </w:r>
    </w:p>
    <w:bookmarkEnd w:id="1068"/>
    <w:bookmarkStart w:name="z1113" w:id="1069"/>
    <w:p>
      <w:pPr>
        <w:spacing w:after="0"/>
        <w:ind w:left="0"/>
        <w:jc w:val="both"/>
      </w:pPr>
      <w:r>
        <w:rPr>
          <w:rFonts w:ascii="Times New Roman"/>
          <w:b w:val="false"/>
          <w:i w:val="false"/>
          <w:color w:val="000000"/>
          <w:sz w:val="28"/>
        </w:rPr>
        <w:t>
      в сфере обрабатывающей промышленности осуществляется с номинальной наценкой на товар/частью арендного платежа, не превышающей базовую ставку, установленную Национальным Банком Республики Казахстан и увеличенную на 5 (пять) процентных пунктов, из которых 7 % оплачивает предприниматель, а разница субсидируется государством;</w:t>
      </w:r>
    </w:p>
    <w:bookmarkEnd w:id="1069"/>
    <w:bookmarkStart w:name="z1114" w:id="1070"/>
    <w:p>
      <w:pPr>
        <w:spacing w:after="0"/>
        <w:ind w:left="0"/>
        <w:jc w:val="both"/>
      </w:pPr>
      <w:r>
        <w:rPr>
          <w:rFonts w:ascii="Times New Roman"/>
          <w:b w:val="false"/>
          <w:i w:val="false"/>
          <w:color w:val="000000"/>
          <w:sz w:val="28"/>
        </w:rPr>
        <w:t>
      в сферах услуг и прочим видам деятельности осуществляется с номинальной наценкой на товар/частью арендного платежа, не превышающей базовую ставку, установленную Национальным Банком Республики Казахстан и увеличенную на 5 (пять) процентных пунктов, из которых 10 % оплачивает предприниматель, а разница субсидируется государством.</w:t>
      </w:r>
    </w:p>
    <w:bookmarkEnd w:id="1070"/>
    <w:bookmarkStart w:name="z1115" w:id="1071"/>
    <w:p>
      <w:pPr>
        <w:spacing w:after="0"/>
        <w:ind w:left="0"/>
        <w:jc w:val="both"/>
      </w:pPr>
      <w:r>
        <w:rPr>
          <w:rFonts w:ascii="Times New Roman"/>
          <w:b w:val="false"/>
          <w:i w:val="false"/>
          <w:color w:val="000000"/>
          <w:sz w:val="28"/>
        </w:rPr>
        <w:t>
      Проекты, одобренные до утверждения вышеуказанных ставок вознаграждения,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071"/>
    <w:bookmarkStart w:name="z1116" w:id="1072"/>
    <w:p>
      <w:pPr>
        <w:spacing w:after="0"/>
        <w:ind w:left="0"/>
        <w:jc w:val="both"/>
      </w:pPr>
      <w:r>
        <w:rPr>
          <w:rFonts w:ascii="Times New Roman"/>
          <w:b w:val="false"/>
          <w:i w:val="false"/>
          <w:color w:val="000000"/>
          <w:sz w:val="28"/>
        </w:rPr>
        <w:t>
      21. В рамках настоящих Правил субсидирования при финансировании исламскими банками исламский банк/исламская лизинговая компания не взимает какие-либо комиссии, сборы и/или иные платежи, связанные с финансированием, за исключением:</w:t>
      </w:r>
    </w:p>
    <w:bookmarkEnd w:id="1072"/>
    <w:bookmarkStart w:name="z1117" w:id="1073"/>
    <w:p>
      <w:pPr>
        <w:spacing w:after="0"/>
        <w:ind w:left="0"/>
        <w:jc w:val="both"/>
      </w:pPr>
      <w:r>
        <w:rPr>
          <w:rFonts w:ascii="Times New Roman"/>
          <w:b w:val="false"/>
          <w:i w:val="false"/>
          <w:color w:val="000000"/>
          <w:sz w:val="28"/>
        </w:rPr>
        <w:t>
      1) связанных с изменением условий финансирования (договора исламского лизинга), инициируемых предпринимателем;</w:t>
      </w:r>
    </w:p>
    <w:bookmarkEnd w:id="1073"/>
    <w:bookmarkStart w:name="z1118" w:id="1074"/>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1074"/>
    <w:bookmarkStart w:name="z1119" w:id="1075"/>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1075"/>
    <w:bookmarkStart w:name="z1120" w:id="1076"/>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1076"/>
    <w:bookmarkStart w:name="z1121" w:id="1077"/>
    <w:p>
      <w:pPr>
        <w:spacing w:after="0"/>
        <w:ind w:left="0"/>
        <w:jc w:val="both"/>
      </w:pPr>
      <w:r>
        <w:rPr>
          <w:rFonts w:ascii="Times New Roman"/>
          <w:b w:val="false"/>
          <w:i w:val="false"/>
          <w:color w:val="000000"/>
          <w:sz w:val="28"/>
        </w:rPr>
        <w:t>
      22. В случае принятия финансовым агентством решения о субсидировании действующего финансирования, исламский банк/исламская лизинговая компания возмещает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1077"/>
    <w:bookmarkStart w:name="z1122" w:id="1078"/>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даты получения от финансового агентства подписанного договора.</w:t>
      </w:r>
    </w:p>
    <w:bookmarkEnd w:id="1078"/>
    <w:bookmarkStart w:name="z1123" w:id="1079"/>
    <w:p>
      <w:pPr>
        <w:spacing w:after="0"/>
        <w:ind w:left="0"/>
        <w:jc w:val="both"/>
      </w:pPr>
      <w:r>
        <w:rPr>
          <w:rFonts w:ascii="Times New Roman"/>
          <w:b w:val="false"/>
          <w:i w:val="false"/>
          <w:color w:val="000000"/>
          <w:sz w:val="28"/>
        </w:rPr>
        <w:t>
      23. В случае несвоевременного возмещения исламским банком/исламской лизинговой компанией предпринимателю ранее полученных комиссий, сборов и/или иных платежей в сроки, указанные в пункте 22 настоящих Правил субсидирования при финансировании исламскими банками, исламский банк/исламская лизинговая компания уплачивает финансовому агентству штраф в размере 50 (пятьдесят) месячных расчетных показателей (далее – МРП).</w:t>
      </w:r>
    </w:p>
    <w:bookmarkEnd w:id="1079"/>
    <w:bookmarkStart w:name="z1124" w:id="1080"/>
    <w:p>
      <w:pPr>
        <w:spacing w:after="0"/>
        <w:ind w:left="0"/>
        <w:jc w:val="both"/>
      </w:pPr>
      <w:r>
        <w:rPr>
          <w:rFonts w:ascii="Times New Roman"/>
          <w:b w:val="false"/>
          <w:i w:val="false"/>
          <w:color w:val="000000"/>
          <w:sz w:val="28"/>
        </w:rPr>
        <w:t xml:space="preserve">
      24.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субсидированию подлежат следующие формы и виды лизинга: внутренний лизинг, банковский лизинг, полный лизинг, чистый лизинг и исламский лизинг.</w:t>
      </w:r>
    </w:p>
    <w:bookmarkEnd w:id="1080"/>
    <w:bookmarkStart w:name="z1125" w:id="1081"/>
    <w:p>
      <w:pPr>
        <w:spacing w:after="0"/>
        <w:ind w:left="0"/>
        <w:jc w:val="left"/>
      </w:pPr>
      <w:r>
        <w:rPr>
          <w:rFonts w:ascii="Times New Roman"/>
          <w:b/>
          <w:i w:val="false"/>
          <w:color w:val="000000"/>
        </w:rPr>
        <w:t xml:space="preserve"> Параграф 2. Взаимодействие участников для предоставления субсидий</w:t>
      </w:r>
    </w:p>
    <w:bookmarkEnd w:id="1081"/>
    <w:bookmarkStart w:name="z1126" w:id="1082"/>
    <w:p>
      <w:pPr>
        <w:spacing w:after="0"/>
        <w:ind w:left="0"/>
        <w:jc w:val="both"/>
      </w:pPr>
      <w:r>
        <w:rPr>
          <w:rFonts w:ascii="Times New Roman"/>
          <w:b w:val="false"/>
          <w:i w:val="false"/>
          <w:color w:val="000000"/>
          <w:sz w:val="28"/>
        </w:rPr>
        <w:t>
      25. Предприниматель обращается в исламский банк/исламскую лизинговую компанию:</w:t>
      </w:r>
    </w:p>
    <w:bookmarkEnd w:id="1082"/>
    <w:bookmarkStart w:name="z1127" w:id="1083"/>
    <w:p>
      <w:pPr>
        <w:spacing w:after="0"/>
        <w:ind w:left="0"/>
        <w:jc w:val="both"/>
      </w:pPr>
      <w:r>
        <w:rPr>
          <w:rFonts w:ascii="Times New Roman"/>
          <w:b w:val="false"/>
          <w:i w:val="false"/>
          <w:color w:val="000000"/>
          <w:sz w:val="28"/>
        </w:rPr>
        <w:t>
      1) по новому финансированию с заявлением на предоставление финансирования (по форме, утвержденной внутренними нормативными документами исламского банка/исламской лизинговой компании) на условиях, соответствующих настоящим Правилам субсидирования при финансировании исламскими банками;</w:t>
      </w:r>
    </w:p>
    <w:bookmarkEnd w:id="1083"/>
    <w:bookmarkStart w:name="z1128" w:id="1084"/>
    <w:p>
      <w:pPr>
        <w:spacing w:after="0"/>
        <w:ind w:left="0"/>
        <w:jc w:val="both"/>
      </w:pPr>
      <w:r>
        <w:rPr>
          <w:rFonts w:ascii="Times New Roman"/>
          <w:b w:val="false"/>
          <w:i w:val="false"/>
          <w:color w:val="000000"/>
          <w:sz w:val="28"/>
        </w:rPr>
        <w:t>
      2) по действующему финансированию с заявлением по форме, согласно приложению 2 к настоящим Правилам субсидирования при финансировании исламскими банками, по которому уведомляет исламский банк/исламскую лизинговую компанию о намерении получения субсидий, и ходатайством о понижении номинальной наценки на товар/части арендного платежа, составляющего доход исламского банка/исламской лизинговой компании, по финансированию до размеров, установленных настоящими Правилами субсидирования при финансировании исламскими банками.</w:t>
      </w:r>
    </w:p>
    <w:bookmarkEnd w:id="1084"/>
    <w:bookmarkStart w:name="z1129" w:id="1085"/>
    <w:p>
      <w:pPr>
        <w:spacing w:after="0"/>
        <w:ind w:left="0"/>
        <w:jc w:val="both"/>
      </w:pPr>
      <w:r>
        <w:rPr>
          <w:rFonts w:ascii="Times New Roman"/>
          <w:b w:val="false"/>
          <w:i w:val="false"/>
          <w:color w:val="000000"/>
          <w:sz w:val="28"/>
        </w:rPr>
        <w:t>
      26. Исламский банк/исламская лизинговая компания проводят оценку финансово-экономической эффективности проекта и, в случае положительного решения о предоставлении финансирования или понижении наценки на товар/части арендного платежа, составляющего доход исламского банка/исламской лизинговой компании, по финансированию, в течение 3 (три) рабочих дней направляет письменный ответ предпринимателю о готовности финансировать проект с уведомлением финансового агентства.</w:t>
      </w:r>
    </w:p>
    <w:bookmarkEnd w:id="1085"/>
    <w:bookmarkStart w:name="z1130" w:id="1086"/>
    <w:p>
      <w:pPr>
        <w:spacing w:after="0"/>
        <w:ind w:left="0"/>
        <w:jc w:val="both"/>
      </w:pPr>
      <w:r>
        <w:rPr>
          <w:rFonts w:ascii="Times New Roman"/>
          <w:b w:val="false"/>
          <w:i w:val="false"/>
          <w:color w:val="000000"/>
          <w:sz w:val="28"/>
        </w:rPr>
        <w:t>
      27. Предприниматель с положительным решением исламского банка/исламской лизинговой компании обращается в финансовое агентство с заявлением-анкетой предпринимателя по форме, согласно приложению 3 к настоящим Правилам субсидирования при финансировании исламскими банками, к которому прилагает следующие документы:</w:t>
      </w:r>
    </w:p>
    <w:bookmarkEnd w:id="1086"/>
    <w:bookmarkStart w:name="z1131" w:id="1087"/>
    <w:p>
      <w:pPr>
        <w:spacing w:after="0"/>
        <w:ind w:left="0"/>
        <w:jc w:val="both"/>
      </w:pPr>
      <w:r>
        <w:rPr>
          <w:rFonts w:ascii="Times New Roman"/>
          <w:b w:val="false"/>
          <w:i w:val="false"/>
          <w:color w:val="000000"/>
          <w:sz w:val="28"/>
        </w:rPr>
        <w:t>
      1) справка о государственной регистрации (перерегистрации) юридического лица (копию, заверенную подписью предпринимателя), уведомление о государственной регистрации предпринимателя;</w:t>
      </w:r>
    </w:p>
    <w:bookmarkEnd w:id="1087"/>
    <w:bookmarkStart w:name="z1132" w:id="1088"/>
    <w:p>
      <w:pPr>
        <w:spacing w:after="0"/>
        <w:ind w:left="0"/>
        <w:jc w:val="both"/>
      </w:pPr>
      <w:r>
        <w:rPr>
          <w:rFonts w:ascii="Times New Roman"/>
          <w:b w:val="false"/>
          <w:i w:val="false"/>
          <w:color w:val="000000"/>
          <w:sz w:val="28"/>
        </w:rPr>
        <w:t>
      2) бизнес-план проекта предпринимателя, содержащий этапы по:</w:t>
      </w:r>
    </w:p>
    <w:bookmarkEnd w:id="1088"/>
    <w:bookmarkStart w:name="z1133" w:id="1089"/>
    <w:p>
      <w:pPr>
        <w:spacing w:after="0"/>
        <w:ind w:left="0"/>
        <w:jc w:val="both"/>
      </w:pPr>
      <w:r>
        <w:rPr>
          <w:rFonts w:ascii="Times New Roman"/>
          <w:b w:val="false"/>
          <w:i w:val="false"/>
          <w:color w:val="000000"/>
          <w:sz w:val="28"/>
        </w:rPr>
        <w:t>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 (по проектам предпринимателей в рамках направления "Поддержка малого и среднего предпринимательства");</w:t>
      </w:r>
    </w:p>
    <w:bookmarkEnd w:id="1089"/>
    <w:bookmarkStart w:name="z1134" w:id="1090"/>
    <w:p>
      <w:pPr>
        <w:spacing w:after="0"/>
        <w:ind w:left="0"/>
        <w:jc w:val="both"/>
      </w:pPr>
      <w:r>
        <w:rPr>
          <w:rFonts w:ascii="Times New Roman"/>
          <w:b w:val="false"/>
          <w:i w:val="false"/>
          <w:color w:val="000000"/>
          <w:sz w:val="28"/>
        </w:rPr>
        <w:t>
      запрету на выплаты дивидендов в период субсидирования;</w:t>
      </w:r>
    </w:p>
    <w:bookmarkEnd w:id="1090"/>
    <w:bookmarkStart w:name="z1135" w:id="1091"/>
    <w:p>
      <w:pPr>
        <w:spacing w:after="0"/>
        <w:ind w:left="0"/>
        <w:jc w:val="both"/>
      </w:pPr>
      <w:r>
        <w:rPr>
          <w:rFonts w:ascii="Times New Roman"/>
          <w:b w:val="false"/>
          <w:i w:val="false"/>
          <w:color w:val="000000"/>
          <w:sz w:val="28"/>
        </w:rPr>
        <w:t>
      3) справку из налогового органа об отсутствии задолженности по обязательным платежам в бюджет, выданную не позднее чем за 30 (тридцать) календарных дней до даты обращения;</w:t>
      </w:r>
    </w:p>
    <w:bookmarkEnd w:id="1091"/>
    <w:bookmarkStart w:name="z1136" w:id="1092"/>
    <w:p>
      <w:pPr>
        <w:spacing w:after="0"/>
        <w:ind w:left="0"/>
        <w:jc w:val="both"/>
      </w:pPr>
      <w:r>
        <w:rPr>
          <w:rFonts w:ascii="Times New Roman"/>
          <w:b w:val="false"/>
          <w:i w:val="false"/>
          <w:color w:val="000000"/>
          <w:sz w:val="28"/>
        </w:rPr>
        <w:t>
      4) копии товаросопроводительных документов, подтверждающих перемещение товаров с территории одного государства – члена Таможенного союза на территорию другого государства – члена Таможенного союза (в случае наличия);</w:t>
      </w:r>
    </w:p>
    <w:bookmarkEnd w:id="1092"/>
    <w:bookmarkStart w:name="z1137" w:id="1093"/>
    <w:p>
      <w:pPr>
        <w:spacing w:after="0"/>
        <w:ind w:left="0"/>
        <w:jc w:val="both"/>
      </w:pPr>
      <w:r>
        <w:rPr>
          <w:rFonts w:ascii="Times New Roman"/>
          <w:b w:val="false"/>
          <w:i w:val="false"/>
          <w:color w:val="000000"/>
          <w:sz w:val="28"/>
        </w:rPr>
        <w:t>
      5) письмо исламского банка/исламской лизинговой компании с положительным решением (выпиской из протокола решения банка/МФО/лизинговой компании) о возможности предоставления финансирования или понижения наценки на товар/части арендного платежа, составляющего доход исламского банка/исламской лизинговой компании, по финансированию предпринимателя.</w:t>
      </w:r>
    </w:p>
    <w:bookmarkEnd w:id="1093"/>
    <w:bookmarkStart w:name="z1138" w:id="1094"/>
    <w:p>
      <w:pPr>
        <w:spacing w:after="0"/>
        <w:ind w:left="0"/>
        <w:jc w:val="both"/>
      </w:pPr>
      <w:r>
        <w:rPr>
          <w:rFonts w:ascii="Times New Roman"/>
          <w:b w:val="false"/>
          <w:i w:val="false"/>
          <w:color w:val="000000"/>
          <w:sz w:val="28"/>
        </w:rPr>
        <w:t>
      28. В случаях представления неполного пакета документов либо представления документов, не соответствующих установленным формам, финансовое агентство в течение 1 (один) рабочего дня возвращает исламскому банку/исламской лизинговой компании/предпринимателю представленные документы с указанием конкретных недостатков по представленным документам для доработки. В случае отсутствия недостатков по пакету документов, финансовое агентство выносит проект предпринимателя на заседание уполномоченного органа финансового агентства.</w:t>
      </w:r>
    </w:p>
    <w:bookmarkEnd w:id="1094"/>
    <w:bookmarkStart w:name="z1139" w:id="1095"/>
    <w:p>
      <w:pPr>
        <w:spacing w:after="0"/>
        <w:ind w:left="0"/>
        <w:jc w:val="both"/>
      </w:pPr>
      <w:r>
        <w:rPr>
          <w:rFonts w:ascii="Times New Roman"/>
          <w:b w:val="false"/>
          <w:i w:val="false"/>
          <w:color w:val="000000"/>
          <w:sz w:val="28"/>
        </w:rPr>
        <w:t>
      29. Порядок проведения заседаний, количество членов уполномоченного органа финансового агентства определяются внутренними документами финансового агентства.</w:t>
      </w:r>
    </w:p>
    <w:bookmarkEnd w:id="1095"/>
    <w:bookmarkStart w:name="z1140" w:id="1096"/>
    <w:p>
      <w:pPr>
        <w:spacing w:after="0"/>
        <w:ind w:left="0"/>
        <w:jc w:val="both"/>
      </w:pPr>
      <w:r>
        <w:rPr>
          <w:rFonts w:ascii="Times New Roman"/>
          <w:b w:val="false"/>
          <w:i w:val="false"/>
          <w:color w:val="000000"/>
          <w:sz w:val="28"/>
        </w:rPr>
        <w:t>
      30. Уполномоченный орган финансового агентства рассматривает проекты только в случае наличия бюджетных средств для субсидирования в соответствующем финансовом году.</w:t>
      </w:r>
    </w:p>
    <w:bookmarkEnd w:id="1096"/>
    <w:bookmarkStart w:name="z1141" w:id="1097"/>
    <w:p>
      <w:pPr>
        <w:spacing w:after="0"/>
        <w:ind w:left="0"/>
        <w:jc w:val="both"/>
      </w:pPr>
      <w:r>
        <w:rPr>
          <w:rFonts w:ascii="Times New Roman"/>
          <w:b w:val="false"/>
          <w:i w:val="false"/>
          <w:color w:val="000000"/>
          <w:sz w:val="28"/>
        </w:rPr>
        <w:t xml:space="preserve">
      31. Проект предпринимателя рассматривается уполномоченным органом финансового агентства в течение 5 (пять) рабочих дней с даты поступления информации с пакетом документов. При этом, в случае принятия положительного решения уполномоченным органом финансового агентства, в решении указываются: </w:t>
      </w:r>
    </w:p>
    <w:bookmarkEnd w:id="1097"/>
    <w:bookmarkStart w:name="z1142" w:id="1098"/>
    <w:p>
      <w:pPr>
        <w:spacing w:after="0"/>
        <w:ind w:left="0"/>
        <w:jc w:val="both"/>
      </w:pPr>
      <w:r>
        <w:rPr>
          <w:rFonts w:ascii="Times New Roman"/>
          <w:b w:val="false"/>
          <w:i w:val="false"/>
          <w:color w:val="000000"/>
          <w:sz w:val="28"/>
        </w:rPr>
        <w:t>
      обязательство предпринимателей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 даты решения уполномоченного органа финансового агентства (по проектам предпринимателей в рамках направления "Поддержка малого и среднего предпринимательства");</w:t>
      </w:r>
    </w:p>
    <w:bookmarkEnd w:id="1098"/>
    <w:bookmarkStart w:name="z1143" w:id="1099"/>
    <w:p>
      <w:pPr>
        <w:spacing w:after="0"/>
        <w:ind w:left="0"/>
        <w:jc w:val="both"/>
      </w:pPr>
      <w:r>
        <w:rPr>
          <w:rFonts w:ascii="Times New Roman"/>
          <w:b w:val="false"/>
          <w:i w:val="false"/>
          <w:color w:val="000000"/>
          <w:sz w:val="28"/>
        </w:rPr>
        <w:t>
      запрет на выплату дивидендов в период субсидирования.</w:t>
      </w:r>
    </w:p>
    <w:bookmarkEnd w:id="1099"/>
    <w:bookmarkStart w:name="z1144" w:id="1100"/>
    <w:p>
      <w:pPr>
        <w:spacing w:after="0"/>
        <w:ind w:left="0"/>
        <w:jc w:val="both"/>
      </w:pPr>
      <w:r>
        <w:rPr>
          <w:rFonts w:ascii="Times New Roman"/>
          <w:b w:val="false"/>
          <w:i w:val="false"/>
          <w:color w:val="000000"/>
          <w:sz w:val="28"/>
        </w:rPr>
        <w:t>
      32.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выписку из протокола с сопроводительным письмом по формам, согласно приложениям 4, 5 к настоящим Правилам субсидирования при финансировании исламскими банками (далее – соответствующее письмо), исламскому банку/исламской лизинговой компании и предпринимателю.</w:t>
      </w:r>
    </w:p>
    <w:bookmarkEnd w:id="1100"/>
    <w:bookmarkStart w:name="z1145" w:id="1101"/>
    <w:p>
      <w:pPr>
        <w:spacing w:after="0"/>
        <w:ind w:left="0"/>
        <w:jc w:val="both"/>
      </w:pPr>
      <w:r>
        <w:rPr>
          <w:rFonts w:ascii="Times New Roman"/>
          <w:b w:val="false"/>
          <w:i w:val="false"/>
          <w:color w:val="000000"/>
          <w:sz w:val="28"/>
        </w:rPr>
        <w:t>
      33. Срок действия положительного решения уполномоченного органа финансового агентства составляет 6 (шесть) месяцев с даты принятия решения.</w:t>
      </w:r>
    </w:p>
    <w:bookmarkEnd w:id="1101"/>
    <w:bookmarkStart w:name="z1146" w:id="1102"/>
    <w:p>
      <w:pPr>
        <w:spacing w:after="0"/>
        <w:ind w:left="0"/>
        <w:jc w:val="left"/>
      </w:pPr>
      <w:r>
        <w:rPr>
          <w:rFonts w:ascii="Times New Roman"/>
          <w:b/>
          <w:i w:val="false"/>
          <w:color w:val="000000"/>
        </w:rPr>
        <w:t xml:space="preserve"> Параграф 3. Подача предпринимателем электронной заявки через веб-портал "электронного правительства"</w:t>
      </w:r>
    </w:p>
    <w:bookmarkEnd w:id="1102"/>
    <w:bookmarkStart w:name="z1147" w:id="1103"/>
    <w:p>
      <w:pPr>
        <w:spacing w:after="0"/>
        <w:ind w:left="0"/>
        <w:jc w:val="both"/>
      </w:pPr>
      <w:r>
        <w:rPr>
          <w:rFonts w:ascii="Times New Roman"/>
          <w:b w:val="false"/>
          <w:i w:val="false"/>
          <w:color w:val="000000"/>
          <w:sz w:val="28"/>
        </w:rPr>
        <w:t>
      34. Предприниматель подает электронную заявку по форме, согласно приложению 2 к настоящим Правилам субсидирования при финансировании исламскими банками, через веб-портал "электронного правительства", к которой прилагается электронный пакет документов:</w:t>
      </w:r>
    </w:p>
    <w:bookmarkEnd w:id="1103"/>
    <w:bookmarkStart w:name="z1148" w:id="1104"/>
    <w:p>
      <w:pPr>
        <w:spacing w:after="0"/>
        <w:ind w:left="0"/>
        <w:jc w:val="both"/>
      </w:pPr>
      <w:r>
        <w:rPr>
          <w:rFonts w:ascii="Times New Roman"/>
          <w:b w:val="false"/>
          <w:i w:val="false"/>
          <w:color w:val="000000"/>
          <w:sz w:val="28"/>
        </w:rPr>
        <w:t>
      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банка/лизинговой компании (в случае отсутствия данных документов другие документы, раскрывающие суть проекта);</w:t>
      </w:r>
    </w:p>
    <w:bookmarkEnd w:id="1104"/>
    <w:bookmarkStart w:name="z1149" w:id="1105"/>
    <w:p>
      <w:pPr>
        <w:spacing w:after="0"/>
        <w:ind w:left="0"/>
        <w:jc w:val="both"/>
      </w:pPr>
      <w:r>
        <w:rPr>
          <w:rFonts w:ascii="Times New Roman"/>
          <w:b w:val="false"/>
          <w:i w:val="false"/>
          <w:color w:val="000000"/>
          <w:sz w:val="28"/>
        </w:rPr>
        <w:t>
      2) копии товаросопроводительных документов, подтверждающих перемещение товаров с территории одного государства – члена Евразийского экономического союза на территорию другого государства – члена Евразийского экономического союза (в случае наличия);</w:t>
      </w:r>
    </w:p>
    <w:bookmarkEnd w:id="1105"/>
    <w:bookmarkStart w:name="z1150" w:id="1106"/>
    <w:p>
      <w:pPr>
        <w:spacing w:after="0"/>
        <w:ind w:left="0"/>
        <w:jc w:val="both"/>
      </w:pPr>
      <w:r>
        <w:rPr>
          <w:rFonts w:ascii="Times New Roman"/>
          <w:b w:val="false"/>
          <w:i w:val="false"/>
          <w:color w:val="000000"/>
          <w:sz w:val="28"/>
        </w:rPr>
        <w:t>
      3) электронную копию (сканированную копию) письма исламского банка/исламской лизинговой компании с положительным решением о возможности предоставления финансирования или понижения наценки на товар/части арендного платежа предпринимателя.</w:t>
      </w:r>
    </w:p>
    <w:bookmarkEnd w:id="1106"/>
    <w:bookmarkStart w:name="z1151" w:id="1107"/>
    <w:p>
      <w:pPr>
        <w:spacing w:after="0"/>
        <w:ind w:left="0"/>
        <w:jc w:val="both"/>
      </w:pPr>
      <w:r>
        <w:rPr>
          <w:rFonts w:ascii="Times New Roman"/>
          <w:b w:val="false"/>
          <w:i w:val="false"/>
          <w:color w:val="000000"/>
          <w:sz w:val="28"/>
        </w:rPr>
        <w:t>
      35.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сведения о доходах субъекта, уплаченных налогах определяются автоматически посредством соответствующих государственных информационных систем через шлюз "электронного правительства".</w:t>
      </w:r>
    </w:p>
    <w:bookmarkEnd w:id="1107"/>
    <w:bookmarkStart w:name="z1152" w:id="1108"/>
    <w:p>
      <w:pPr>
        <w:spacing w:after="0"/>
        <w:ind w:left="0"/>
        <w:jc w:val="both"/>
      </w:pPr>
      <w:r>
        <w:rPr>
          <w:rFonts w:ascii="Times New Roman"/>
          <w:b w:val="false"/>
          <w:i w:val="false"/>
          <w:color w:val="000000"/>
          <w:sz w:val="28"/>
        </w:rPr>
        <w:t>
      36. В случае представления предпринимателем неполного пакета документов, информационная система отказывает в регистрации его заявки.</w:t>
      </w:r>
    </w:p>
    <w:bookmarkEnd w:id="1108"/>
    <w:bookmarkStart w:name="z1153" w:id="1109"/>
    <w:p>
      <w:pPr>
        <w:spacing w:after="0"/>
        <w:ind w:left="0"/>
        <w:jc w:val="both"/>
      </w:pPr>
      <w:r>
        <w:rPr>
          <w:rFonts w:ascii="Times New Roman"/>
          <w:b w:val="false"/>
          <w:i w:val="false"/>
          <w:color w:val="000000"/>
          <w:sz w:val="28"/>
        </w:rPr>
        <w:t>
      37. В случае одобрения электронной заявки предпринимателя посредством информационной системы, осуществляются следующие действия:</w:t>
      </w:r>
    </w:p>
    <w:bookmarkEnd w:id="1109"/>
    <w:bookmarkStart w:name="z1154" w:id="1110"/>
    <w:p>
      <w:pPr>
        <w:spacing w:after="0"/>
        <w:ind w:left="0"/>
        <w:jc w:val="both"/>
      </w:pPr>
      <w:r>
        <w:rPr>
          <w:rFonts w:ascii="Times New Roman"/>
          <w:b w:val="false"/>
          <w:i w:val="false"/>
          <w:color w:val="000000"/>
          <w:sz w:val="28"/>
        </w:rPr>
        <w:t>
      1) направление зарегистрированной заявки на рассмотрение финансовому агентству на соответствие условиям настоящих Правил субсидирования при финансировании исламскими банками;</w:t>
      </w:r>
    </w:p>
    <w:bookmarkEnd w:id="1110"/>
    <w:bookmarkStart w:name="z1155" w:id="1111"/>
    <w:p>
      <w:pPr>
        <w:spacing w:after="0"/>
        <w:ind w:left="0"/>
        <w:jc w:val="both"/>
      </w:pPr>
      <w:r>
        <w:rPr>
          <w:rFonts w:ascii="Times New Roman"/>
          <w:b w:val="false"/>
          <w:i w:val="false"/>
          <w:color w:val="000000"/>
          <w:sz w:val="28"/>
        </w:rPr>
        <w:t>
      2) рассмотрение финансовым агентством поступившей заявки предпринимателя.</w:t>
      </w:r>
    </w:p>
    <w:bookmarkEnd w:id="1111"/>
    <w:bookmarkStart w:name="z1156" w:id="1112"/>
    <w:p>
      <w:pPr>
        <w:spacing w:after="0"/>
        <w:ind w:left="0"/>
        <w:jc w:val="both"/>
      </w:pPr>
      <w:r>
        <w:rPr>
          <w:rFonts w:ascii="Times New Roman"/>
          <w:b w:val="false"/>
          <w:i w:val="false"/>
          <w:color w:val="000000"/>
          <w:sz w:val="28"/>
        </w:rPr>
        <w:t>
      38. Финансовое агентство в течение 5 (пять) рабочих дней рассматривает проект со дня регистрации заявки.</w:t>
      </w:r>
    </w:p>
    <w:bookmarkEnd w:id="1112"/>
    <w:bookmarkStart w:name="z1157" w:id="1113"/>
    <w:p>
      <w:pPr>
        <w:spacing w:after="0"/>
        <w:ind w:left="0"/>
        <w:jc w:val="both"/>
      </w:pPr>
      <w:r>
        <w:rPr>
          <w:rFonts w:ascii="Times New Roman"/>
          <w:b w:val="false"/>
          <w:i w:val="false"/>
          <w:color w:val="000000"/>
          <w:sz w:val="28"/>
        </w:rPr>
        <w:t>
      39. В случае несоответствия предпринимателя и/или представленных материалов условиям настоящих Правил субсидирования при финансировании исламскими банками, финансовое агентство направляет мотивированный отказ.</w:t>
      </w:r>
    </w:p>
    <w:bookmarkEnd w:id="1113"/>
    <w:bookmarkStart w:name="z1158" w:id="1114"/>
    <w:p>
      <w:pPr>
        <w:spacing w:after="0"/>
        <w:ind w:left="0"/>
        <w:jc w:val="both"/>
      </w:pPr>
      <w:r>
        <w:rPr>
          <w:rFonts w:ascii="Times New Roman"/>
          <w:b w:val="false"/>
          <w:i w:val="false"/>
          <w:color w:val="000000"/>
          <w:sz w:val="28"/>
        </w:rPr>
        <w:t>
      40. В случае соответствия предпринимателя и/или представленных материалов условиям настоящих Правил субсидирования при финансировании исламскими банками, электронная заявка с полным пакетом документов направляется на рассмотрение уполномоченному органу финансового агентства.</w:t>
      </w:r>
    </w:p>
    <w:bookmarkEnd w:id="1114"/>
    <w:bookmarkStart w:name="z1159" w:id="1115"/>
    <w:p>
      <w:pPr>
        <w:spacing w:after="0"/>
        <w:ind w:left="0"/>
        <w:jc w:val="both"/>
      </w:pPr>
      <w:r>
        <w:rPr>
          <w:rFonts w:ascii="Times New Roman"/>
          <w:b w:val="false"/>
          <w:i w:val="false"/>
          <w:color w:val="000000"/>
          <w:sz w:val="28"/>
        </w:rPr>
        <w:t>
      41. Порядок рассмотрения заявок предпринимателей уполномоченным органом финансового агентства регламентирован параграфом 2 настоящих Правил субсидирования при финансировании исламскими банками.</w:t>
      </w:r>
    </w:p>
    <w:bookmarkEnd w:id="1115"/>
    <w:bookmarkStart w:name="z1160" w:id="1116"/>
    <w:p>
      <w:pPr>
        <w:spacing w:after="0"/>
        <w:ind w:left="0"/>
        <w:jc w:val="both"/>
      </w:pPr>
      <w:r>
        <w:rPr>
          <w:rFonts w:ascii="Times New Roman"/>
          <w:b w:val="false"/>
          <w:i w:val="false"/>
          <w:color w:val="000000"/>
          <w:sz w:val="28"/>
        </w:rPr>
        <w:t>
      42. Решение уполномоченного органа финансового агентства оформляется соответствующим протоколом со сроком действия – 6 (шесть) месяцев со дня принятия решения уполномоченного органа финансового агентства.</w:t>
      </w:r>
    </w:p>
    <w:bookmarkEnd w:id="1116"/>
    <w:bookmarkStart w:name="z1161" w:id="1117"/>
    <w:p>
      <w:pPr>
        <w:spacing w:after="0"/>
        <w:ind w:left="0"/>
        <w:jc w:val="both"/>
      </w:pPr>
      <w:r>
        <w:rPr>
          <w:rFonts w:ascii="Times New Roman"/>
          <w:b w:val="false"/>
          <w:i w:val="false"/>
          <w:color w:val="000000"/>
          <w:sz w:val="28"/>
        </w:rPr>
        <w:t>
      43. Финансовое агентство загружает посредством информационной системы выписку из протокола с соответствующим письмом и направляет предпринимателю в "личный кабинет" в форме электронного документа, удостоверенного электронной цифровой подписью.</w:t>
      </w:r>
    </w:p>
    <w:bookmarkEnd w:id="1117"/>
    <w:bookmarkStart w:name="z1162" w:id="1118"/>
    <w:p>
      <w:pPr>
        <w:spacing w:after="0"/>
        <w:ind w:left="0"/>
        <w:jc w:val="left"/>
      </w:pPr>
      <w:r>
        <w:rPr>
          <w:rFonts w:ascii="Times New Roman"/>
          <w:b/>
          <w:i w:val="false"/>
          <w:color w:val="000000"/>
        </w:rPr>
        <w:t xml:space="preserve"> Параграф 4. Механизм субсидирования</w:t>
      </w:r>
    </w:p>
    <w:bookmarkEnd w:id="1118"/>
    <w:bookmarkStart w:name="z1163" w:id="1119"/>
    <w:p>
      <w:pPr>
        <w:spacing w:after="0"/>
        <w:ind w:left="0"/>
        <w:jc w:val="both"/>
      </w:pPr>
      <w:r>
        <w:rPr>
          <w:rFonts w:ascii="Times New Roman"/>
          <w:b w:val="false"/>
          <w:i w:val="false"/>
          <w:color w:val="000000"/>
          <w:sz w:val="28"/>
        </w:rPr>
        <w:t>
      44. После получения исламским банком/исламской 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исламским банком/исламской лизинговой компанией и предпринимателем заключается договор субсидирования, согласно которому финансовое агентство осуществляет выплату исламскому банку/исламской лизинговой компании части наценки на товар/арендного платежа, составляющего доход исламского банка/исламской лизинговой компании, в соответствии с графиком погашения к договору финансирования/договору исламского лизинга и согласно условиям договора субсидирования.</w:t>
      </w:r>
    </w:p>
    <w:bookmarkEnd w:id="1119"/>
    <w:bookmarkStart w:name="z1164" w:id="1120"/>
    <w:p>
      <w:pPr>
        <w:spacing w:after="0"/>
        <w:ind w:left="0"/>
        <w:jc w:val="both"/>
      </w:pPr>
      <w:r>
        <w:rPr>
          <w:rFonts w:ascii="Times New Roman"/>
          <w:b w:val="false"/>
          <w:i w:val="false"/>
          <w:color w:val="000000"/>
          <w:sz w:val="28"/>
        </w:rPr>
        <w:t>
      45. Исламский банк/исламская лизинговая компания по действующему финансированию до момента подписания договора субсидирования списывают штрафы и пени за неисполнение предпринимателем обязательств по своевременному погашению суммы себестоимости/суммы арендного платежа и наценки на товар/арендного платежа, составляющего доход исламского банка/ исламской лизинговой компании, предусмотренного договором финансирования/договором исламского лизинга, а по новому/действующему финансированию исламский банк/исламская лизинговая компания принимают обязательства не взимать и не устанавливать для предпринимателя комиссии, сборы и/или иные платежи, связанные с финансированием, за исключением:</w:t>
      </w:r>
    </w:p>
    <w:bookmarkEnd w:id="1120"/>
    <w:bookmarkStart w:name="z1165" w:id="1121"/>
    <w:p>
      <w:pPr>
        <w:spacing w:after="0"/>
        <w:ind w:left="0"/>
        <w:jc w:val="both"/>
      </w:pPr>
      <w:r>
        <w:rPr>
          <w:rFonts w:ascii="Times New Roman"/>
          <w:b w:val="false"/>
          <w:i w:val="false"/>
          <w:color w:val="000000"/>
          <w:sz w:val="28"/>
        </w:rPr>
        <w:t>
      1) связанных с изменениями условий финансирования (договора исламского лизинга), инициируемыми предпринимателем;</w:t>
      </w:r>
    </w:p>
    <w:bookmarkEnd w:id="1121"/>
    <w:bookmarkStart w:name="z1166" w:id="1122"/>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финансированию (по договору исламского лизинга);</w:t>
      </w:r>
    </w:p>
    <w:bookmarkEnd w:id="1122"/>
    <w:bookmarkStart w:name="z1167" w:id="1123"/>
    <w:p>
      <w:pPr>
        <w:spacing w:after="0"/>
        <w:ind w:left="0"/>
        <w:jc w:val="both"/>
      </w:pPr>
      <w:r>
        <w:rPr>
          <w:rFonts w:ascii="Times New Roman"/>
          <w:b w:val="false"/>
          <w:i w:val="false"/>
          <w:color w:val="000000"/>
          <w:sz w:val="28"/>
        </w:rPr>
        <w:t>
      3) связанных с проведением независимой оценки предмета лизинга (аренды), страхования предмета лизинга (аренды), регистрацией договора залога и снятием обременения;</w:t>
      </w:r>
    </w:p>
    <w:bookmarkEnd w:id="1123"/>
    <w:bookmarkStart w:name="z1168" w:id="1124"/>
    <w:p>
      <w:pPr>
        <w:spacing w:after="0"/>
        <w:ind w:left="0"/>
        <w:jc w:val="both"/>
      </w:pPr>
      <w:r>
        <w:rPr>
          <w:rFonts w:ascii="Times New Roman"/>
          <w:b w:val="false"/>
          <w:i w:val="false"/>
          <w:color w:val="000000"/>
          <w:sz w:val="28"/>
        </w:rPr>
        <w:t>
      4) связанных с исполнением договора исламского лизинга (возмещение услуг сторонних организаций, таких как таможенная очистка, услуг регистрации предмета лизинга (аренды) специальными органами, услуг банков).</w:t>
      </w:r>
    </w:p>
    <w:bookmarkEnd w:id="1124"/>
    <w:bookmarkStart w:name="z1169" w:id="1125"/>
    <w:p>
      <w:pPr>
        <w:spacing w:after="0"/>
        <w:ind w:left="0"/>
        <w:jc w:val="both"/>
      </w:pPr>
      <w:r>
        <w:rPr>
          <w:rFonts w:ascii="Times New Roman"/>
          <w:b w:val="false"/>
          <w:i w:val="false"/>
          <w:color w:val="000000"/>
          <w:sz w:val="28"/>
        </w:rPr>
        <w:t>
      46. Договор субсидирования заключается:</w:t>
      </w:r>
    </w:p>
    <w:bookmarkEnd w:id="1125"/>
    <w:bookmarkStart w:name="z1170" w:id="1126"/>
    <w:p>
      <w:pPr>
        <w:spacing w:after="0"/>
        <w:ind w:left="0"/>
        <w:jc w:val="both"/>
      </w:pPr>
      <w:r>
        <w:rPr>
          <w:rFonts w:ascii="Times New Roman"/>
          <w:b w:val="false"/>
          <w:i w:val="false"/>
          <w:color w:val="000000"/>
          <w:sz w:val="28"/>
        </w:rPr>
        <w:t>
      1) исламским банком/исламской лизинговой компанией:</w:t>
      </w:r>
    </w:p>
    <w:bookmarkEnd w:id="1126"/>
    <w:bookmarkStart w:name="z1171" w:id="1127"/>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1127"/>
    <w:bookmarkStart w:name="z1172" w:id="1128"/>
    <w:p>
      <w:pPr>
        <w:spacing w:after="0"/>
        <w:ind w:left="0"/>
        <w:jc w:val="both"/>
      </w:pPr>
      <w:r>
        <w:rPr>
          <w:rFonts w:ascii="Times New Roman"/>
          <w:b w:val="false"/>
          <w:i w:val="false"/>
          <w:color w:val="000000"/>
          <w:sz w:val="28"/>
        </w:rPr>
        <w:t>
      2) финансовым агентством:</w:t>
      </w:r>
    </w:p>
    <w:bookmarkEnd w:id="1128"/>
    <w:bookmarkStart w:name="z1173" w:id="1129"/>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исламского банка/исламской лизинговой компании.</w:t>
      </w:r>
    </w:p>
    <w:bookmarkEnd w:id="1129"/>
    <w:bookmarkStart w:name="z1174" w:id="1130"/>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электронно-цифровой подписью в соответствии с действующим законодательством Республики Казахстан.</w:t>
      </w:r>
    </w:p>
    <w:bookmarkEnd w:id="1130"/>
    <w:bookmarkStart w:name="z1175" w:id="1131"/>
    <w:p>
      <w:pPr>
        <w:spacing w:after="0"/>
        <w:ind w:left="0"/>
        <w:jc w:val="both"/>
      </w:pPr>
      <w:r>
        <w:rPr>
          <w:rFonts w:ascii="Times New Roman"/>
          <w:b w:val="false"/>
          <w:i w:val="false"/>
          <w:color w:val="000000"/>
          <w:sz w:val="28"/>
        </w:rPr>
        <w:t>
      47.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1131"/>
    <w:bookmarkStart w:name="z1176" w:id="1132"/>
    <w:p>
      <w:pPr>
        <w:spacing w:after="0"/>
        <w:ind w:left="0"/>
        <w:jc w:val="both"/>
      </w:pPr>
      <w:r>
        <w:rPr>
          <w:rFonts w:ascii="Times New Roman"/>
          <w:b w:val="false"/>
          <w:i w:val="false"/>
          <w:color w:val="000000"/>
          <w:sz w:val="28"/>
        </w:rPr>
        <w:t>
      48. В случае, если исламский банк/исламская лизинговая компания несвоевременно заключают договор субсидирования в сроки, установленные в подпункте 1) пункта 46 настоящих Правил субсидирования при финансировании исламскими банками, то исламский банк/исламская лизинговая компания уведомляют финансовое агентство официальным письмом с разъяснением причин задержки.</w:t>
      </w:r>
    </w:p>
    <w:bookmarkEnd w:id="1132"/>
    <w:bookmarkStart w:name="z1177" w:id="1133"/>
    <w:p>
      <w:pPr>
        <w:spacing w:after="0"/>
        <w:ind w:left="0"/>
        <w:jc w:val="both"/>
      </w:pPr>
      <w:r>
        <w:rPr>
          <w:rFonts w:ascii="Times New Roman"/>
          <w:b w:val="false"/>
          <w:i w:val="false"/>
          <w:color w:val="000000"/>
          <w:sz w:val="28"/>
        </w:rPr>
        <w:t>
      49. В случае, если условия договора банковского займа/договора финансового лизинга и (или) договора субсидирования не соответствуют решению уполномоченного органа финансового агентства и условиям настоящих Правил субсидирования при финансировании исламскими банками, финансовое агентство не подписывает договор субсидирования. При этом финансовое агентство уведомляет исламский банк/исламскую лизинговую компанию и предпринимателя.</w:t>
      </w:r>
    </w:p>
    <w:bookmarkEnd w:id="1133"/>
    <w:bookmarkStart w:name="z1178" w:id="1134"/>
    <w:p>
      <w:pPr>
        <w:spacing w:after="0"/>
        <w:ind w:left="0"/>
        <w:jc w:val="both"/>
      </w:pPr>
      <w:r>
        <w:rPr>
          <w:rFonts w:ascii="Times New Roman"/>
          <w:b w:val="false"/>
          <w:i w:val="false"/>
          <w:color w:val="000000"/>
          <w:sz w:val="28"/>
        </w:rPr>
        <w:t>
      50. В случае устранения исламским банком/исламской лизинговой компанией замечаний, финансовое агентство подписывает договор субсидирования.</w:t>
      </w:r>
    </w:p>
    <w:bookmarkEnd w:id="1134"/>
    <w:bookmarkStart w:name="z1179" w:id="1135"/>
    <w:p>
      <w:pPr>
        <w:spacing w:after="0"/>
        <w:ind w:left="0"/>
        <w:jc w:val="both"/>
      </w:pPr>
      <w:r>
        <w:rPr>
          <w:rFonts w:ascii="Times New Roman"/>
          <w:b w:val="false"/>
          <w:i w:val="false"/>
          <w:color w:val="000000"/>
          <w:sz w:val="28"/>
        </w:rPr>
        <w:t>
      51. В случае несогласия исламского банка/исламской лизинговой компании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bookmarkEnd w:id="1135"/>
    <w:bookmarkStart w:name="z1180" w:id="1136"/>
    <w:p>
      <w:pPr>
        <w:spacing w:after="0"/>
        <w:ind w:left="0"/>
        <w:jc w:val="both"/>
      </w:pPr>
      <w:r>
        <w:rPr>
          <w:rFonts w:ascii="Times New Roman"/>
          <w:b w:val="false"/>
          <w:i w:val="false"/>
          <w:color w:val="000000"/>
          <w:sz w:val="28"/>
        </w:rPr>
        <w:t>
      52. Договор субсидирования вступает в силу с даты подписания его предпринимателем, исламским банком/исламской лизинговой компанией и финансовым агентством. При этом начало срока субсидирования устанавливается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1136"/>
    <w:bookmarkStart w:name="z1181" w:id="1137"/>
    <w:p>
      <w:pPr>
        <w:spacing w:after="0"/>
        <w:ind w:left="0"/>
        <w:jc w:val="both"/>
      </w:pPr>
      <w:r>
        <w:rPr>
          <w:rFonts w:ascii="Times New Roman"/>
          <w:b w:val="false"/>
          <w:i w:val="false"/>
          <w:color w:val="000000"/>
          <w:sz w:val="28"/>
        </w:rPr>
        <w:t>
      Действие настоящего пункта распространяется на проекты, одобренные с даты утверждения настоящих Правил субсидирования при финансировании исламскими банками.</w:t>
      </w:r>
    </w:p>
    <w:bookmarkEnd w:id="1137"/>
    <w:bookmarkStart w:name="z1182" w:id="1138"/>
    <w:p>
      <w:pPr>
        <w:spacing w:after="0"/>
        <w:ind w:left="0"/>
        <w:jc w:val="both"/>
      </w:pPr>
      <w:r>
        <w:rPr>
          <w:rFonts w:ascii="Times New Roman"/>
          <w:b w:val="false"/>
          <w:i w:val="false"/>
          <w:color w:val="000000"/>
          <w:sz w:val="28"/>
        </w:rPr>
        <w:t>
      53. Дата выплаты субсидируемой части наценки на товар/части арендного платежа, составляющего доход исламского банка/исламской лизинговой компании, определяется предпринимателем, исламским банком/исламской лизинговой компанией самостоятельно. В случае, если начисление наценки на товар/части арендного платежа, составляющей доход исламского банка/исламской лизинговой компании, по финансированию начинается со дня, следующего за днем подписания договора субсидирования предпринимателем, исламским банком/исламской лизинговой компанией, в период субсидирования не включается день подписания договора субсидирования предпринимателем, исламским банком/исламской лизинговой компанией.</w:t>
      </w:r>
    </w:p>
    <w:bookmarkEnd w:id="1138"/>
    <w:bookmarkStart w:name="z1183" w:id="1139"/>
    <w:p>
      <w:pPr>
        <w:spacing w:after="0"/>
        <w:ind w:left="0"/>
        <w:jc w:val="both"/>
      </w:pPr>
      <w:r>
        <w:rPr>
          <w:rFonts w:ascii="Times New Roman"/>
          <w:b w:val="false"/>
          <w:i w:val="false"/>
          <w:color w:val="000000"/>
          <w:sz w:val="28"/>
        </w:rPr>
        <w:t>
      54. Финансовое агентство после подписания договора субсидирования выплачивает субсидии. Субсидии выплачиваются при наличии средств от соответствующего регионального координатора.</w:t>
      </w:r>
    </w:p>
    <w:bookmarkEnd w:id="1139"/>
    <w:bookmarkStart w:name="z1184" w:id="1140"/>
    <w:p>
      <w:pPr>
        <w:spacing w:after="0"/>
        <w:ind w:left="0"/>
        <w:jc w:val="both"/>
      </w:pPr>
      <w:r>
        <w:rPr>
          <w:rFonts w:ascii="Times New Roman"/>
          <w:b w:val="false"/>
          <w:i w:val="false"/>
          <w:color w:val="000000"/>
          <w:sz w:val="28"/>
        </w:rPr>
        <w:t>
      55. Исламский банк открывает финансовому агентству текущий счет для перечисления сумм субсидий по заключенным договорам субсидирования.</w:t>
      </w:r>
    </w:p>
    <w:bookmarkEnd w:id="1140"/>
    <w:bookmarkStart w:name="z1185" w:id="1141"/>
    <w:p>
      <w:pPr>
        <w:spacing w:after="0"/>
        <w:ind w:left="0"/>
        <w:jc w:val="both"/>
      </w:pPr>
      <w:r>
        <w:rPr>
          <w:rFonts w:ascii="Times New Roman"/>
          <w:b w:val="false"/>
          <w:i w:val="false"/>
          <w:color w:val="000000"/>
          <w:sz w:val="28"/>
        </w:rPr>
        <w:t>
      Исламские лизинговые компании,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исламские лизинговые компании открывают счета для перечисления сумм субсидий по заключенным договорам субсидирования.</w:t>
      </w:r>
    </w:p>
    <w:bookmarkEnd w:id="1141"/>
    <w:bookmarkStart w:name="z1186" w:id="1142"/>
    <w:p>
      <w:pPr>
        <w:spacing w:after="0"/>
        <w:ind w:left="0"/>
        <w:jc w:val="both"/>
      </w:pPr>
      <w:r>
        <w:rPr>
          <w:rFonts w:ascii="Times New Roman"/>
          <w:b w:val="false"/>
          <w:i w:val="false"/>
          <w:color w:val="000000"/>
          <w:sz w:val="28"/>
        </w:rPr>
        <w:t>
      56. Региональный координатор с момента поступления средств, в течение 10 (десять) рабочих дней осуществляет перечисление финансовому агентству средств в размере 50 % от суммы на счет, указанный финансовым агентством. Последующие платежи будут осуществляться в соответствии с заявками финансового агентства.</w:t>
      </w:r>
    </w:p>
    <w:bookmarkEnd w:id="1142"/>
    <w:bookmarkStart w:name="z1187" w:id="1143"/>
    <w:p>
      <w:pPr>
        <w:spacing w:after="0"/>
        <w:ind w:left="0"/>
        <w:jc w:val="both"/>
      </w:pPr>
      <w:r>
        <w:rPr>
          <w:rFonts w:ascii="Times New Roman"/>
          <w:b w:val="false"/>
          <w:i w:val="false"/>
          <w:color w:val="000000"/>
          <w:sz w:val="28"/>
        </w:rPr>
        <w:t xml:space="preserve">
      Перечисление средств финансовому агентству в рамках реализации настоящих Правил субсидирования при финансировании исламскими банками осуществляется 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1143"/>
    <w:bookmarkStart w:name="z1188" w:id="1144"/>
    <w:p>
      <w:pPr>
        <w:spacing w:after="0"/>
        <w:ind w:left="0"/>
        <w:jc w:val="both"/>
      </w:pPr>
      <w:r>
        <w:rPr>
          <w:rFonts w:ascii="Times New Roman"/>
          <w:b w:val="false"/>
          <w:i w:val="false"/>
          <w:color w:val="000000"/>
          <w:sz w:val="28"/>
        </w:rPr>
        <w:t>
      57. Перечисление средств, предусмотренных для субсидирования, осуществляется финансовым агентством на текущий счет в исламском банке/банке-платежном 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исламский банк/исламскую лизинговую компанию путем направления копии документа о перечислении средств по электронной почте. В уведомлении указываются наименование исламского банка/исламской лизинговой компании, регион, наименование предпринимателя, сумма субсидий и период, за который осуществлена выплата.</w:t>
      </w:r>
    </w:p>
    <w:bookmarkEnd w:id="1144"/>
    <w:bookmarkStart w:name="z1189" w:id="1145"/>
    <w:p>
      <w:pPr>
        <w:spacing w:after="0"/>
        <w:ind w:left="0"/>
        <w:jc w:val="both"/>
      </w:pPr>
      <w:r>
        <w:rPr>
          <w:rFonts w:ascii="Times New Roman"/>
          <w:b w:val="false"/>
          <w:i w:val="false"/>
          <w:color w:val="000000"/>
          <w:sz w:val="28"/>
        </w:rPr>
        <w:t>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исламского банка/банка-платежного агента (наступление одного или нескольких случаев), в том числе:</w:t>
      </w:r>
    </w:p>
    <w:bookmarkEnd w:id="1145"/>
    <w:bookmarkStart w:name="z1190" w:id="1146"/>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1146"/>
    <w:bookmarkStart w:name="z1191" w:id="1147"/>
    <w:p>
      <w:pPr>
        <w:spacing w:after="0"/>
        <w:ind w:left="0"/>
        <w:jc w:val="both"/>
      </w:pPr>
      <w:r>
        <w:rPr>
          <w:rFonts w:ascii="Times New Roman"/>
          <w:b w:val="false"/>
          <w:i w:val="false"/>
          <w:color w:val="000000"/>
          <w:sz w:val="28"/>
        </w:rPr>
        <w:t>
      при снижении значения коэффициента К4 ниже уровня 0,4;</w:t>
      </w:r>
    </w:p>
    <w:bookmarkEnd w:id="1147"/>
    <w:bookmarkStart w:name="z1192" w:id="1148"/>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 осуществляется финансовым агентством на основании уведомления исламского банка/банка-платежного агента о факте проведения предпринимателем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1148"/>
    <w:bookmarkStart w:name="z1193" w:id="1149"/>
    <w:p>
      <w:pPr>
        <w:spacing w:after="0"/>
        <w:ind w:left="0"/>
        <w:jc w:val="both"/>
      </w:pPr>
      <w:r>
        <w:rPr>
          <w:rFonts w:ascii="Times New Roman"/>
          <w:b w:val="false"/>
          <w:i w:val="false"/>
          <w:color w:val="000000"/>
          <w:sz w:val="28"/>
        </w:rPr>
        <w:t>
      В случае исправления у исламского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1149"/>
    <w:bookmarkStart w:name="z1194" w:id="1150"/>
    <w:p>
      <w:pPr>
        <w:spacing w:after="0"/>
        <w:ind w:left="0"/>
        <w:jc w:val="both"/>
      </w:pPr>
      <w:r>
        <w:rPr>
          <w:rFonts w:ascii="Times New Roman"/>
          <w:b w:val="false"/>
          <w:i w:val="false"/>
          <w:color w:val="000000"/>
          <w:sz w:val="28"/>
        </w:rPr>
        <w:t>
      58. Исламский банк/исламская лизинговая компания на основании уведомления финансового агентства осуществляет списание с текущего счета финансового агентства суммы субсидий по проектам предпринимателей. Исламский банк/исламская лизинговая компания не списывает с общих текущих остатков средства на счетах.</w:t>
      </w:r>
    </w:p>
    <w:bookmarkEnd w:id="1150"/>
    <w:bookmarkStart w:name="z1195" w:id="1151"/>
    <w:p>
      <w:pPr>
        <w:spacing w:after="0"/>
        <w:ind w:left="0"/>
        <w:jc w:val="both"/>
      </w:pPr>
      <w:r>
        <w:rPr>
          <w:rFonts w:ascii="Times New Roman"/>
          <w:b w:val="false"/>
          <w:i w:val="false"/>
          <w:color w:val="000000"/>
          <w:sz w:val="28"/>
        </w:rPr>
        <w:t xml:space="preserve">
      При этом исламский банк/исламская лизинговая компания осуществляет возмещение субсидий по измененным графикам погашения, рассчитанным согласно частичным досрочным погашениям в пределах суммы остатка не превышающей плановый платеж по графику платежей к договору финансирования/договору исламского лизинга. </w:t>
      </w:r>
    </w:p>
    <w:bookmarkEnd w:id="1151"/>
    <w:bookmarkStart w:name="z1196" w:id="1152"/>
    <w:p>
      <w:pPr>
        <w:spacing w:after="0"/>
        <w:ind w:left="0"/>
        <w:jc w:val="both"/>
      </w:pPr>
      <w:r>
        <w:rPr>
          <w:rFonts w:ascii="Times New Roman"/>
          <w:b w:val="false"/>
          <w:i w:val="false"/>
          <w:color w:val="000000"/>
          <w:sz w:val="28"/>
        </w:rPr>
        <w:t>
      59. Предприниматель производит выплату наценки на товар/части арендного платежа, составляющего доход исламского банка/исламской лизинговой компании, исламскому банку/исламской лизинговой компании в части не субсидируемой наценки на товар/части арендного платежа, составляющего доход исламского банка/исламской лизинговой компании, согласно графику погашения в соответствии с договором финансирования/договором исламского лизинга.</w:t>
      </w:r>
    </w:p>
    <w:bookmarkEnd w:id="1152"/>
    <w:bookmarkStart w:name="z1197" w:id="1153"/>
    <w:p>
      <w:pPr>
        <w:spacing w:after="0"/>
        <w:ind w:left="0"/>
        <w:jc w:val="both"/>
      </w:pPr>
      <w:r>
        <w:rPr>
          <w:rFonts w:ascii="Times New Roman"/>
          <w:b w:val="false"/>
          <w:i w:val="false"/>
          <w:color w:val="000000"/>
          <w:sz w:val="28"/>
        </w:rPr>
        <w:t>
      60. По факту проведения предпринимателем полной выплаты платежа по финансированию (суммы себестоимости/суммы арендного платежа и не субсидируемой наценки на товар/части арендного платежа, составляющего доход исламского банка/исламской лизинговой компании) исламский банк/исламская лизинговая компания осуществляют списание денег с текущего счета финансового агентства в счет погашения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при:</w:t>
      </w:r>
    </w:p>
    <w:bookmarkEnd w:id="1153"/>
    <w:bookmarkStart w:name="z1198" w:id="1154"/>
    <w:p>
      <w:pPr>
        <w:spacing w:after="0"/>
        <w:ind w:left="0"/>
        <w:jc w:val="both"/>
      </w:pPr>
      <w:r>
        <w:rPr>
          <w:rFonts w:ascii="Times New Roman"/>
          <w:b w:val="false"/>
          <w:i w:val="false"/>
          <w:color w:val="000000"/>
          <w:sz w:val="28"/>
        </w:rPr>
        <w:t>
      1) наличии средств на счете финансового агентства на дату погашения предпринимателем планового платежа по договору финансирования/договору исламского лизинга;</w:t>
      </w:r>
    </w:p>
    <w:bookmarkEnd w:id="1154"/>
    <w:bookmarkStart w:name="z1199" w:id="1155"/>
    <w:p>
      <w:pPr>
        <w:spacing w:after="0"/>
        <w:ind w:left="0"/>
        <w:jc w:val="both"/>
      </w:pPr>
      <w:r>
        <w:rPr>
          <w:rFonts w:ascii="Times New Roman"/>
          <w:b w:val="false"/>
          <w:i w:val="false"/>
          <w:color w:val="000000"/>
          <w:sz w:val="28"/>
        </w:rPr>
        <w:t>
      2) поступлении средств от финансового агентства после даты погашения по графику платежей к договору субсидирования.</w:t>
      </w:r>
    </w:p>
    <w:bookmarkEnd w:id="1155"/>
    <w:bookmarkStart w:name="z1200" w:id="1156"/>
    <w:p>
      <w:pPr>
        <w:spacing w:after="0"/>
        <w:ind w:left="0"/>
        <w:jc w:val="both"/>
      </w:pPr>
      <w:r>
        <w:rPr>
          <w:rFonts w:ascii="Times New Roman"/>
          <w:b w:val="false"/>
          <w:i w:val="false"/>
          <w:color w:val="000000"/>
          <w:sz w:val="28"/>
        </w:rPr>
        <w:t>
      61.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финансированию, исламский банк/исламская лизинговая компания уплачивают финансовому агентству штраф в размере 50 (пятьдесят) МРП.</w:t>
      </w:r>
    </w:p>
    <w:bookmarkEnd w:id="1156"/>
    <w:bookmarkStart w:name="z1201" w:id="1157"/>
    <w:p>
      <w:pPr>
        <w:spacing w:after="0"/>
        <w:ind w:left="0"/>
        <w:jc w:val="both"/>
      </w:pPr>
      <w:r>
        <w:rPr>
          <w:rFonts w:ascii="Times New Roman"/>
          <w:b w:val="false"/>
          <w:i w:val="false"/>
          <w:color w:val="000000"/>
          <w:sz w:val="28"/>
        </w:rPr>
        <w:t>
      62. Исламский банк/исламская лизинговая компания не производят списание средств с текущего счета финансового агентства для погашения субсидируемой части наценки на товар/части арендного платежа, составляющего доход исламского банка/исламской лизинговой компании,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bookmarkEnd w:id="1157"/>
    <w:bookmarkStart w:name="z1202" w:id="1158"/>
    <w:p>
      <w:pPr>
        <w:spacing w:after="0"/>
        <w:ind w:left="0"/>
        <w:jc w:val="both"/>
      </w:pPr>
      <w:r>
        <w:rPr>
          <w:rFonts w:ascii="Times New Roman"/>
          <w:b w:val="false"/>
          <w:i w:val="false"/>
          <w:color w:val="000000"/>
          <w:sz w:val="28"/>
        </w:rPr>
        <w:t>
      1) неисполнения предпринимателем в течение 3 (три) месяцев подряд обязательств по оплате платежей перед исламским банком/исламской лизинговой компанией;</w:t>
      </w:r>
    </w:p>
    <w:bookmarkEnd w:id="1158"/>
    <w:bookmarkStart w:name="z1203" w:id="1159"/>
    <w:p>
      <w:pPr>
        <w:spacing w:after="0"/>
        <w:ind w:left="0"/>
        <w:jc w:val="both"/>
      </w:pPr>
      <w:r>
        <w:rPr>
          <w:rFonts w:ascii="Times New Roman"/>
          <w:b w:val="false"/>
          <w:i w:val="false"/>
          <w:color w:val="000000"/>
          <w:sz w:val="28"/>
        </w:rPr>
        <w:t>
      2) неисполнения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w:t>
      </w:r>
    </w:p>
    <w:bookmarkEnd w:id="1159"/>
    <w:bookmarkStart w:name="z1204" w:id="1160"/>
    <w:p>
      <w:pPr>
        <w:spacing w:after="0"/>
        <w:ind w:left="0"/>
        <w:jc w:val="both"/>
      </w:pPr>
      <w:r>
        <w:rPr>
          <w:rFonts w:ascii="Times New Roman"/>
          <w:b w:val="false"/>
          <w:i w:val="false"/>
          <w:color w:val="000000"/>
          <w:sz w:val="28"/>
        </w:rPr>
        <w:t>
      В случае уведомления/неуведомления по истечении 30 (тридцать) календарных дней со дня наступления случаев, предусмотренных подпунктами 1) и 2) части первой настоящего пункта, исламский банк/исламская лизинговая компания уплачивают финансовому агентству штраф в размере 50 (пятьдесят) МРП.</w:t>
      </w:r>
    </w:p>
    <w:bookmarkEnd w:id="1160"/>
    <w:bookmarkStart w:name="z1205" w:id="1161"/>
    <w:p>
      <w:pPr>
        <w:spacing w:after="0"/>
        <w:ind w:left="0"/>
        <w:jc w:val="both"/>
      </w:pPr>
      <w:r>
        <w:rPr>
          <w:rFonts w:ascii="Times New Roman"/>
          <w:b w:val="false"/>
          <w:i w:val="false"/>
          <w:color w:val="000000"/>
          <w:sz w:val="28"/>
        </w:rPr>
        <w:t>
      63. Финансовое агентство по субсидированию наценки на товар ежемесячно/по субсидированию арендного платежа ежеквартально до 25 (двадцать пять) числа месяца, следующего за отчетным, направляет региональному координатору/уполномоченному органу отчет о субсидировании по форме согласно приложению 6 к настоящим Правилам субсидирования при финансировании исламскими банками.</w:t>
      </w:r>
    </w:p>
    <w:bookmarkEnd w:id="1161"/>
    <w:bookmarkStart w:name="z1206" w:id="1162"/>
    <w:p>
      <w:pPr>
        <w:spacing w:after="0"/>
        <w:ind w:left="0"/>
        <w:jc w:val="both"/>
      </w:pPr>
      <w:r>
        <w:rPr>
          <w:rFonts w:ascii="Times New Roman"/>
          <w:b w:val="false"/>
          <w:i w:val="false"/>
          <w:color w:val="000000"/>
          <w:sz w:val="28"/>
        </w:rPr>
        <w:t>
      64. В соответствии с условиями договора финансирования/договора исламского лизинга предпринимателя протоколом уполномоченного органа финансового агентства финансовое агентство осуществляет перечисление субсидий в части субсидируемой части наценки на товар/части арендного платежа, составляющего доход исламского банка/исламской лизинговой компании, по финансированию предпринимателя, по которому исламским банком/исламской лизинговой компанией предоставлен льготный период/отсрочка по выплате не субсидируемой части наценки на товар/части арендного платежа, составляющего доход исламского банка/исламской лизинговой компании, и/или погашению суммы себестоимости/суммы арендного платежа.</w:t>
      </w:r>
    </w:p>
    <w:bookmarkEnd w:id="1162"/>
    <w:bookmarkStart w:name="z1207" w:id="1163"/>
    <w:p>
      <w:pPr>
        <w:spacing w:after="0"/>
        <w:ind w:left="0"/>
        <w:jc w:val="both"/>
      </w:pPr>
      <w:r>
        <w:rPr>
          <w:rFonts w:ascii="Times New Roman"/>
          <w:b w:val="false"/>
          <w:i w:val="false"/>
          <w:color w:val="000000"/>
          <w:sz w:val="28"/>
        </w:rPr>
        <w:t>
      При этом срок льготного периода/отсрочки указывается в решении финансового агентства.</w:t>
      </w:r>
    </w:p>
    <w:bookmarkEnd w:id="1163"/>
    <w:bookmarkStart w:name="z1208" w:id="1164"/>
    <w:p>
      <w:pPr>
        <w:spacing w:after="0"/>
        <w:ind w:left="0"/>
        <w:jc w:val="both"/>
      </w:pPr>
      <w:r>
        <w:rPr>
          <w:rFonts w:ascii="Times New Roman"/>
          <w:b w:val="false"/>
          <w:i w:val="false"/>
          <w:color w:val="000000"/>
          <w:sz w:val="28"/>
        </w:rPr>
        <w:t>
      65. В случае, если исламский банк/исламская лизинговая компания меняют условия (наценка на товар/часть арендного платежа, составляющая доход при исламском финансировании, льготный период, изменение наименования предпринимателя/перевод долга) действующего договора финансирования/договора исламского лизинга, исламский банк/исламская лизинговая компания направляют соответствующее уведомление в финансовое агентство, которое в свою очередь в течение 7 (семь)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1164"/>
    <w:bookmarkStart w:name="z1209" w:id="1165"/>
    <w:p>
      <w:pPr>
        <w:spacing w:after="0"/>
        <w:ind w:left="0"/>
        <w:jc w:val="both"/>
      </w:pPr>
      <w:r>
        <w:rPr>
          <w:rFonts w:ascii="Times New Roman"/>
          <w:b w:val="false"/>
          <w:i w:val="false"/>
          <w:color w:val="000000"/>
          <w:sz w:val="28"/>
        </w:rPr>
        <w:t>
      Финансовое агентство в течение 1 (один) рабочего после принятия решения уполномоченным органом финансового агентства направляет копию выписки из протокола исламскому банку/исламской лизинговой компании.</w:t>
      </w:r>
    </w:p>
    <w:bookmarkEnd w:id="1165"/>
    <w:bookmarkStart w:name="z1210" w:id="1166"/>
    <w:p>
      <w:pPr>
        <w:spacing w:after="0"/>
        <w:ind w:left="0"/>
        <w:jc w:val="both"/>
      </w:pPr>
      <w:r>
        <w:rPr>
          <w:rFonts w:ascii="Times New Roman"/>
          <w:b w:val="false"/>
          <w:i w:val="false"/>
          <w:color w:val="000000"/>
          <w:sz w:val="28"/>
        </w:rPr>
        <w:t>
      66. Об иных изменениях условий действующего договора финансирования исламский банк/исламская лизинговая компания соответствующим письмом уведомляют финансовое агентство, которое в свою очередь в течение 7 (семь) рабочих дней с даты получения полного пакета документов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 (при этом в копии письма указывает финансовое агентство и местного координатора).</w:t>
      </w:r>
    </w:p>
    <w:bookmarkEnd w:id="1166"/>
    <w:bookmarkStart w:name="z1211" w:id="1167"/>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1167"/>
    <w:bookmarkStart w:name="z1212" w:id="1168"/>
    <w:p>
      <w:pPr>
        <w:spacing w:after="0"/>
        <w:ind w:left="0"/>
        <w:jc w:val="both"/>
      </w:pPr>
      <w:r>
        <w:rPr>
          <w:rFonts w:ascii="Times New Roman"/>
          <w:b w:val="false"/>
          <w:i w:val="false"/>
          <w:color w:val="000000"/>
          <w:sz w:val="28"/>
        </w:rPr>
        <w:t>
      67. В случае смерти предпринимателя, исламский банк/исламская лизинговая компания после получения сведений (информации) о смерти предпринимателя в течение 2 (два) рабочих дней направляют соответствующее уведомление в финансовое агентство, который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наследником(-ами). В случае вступления в права наследования наследником(-ами), вопрос о возобновлении субсидирования выносится на рассмотрение уполномоченного органа финансового агентства.</w:t>
      </w:r>
    </w:p>
    <w:bookmarkEnd w:id="1168"/>
    <w:bookmarkStart w:name="z1213" w:id="1169"/>
    <w:p>
      <w:pPr>
        <w:spacing w:after="0"/>
        <w:ind w:left="0"/>
        <w:jc w:val="both"/>
      </w:pPr>
      <w:r>
        <w:rPr>
          <w:rFonts w:ascii="Times New Roman"/>
          <w:b w:val="false"/>
          <w:i w:val="false"/>
          <w:color w:val="000000"/>
          <w:sz w:val="28"/>
        </w:rPr>
        <w:t>
      68. Средства, выделенные на субсидирование в рамках реализации настоящих Правил субсидирования при финансировании исламскими банками и не использованные региональными координаторами/ финансовым агентством в текущем финансовом году, используются в очередном финансовом году на субсидирование проектов, в том числе одобренных в очередном финансовом году.</w:t>
      </w:r>
    </w:p>
    <w:bookmarkEnd w:id="1169"/>
    <w:bookmarkStart w:name="z1214" w:id="1170"/>
    <w:p>
      <w:pPr>
        <w:spacing w:after="0"/>
        <w:ind w:left="0"/>
        <w:jc w:val="left"/>
      </w:pPr>
      <w:r>
        <w:rPr>
          <w:rFonts w:ascii="Times New Roman"/>
          <w:b/>
          <w:i w:val="false"/>
          <w:color w:val="000000"/>
        </w:rPr>
        <w:t xml:space="preserve"> Параграф 5. Прекращение и возобновление субсидирования</w:t>
      </w:r>
    </w:p>
    <w:bookmarkEnd w:id="1170"/>
    <w:bookmarkStart w:name="z1215" w:id="1171"/>
    <w:p>
      <w:pPr>
        <w:spacing w:after="0"/>
        <w:ind w:left="0"/>
        <w:jc w:val="both"/>
      </w:pPr>
      <w:r>
        <w:rPr>
          <w:rFonts w:ascii="Times New Roman"/>
          <w:b w:val="false"/>
          <w:i w:val="false"/>
          <w:color w:val="000000"/>
          <w:sz w:val="28"/>
        </w:rPr>
        <w:t>
      69. Решение о прекращении и возобновлении субсидирования принимается уполномоченным органом финансового агентства на основании ходатайств (уведомлений) исламского банка/исламской лизинговой компании, а также результатов мониторинга.</w:t>
      </w:r>
    </w:p>
    <w:bookmarkEnd w:id="1171"/>
    <w:bookmarkStart w:name="z1216" w:id="1172"/>
    <w:p>
      <w:pPr>
        <w:spacing w:after="0"/>
        <w:ind w:left="0"/>
        <w:jc w:val="both"/>
      </w:pPr>
      <w:r>
        <w:rPr>
          <w:rFonts w:ascii="Times New Roman"/>
          <w:b w:val="false"/>
          <w:i w:val="false"/>
          <w:color w:val="000000"/>
          <w:sz w:val="28"/>
        </w:rPr>
        <w:t>
      70. Финансовое агентство прекращает субсидирование предпринимателя при установлении следующих фактов на основании уведомления исламского банка/исламской лизинговой компании и/или результатов мониторинга:</w:t>
      </w:r>
    </w:p>
    <w:bookmarkEnd w:id="1172"/>
    <w:bookmarkStart w:name="z1217" w:id="1173"/>
    <w:p>
      <w:pPr>
        <w:spacing w:after="0"/>
        <w:ind w:left="0"/>
        <w:jc w:val="both"/>
      </w:pPr>
      <w:r>
        <w:rPr>
          <w:rFonts w:ascii="Times New Roman"/>
          <w:b w:val="false"/>
          <w:i w:val="false"/>
          <w:color w:val="000000"/>
          <w:sz w:val="28"/>
        </w:rPr>
        <w:t>
      1) нецелевое использование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bookmarkEnd w:id="1173"/>
    <w:bookmarkStart w:name="z1218" w:id="1174"/>
    <w:p>
      <w:pPr>
        <w:spacing w:after="0"/>
        <w:ind w:left="0"/>
        <w:jc w:val="both"/>
      </w:pPr>
      <w:r>
        <w:rPr>
          <w:rFonts w:ascii="Times New Roman"/>
          <w:b w:val="false"/>
          <w:i w:val="false"/>
          <w:color w:val="000000"/>
          <w:sz w:val="28"/>
        </w:rPr>
        <w:t>
      2) неполучение предпринимателем предмета лизинга (аренды) по договору исламского лизинга, по которому осуществляется субсидирование;</w:t>
      </w:r>
    </w:p>
    <w:bookmarkEnd w:id="1174"/>
    <w:bookmarkStart w:name="z1219" w:id="1175"/>
    <w:p>
      <w:pPr>
        <w:spacing w:after="0"/>
        <w:ind w:left="0"/>
        <w:jc w:val="both"/>
      </w:pPr>
      <w:r>
        <w:rPr>
          <w:rFonts w:ascii="Times New Roman"/>
          <w:b w:val="false"/>
          <w:i w:val="false"/>
          <w:color w:val="000000"/>
          <w:sz w:val="28"/>
        </w:rPr>
        <w:t>
      3) несоответствие проекта и/или предпринимателя условиям настоящих Правил субсидирования при финансировании исламскими банками и/или решению регионального координационного совета/уполномоченного органа финансового агентства;</w:t>
      </w:r>
    </w:p>
    <w:bookmarkEnd w:id="1175"/>
    <w:bookmarkStart w:name="z1220" w:id="1176"/>
    <w:p>
      <w:pPr>
        <w:spacing w:after="0"/>
        <w:ind w:left="0"/>
        <w:jc w:val="both"/>
      </w:pPr>
      <w:r>
        <w:rPr>
          <w:rFonts w:ascii="Times New Roman"/>
          <w:b w:val="false"/>
          <w:i w:val="false"/>
          <w:color w:val="000000"/>
          <w:sz w:val="28"/>
        </w:rPr>
        <w:t>
      4) неисполнение предпринимателем в течение 3 (три) месяцев подряд обязательств по оплате платежей перед исламским банком согласно графику платежей к договору финансирования;</w:t>
      </w:r>
    </w:p>
    <w:bookmarkEnd w:id="1176"/>
    <w:bookmarkStart w:name="z1221" w:id="1177"/>
    <w:p>
      <w:pPr>
        <w:spacing w:after="0"/>
        <w:ind w:left="0"/>
        <w:jc w:val="both"/>
      </w:pPr>
      <w:r>
        <w:rPr>
          <w:rFonts w:ascii="Times New Roman"/>
          <w:b w:val="false"/>
          <w:i w:val="false"/>
          <w:color w:val="000000"/>
          <w:sz w:val="28"/>
        </w:rPr>
        <w:t>
      5) неисполнение предпринимателем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w:t>
      </w:r>
    </w:p>
    <w:bookmarkEnd w:id="1177"/>
    <w:bookmarkStart w:name="z1222" w:id="1178"/>
    <w:p>
      <w:pPr>
        <w:spacing w:after="0"/>
        <w:ind w:left="0"/>
        <w:jc w:val="both"/>
      </w:pPr>
      <w:r>
        <w:rPr>
          <w:rFonts w:ascii="Times New Roman"/>
          <w:b w:val="false"/>
          <w:i w:val="false"/>
          <w:color w:val="000000"/>
          <w:sz w:val="28"/>
        </w:rPr>
        <w:t>
      6) арест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приостановление расходных операций по счету предпринимателя;</w:t>
      </w:r>
    </w:p>
    <w:bookmarkEnd w:id="1178"/>
    <w:bookmarkStart w:name="z1223" w:id="1179"/>
    <w:p>
      <w:pPr>
        <w:spacing w:after="0"/>
        <w:ind w:left="0"/>
        <w:jc w:val="both"/>
      </w:pPr>
      <w:r>
        <w:rPr>
          <w:rFonts w:ascii="Times New Roman"/>
          <w:b w:val="false"/>
          <w:i w:val="false"/>
          <w:color w:val="000000"/>
          <w:sz w:val="28"/>
        </w:rPr>
        <w:t>
      7) истребование предмета лизинга (аренды) у должника в случаях, предусмотренных законодательством Республики Казахстан;</w:t>
      </w:r>
    </w:p>
    <w:bookmarkEnd w:id="1179"/>
    <w:bookmarkStart w:name="z1224" w:id="1180"/>
    <w:p>
      <w:pPr>
        <w:spacing w:after="0"/>
        <w:ind w:left="0"/>
        <w:jc w:val="both"/>
      </w:pPr>
      <w:r>
        <w:rPr>
          <w:rFonts w:ascii="Times New Roman"/>
          <w:b w:val="false"/>
          <w:i w:val="false"/>
          <w:color w:val="000000"/>
          <w:sz w:val="28"/>
        </w:rPr>
        <w:t>
      8) неисполнения обязательств предпринимателями по:</w:t>
      </w:r>
    </w:p>
    <w:bookmarkEnd w:id="1180"/>
    <w:bookmarkStart w:name="z1225" w:id="1181"/>
    <w:p>
      <w:pPr>
        <w:spacing w:after="0"/>
        <w:ind w:left="0"/>
        <w:jc w:val="both"/>
      </w:pPr>
      <w:r>
        <w:rPr>
          <w:rFonts w:ascii="Times New Roman"/>
          <w:b w:val="false"/>
          <w:i w:val="false"/>
          <w:color w:val="000000"/>
          <w:sz w:val="28"/>
        </w:rPr>
        <w:t>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w:t>
      </w:r>
    </w:p>
    <w:bookmarkEnd w:id="1181"/>
    <w:bookmarkStart w:name="z1226" w:id="1182"/>
    <w:p>
      <w:pPr>
        <w:spacing w:after="0"/>
        <w:ind w:left="0"/>
        <w:jc w:val="both"/>
      </w:pPr>
      <w:r>
        <w:rPr>
          <w:rFonts w:ascii="Times New Roman"/>
          <w:b w:val="false"/>
          <w:i w:val="false"/>
          <w:color w:val="000000"/>
          <w:sz w:val="28"/>
        </w:rPr>
        <w:t>
      9) нарушения предпринимателем запрета на выплату дивидендов в период субсидирования.</w:t>
      </w:r>
    </w:p>
    <w:bookmarkEnd w:id="1182"/>
    <w:bookmarkStart w:name="z1227" w:id="1183"/>
    <w:p>
      <w:pPr>
        <w:spacing w:after="0"/>
        <w:ind w:left="0"/>
        <w:jc w:val="both"/>
      </w:pPr>
      <w:r>
        <w:rPr>
          <w:rFonts w:ascii="Times New Roman"/>
          <w:b w:val="false"/>
          <w:i w:val="false"/>
          <w:color w:val="000000"/>
          <w:sz w:val="28"/>
        </w:rPr>
        <w:t>
      71. Финансовое агентство после установления фактов, указанных в пункте 70 настоящих Правил субсидирования при финансировании исламскими банками, в течение 20 (двадцать) рабочих дней принимает решение о прекращении либо возобновлении субсидирования.</w:t>
      </w:r>
    </w:p>
    <w:bookmarkEnd w:id="1183"/>
    <w:bookmarkStart w:name="z1228" w:id="1184"/>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1184"/>
    <w:bookmarkStart w:name="z1229" w:id="1185"/>
    <w:p>
      <w:pPr>
        <w:spacing w:after="0"/>
        <w:ind w:left="0"/>
        <w:jc w:val="both"/>
      </w:pPr>
      <w:r>
        <w:rPr>
          <w:rFonts w:ascii="Times New Roman"/>
          <w:b w:val="false"/>
          <w:i w:val="false"/>
          <w:color w:val="000000"/>
          <w:sz w:val="28"/>
        </w:rPr>
        <w:t>
      Прекращение или возобновление субсидирования осуществляются со дня приостановления субсидирования финансовым агентством, при этом при нецелевом использовании финансирования субсидирование прекращается пропорционально сумме нецелевого использования финансирования. По оставшейся части финансирования,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w:t>
      </w:r>
    </w:p>
    <w:bookmarkEnd w:id="1185"/>
    <w:bookmarkStart w:name="z1230" w:id="1186"/>
    <w:p>
      <w:pPr>
        <w:spacing w:after="0"/>
        <w:ind w:left="0"/>
        <w:jc w:val="both"/>
      </w:pPr>
      <w:r>
        <w:rPr>
          <w:rFonts w:ascii="Times New Roman"/>
          <w:b w:val="false"/>
          <w:i w:val="false"/>
          <w:color w:val="000000"/>
          <w:sz w:val="28"/>
        </w:rPr>
        <w:t>
      72.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предпринимателем причин, явившихся основанием для приостановления субсидирования.</w:t>
      </w:r>
    </w:p>
    <w:bookmarkEnd w:id="1186"/>
    <w:bookmarkStart w:name="z1231" w:id="1187"/>
    <w:p>
      <w:pPr>
        <w:spacing w:after="0"/>
        <w:ind w:left="0"/>
        <w:jc w:val="both"/>
      </w:pPr>
      <w:r>
        <w:rPr>
          <w:rFonts w:ascii="Times New Roman"/>
          <w:b w:val="false"/>
          <w:i w:val="false"/>
          <w:color w:val="000000"/>
          <w:sz w:val="28"/>
        </w:rPr>
        <w:t>
      73. Финансовое агентство в течение 1 (один) рабочего дня оформляет решение уполномоченного органа финансового агентства и направляет соответствующим письмом уведомление исламскому банку/исламской лизинговой компании.</w:t>
      </w:r>
    </w:p>
    <w:bookmarkEnd w:id="1187"/>
    <w:bookmarkStart w:name="z1232" w:id="1188"/>
    <w:p>
      <w:pPr>
        <w:spacing w:after="0"/>
        <w:ind w:left="0"/>
        <w:jc w:val="both"/>
      </w:pPr>
      <w:r>
        <w:rPr>
          <w:rFonts w:ascii="Times New Roman"/>
          <w:b w:val="false"/>
          <w:i w:val="false"/>
          <w:color w:val="000000"/>
          <w:sz w:val="28"/>
        </w:rPr>
        <w:t>
      74. При принятии решения о возобновлении субсидирования предпринимателя финансовое агентство производит выплату субсидий, не оплаченных им за период приостановления. В случае приостановления субсидирования по причинам, указанным в подпунктах 4) или 5) пункта 70 настоящих Правил субсидирования при финансировании исламскими банками, при возобновлении субсидирования финансовое агентство производит выплату субсидий, подлежащих к оплате с даты выхода предпринимателя на просрочку.</w:t>
      </w:r>
    </w:p>
    <w:bookmarkEnd w:id="1188"/>
    <w:bookmarkStart w:name="z1233" w:id="1189"/>
    <w:p>
      <w:pPr>
        <w:spacing w:after="0"/>
        <w:ind w:left="0"/>
        <w:jc w:val="both"/>
      </w:pPr>
      <w:r>
        <w:rPr>
          <w:rFonts w:ascii="Times New Roman"/>
          <w:b w:val="false"/>
          <w:i w:val="false"/>
          <w:color w:val="000000"/>
          <w:sz w:val="28"/>
        </w:rPr>
        <w:t>
      75.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исламскому банку/исламской лизинговой компании, в котором указывает дату расторжения договора субсидирования и причину расторжения.</w:t>
      </w:r>
    </w:p>
    <w:bookmarkEnd w:id="1189"/>
    <w:bookmarkStart w:name="z1234" w:id="1190"/>
    <w:p>
      <w:pPr>
        <w:spacing w:after="0"/>
        <w:ind w:left="0"/>
        <w:jc w:val="both"/>
      </w:pPr>
      <w:r>
        <w:rPr>
          <w:rFonts w:ascii="Times New Roman"/>
          <w:b w:val="false"/>
          <w:i w:val="false"/>
          <w:color w:val="000000"/>
          <w:sz w:val="28"/>
        </w:rPr>
        <w:t>
      Возобновлению не подлежит финансирование, по которому имеется решение уполномоченного органа финансового агентства о прекращении субсидирования предпринимателей, за исключением пункта 67 настоящих Правил субсидирования при финансировании исламскими банками.</w:t>
      </w:r>
    </w:p>
    <w:bookmarkEnd w:id="1190"/>
    <w:bookmarkStart w:name="z1235" w:id="1191"/>
    <w:p>
      <w:pPr>
        <w:spacing w:after="0"/>
        <w:ind w:left="0"/>
        <w:jc w:val="both"/>
      </w:pPr>
      <w:r>
        <w:rPr>
          <w:rFonts w:ascii="Times New Roman"/>
          <w:b w:val="false"/>
          <w:i w:val="false"/>
          <w:color w:val="000000"/>
          <w:sz w:val="28"/>
        </w:rPr>
        <w:t>
      76. Сумма выплаченных предпринимателем субсидий подлежит возврату в бюджет в течение 30 (тридцать) календарных дней с даты получения от местных исполнительных органов реквизитов для возврата субсидий при условии полной оплаты предпринимателем задолженности финансовому агентству, при выявлении случаев:</w:t>
      </w:r>
    </w:p>
    <w:bookmarkEnd w:id="1191"/>
    <w:bookmarkStart w:name="z1236" w:id="1192"/>
    <w:p>
      <w:pPr>
        <w:spacing w:after="0"/>
        <w:ind w:left="0"/>
        <w:jc w:val="both"/>
      </w:pPr>
      <w:r>
        <w:rPr>
          <w:rFonts w:ascii="Times New Roman"/>
          <w:b w:val="false"/>
          <w:i w:val="false"/>
          <w:color w:val="000000"/>
          <w:sz w:val="28"/>
        </w:rPr>
        <w:t>
      1) несоответствие проекта и/или предпринимателя условиям настоящих Правил субсидирования при финансировании исламскими банками и/или решению уполномоченного органа финансового агентства;</w:t>
      </w:r>
    </w:p>
    <w:bookmarkEnd w:id="1192"/>
    <w:bookmarkStart w:name="z1237" w:id="1193"/>
    <w:p>
      <w:pPr>
        <w:spacing w:after="0"/>
        <w:ind w:left="0"/>
        <w:jc w:val="both"/>
      </w:pPr>
      <w:r>
        <w:rPr>
          <w:rFonts w:ascii="Times New Roman"/>
          <w:b w:val="false"/>
          <w:i w:val="false"/>
          <w:color w:val="000000"/>
          <w:sz w:val="28"/>
        </w:rPr>
        <w:t>
      2) нецелевое использование финансирования, по которому осуществляется субсидирование.</w:t>
      </w:r>
    </w:p>
    <w:bookmarkEnd w:id="1193"/>
    <w:bookmarkStart w:name="z1238" w:id="1194"/>
    <w:p>
      <w:pPr>
        <w:spacing w:after="0"/>
        <w:ind w:left="0"/>
        <w:jc w:val="both"/>
      </w:pPr>
      <w:r>
        <w:rPr>
          <w:rFonts w:ascii="Times New Roman"/>
          <w:b w:val="false"/>
          <w:i w:val="false"/>
          <w:color w:val="000000"/>
          <w:sz w:val="28"/>
        </w:rPr>
        <w:t>
      77. Выплаты субсидий прекращаются, а договор субсидирования признается расторгнутым в случаях:</w:t>
      </w:r>
    </w:p>
    <w:bookmarkEnd w:id="1194"/>
    <w:bookmarkStart w:name="z1239" w:id="1195"/>
    <w:p>
      <w:pPr>
        <w:spacing w:after="0"/>
        <w:ind w:left="0"/>
        <w:jc w:val="both"/>
      </w:pPr>
      <w:r>
        <w:rPr>
          <w:rFonts w:ascii="Times New Roman"/>
          <w:b w:val="false"/>
          <w:i w:val="false"/>
          <w:color w:val="000000"/>
          <w:sz w:val="28"/>
        </w:rPr>
        <w:t>
      1) полного погашения финансирования предпринимателем по договору финансирования/договору исламского лизинга перед исламским банком/исламской лизинговой компанией (датой прекращения субсидирования будет считаться дата полного погашения предпринимателем финансирования исламскому банку/исламской лизинговой компании);</w:t>
      </w:r>
    </w:p>
    <w:bookmarkEnd w:id="1195"/>
    <w:bookmarkStart w:name="z1240" w:id="1196"/>
    <w:p>
      <w:pPr>
        <w:spacing w:after="0"/>
        <w:ind w:left="0"/>
        <w:jc w:val="both"/>
      </w:pPr>
      <w:r>
        <w:rPr>
          <w:rFonts w:ascii="Times New Roman"/>
          <w:b w:val="false"/>
          <w:i w:val="false"/>
          <w:color w:val="000000"/>
          <w:sz w:val="28"/>
        </w:rPr>
        <w:t>
      2) принятия решения о прекращении субсидирования;</w:t>
      </w:r>
    </w:p>
    <w:bookmarkEnd w:id="1196"/>
    <w:bookmarkStart w:name="z1241" w:id="1197"/>
    <w:p>
      <w:pPr>
        <w:spacing w:after="0"/>
        <w:ind w:left="0"/>
        <w:jc w:val="both"/>
      </w:pPr>
      <w:r>
        <w:rPr>
          <w:rFonts w:ascii="Times New Roman"/>
          <w:b w:val="false"/>
          <w:i w:val="false"/>
          <w:color w:val="000000"/>
          <w:sz w:val="28"/>
        </w:rPr>
        <w:t>
      3) расторжения договора субсидирования по инициативе предпринимателя.</w:t>
      </w:r>
    </w:p>
    <w:bookmarkEnd w:id="1197"/>
    <w:bookmarkStart w:name="z1242" w:id="1198"/>
    <w:p>
      <w:pPr>
        <w:spacing w:after="0"/>
        <w:ind w:left="0"/>
        <w:jc w:val="both"/>
      </w:pPr>
      <w:r>
        <w:rPr>
          <w:rFonts w:ascii="Times New Roman"/>
          <w:b w:val="false"/>
          <w:i w:val="false"/>
          <w:color w:val="000000"/>
          <w:sz w:val="28"/>
        </w:rPr>
        <w:t>
      78. В случае прекращения субсидирования, исламский банк/исламская лизинговая компания допускается по действующему финансированию установить предпринимателю ранее действовавшие условия финансирования (в том числе наценку на товар/часть арендного платежа, составляющую доход исламского банка/исламской лизинговой компании, комиссии, сборы и/или иные платежи и прочие условия).</w:t>
      </w:r>
    </w:p>
    <w:bookmarkEnd w:id="1198"/>
    <w:bookmarkStart w:name="z1243" w:id="1199"/>
    <w:p>
      <w:pPr>
        <w:spacing w:after="0"/>
        <w:ind w:left="0"/>
        <w:jc w:val="both"/>
      </w:pPr>
      <w:r>
        <w:rPr>
          <w:rFonts w:ascii="Times New Roman"/>
          <w:b w:val="false"/>
          <w:i w:val="false"/>
          <w:color w:val="000000"/>
          <w:sz w:val="28"/>
        </w:rPr>
        <w:t>
      79. В случае частичного/полного досрочного погашения суммы себестоимости/суммы арендного платежа по финансированию предпринимателем, исламский банк/исламская лизинговая компания уведомляют финансовое агентство о факте частичного/полного досрочного погашения суммы себестоимости/суммы арендного платежа по финансированию в течение 2 (два) рабочих дней.</w:t>
      </w:r>
    </w:p>
    <w:bookmarkEnd w:id="1199"/>
    <w:bookmarkStart w:name="z1244" w:id="1200"/>
    <w:p>
      <w:pPr>
        <w:spacing w:after="0"/>
        <w:ind w:left="0"/>
        <w:jc w:val="both"/>
      </w:pPr>
      <w:r>
        <w:rPr>
          <w:rFonts w:ascii="Times New Roman"/>
          <w:b w:val="false"/>
          <w:i w:val="false"/>
          <w:color w:val="000000"/>
          <w:sz w:val="28"/>
        </w:rPr>
        <w:t>
      В случае неуведомления/уведомления по истечении 30 (тридцать) календарных дней со дня частичного/полного досрочного погашения предпринимателем основного долга, исламский банк/исламская лизинговая компания уплачивают финансовому агентству штраф в размере 50 (пятьдесят) МРП.</w:t>
      </w:r>
    </w:p>
    <w:bookmarkEnd w:id="1200"/>
    <w:bookmarkStart w:name="z1245" w:id="1201"/>
    <w:p>
      <w:pPr>
        <w:spacing w:after="0"/>
        <w:ind w:left="0"/>
        <w:jc w:val="both"/>
      </w:pPr>
      <w:r>
        <w:rPr>
          <w:rFonts w:ascii="Times New Roman"/>
          <w:b w:val="false"/>
          <w:i w:val="false"/>
          <w:color w:val="000000"/>
          <w:sz w:val="28"/>
        </w:rPr>
        <w:t>
      В случае частичного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направляют в финансовое агентство копию дополнительного соглашения к договору финансирования/договору исламского лизинга с приложением соответствующего дополнительного соглашения к договору субсидирования с изменением графика погашения платежей либо письмо исламского банка/исламской лизинговой компании с измененным графиком погашения платежей в электронном формате (XLS или XLSX) и указанием причитающейся к выплате суммы субсидий.</w:t>
      </w:r>
    </w:p>
    <w:bookmarkEnd w:id="1201"/>
    <w:bookmarkStart w:name="z1246" w:id="1202"/>
    <w:p>
      <w:pPr>
        <w:spacing w:after="0"/>
        <w:ind w:left="0"/>
        <w:jc w:val="both"/>
      </w:pPr>
      <w:r>
        <w:rPr>
          <w:rFonts w:ascii="Times New Roman"/>
          <w:b w:val="false"/>
          <w:i w:val="false"/>
          <w:color w:val="000000"/>
          <w:sz w:val="28"/>
        </w:rPr>
        <w:t>
      80. В случаях прекращения субсидирования части наценки на товар/части арендного платежа, составляющего доход исламского банка/исламской лизинговой компании, по финансированию предпринимателя, частичного/полного досрочного погашения суммы себестоимости/суммы арендного платежа по финансированию предпринимателя, исламский банк/исламская лизинговая компания в течение 7 (семь) рабочих дней представляют акт сверки взаиморасчетов финансовому агентству.</w:t>
      </w:r>
    </w:p>
    <w:bookmarkEnd w:id="1202"/>
    <w:bookmarkStart w:name="z1247" w:id="1203"/>
    <w:p>
      <w:pPr>
        <w:spacing w:after="0"/>
        <w:ind w:left="0"/>
        <w:jc w:val="both"/>
      </w:pPr>
      <w:r>
        <w:rPr>
          <w:rFonts w:ascii="Times New Roman"/>
          <w:b w:val="false"/>
          <w:i w:val="false"/>
          <w:color w:val="000000"/>
          <w:sz w:val="28"/>
        </w:rPr>
        <w:t>
      При этом исламский банк/исламская лизинговая компания в акте сверки указывают суммы и даты фактического списания субсидий, а финансовое агентство указывает суммы и даты перечисления субсидий.</w:t>
      </w:r>
    </w:p>
    <w:bookmarkEnd w:id="1203"/>
    <w:bookmarkStart w:name="z1248" w:id="1204"/>
    <w:p>
      <w:pPr>
        <w:spacing w:after="0"/>
        <w:ind w:left="0"/>
        <w:jc w:val="both"/>
      </w:pPr>
      <w:r>
        <w:rPr>
          <w:rFonts w:ascii="Times New Roman"/>
          <w:b w:val="false"/>
          <w:i w:val="false"/>
          <w:color w:val="000000"/>
          <w:sz w:val="28"/>
        </w:rPr>
        <w:t>
      81. По финансированию предпринимателя, по которому выявлено нецелевое использование, исламский банк/исламская лизинговая компания представляют финансовому агентству документы, подтверждающие факт нецелевого использования финансирования.</w:t>
      </w:r>
    </w:p>
    <w:bookmarkEnd w:id="1204"/>
    <w:bookmarkStart w:name="z1249" w:id="1205"/>
    <w:p>
      <w:pPr>
        <w:spacing w:after="0"/>
        <w:ind w:left="0"/>
        <w:jc w:val="left"/>
      </w:pPr>
      <w:r>
        <w:rPr>
          <w:rFonts w:ascii="Times New Roman"/>
          <w:b/>
          <w:i w:val="false"/>
          <w:color w:val="000000"/>
        </w:rPr>
        <w:t xml:space="preserve"> Глава 3. Мониторинг реализации проектов</w:t>
      </w:r>
    </w:p>
    <w:bookmarkEnd w:id="1205"/>
    <w:bookmarkStart w:name="z1250" w:id="1206"/>
    <w:p>
      <w:pPr>
        <w:spacing w:after="0"/>
        <w:ind w:left="0"/>
        <w:jc w:val="both"/>
      </w:pPr>
      <w:r>
        <w:rPr>
          <w:rFonts w:ascii="Times New Roman"/>
          <w:b w:val="false"/>
          <w:i w:val="false"/>
          <w:color w:val="000000"/>
          <w:sz w:val="28"/>
        </w:rPr>
        <w:t xml:space="preserve">
      82. Мониторинг реализации проектов предпринимателей в рамках настоящих Правил осуществляется финансовым агентством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1206"/>
    <w:bookmarkStart w:name="z1251" w:id="1207"/>
    <w:p>
      <w:pPr>
        <w:spacing w:after="0"/>
        <w:ind w:left="0"/>
        <w:jc w:val="both"/>
      </w:pPr>
      <w:r>
        <w:rPr>
          <w:rFonts w:ascii="Times New Roman"/>
          <w:b w:val="false"/>
          <w:i w:val="false"/>
          <w:color w:val="000000"/>
          <w:sz w:val="28"/>
        </w:rPr>
        <w:t>
      К функциям финансового агентства относятся:</w:t>
      </w:r>
    </w:p>
    <w:bookmarkEnd w:id="1207"/>
    <w:bookmarkStart w:name="z1252" w:id="1208"/>
    <w:p>
      <w:pPr>
        <w:spacing w:after="0"/>
        <w:ind w:left="0"/>
        <w:jc w:val="both"/>
      </w:pPr>
      <w:r>
        <w:rPr>
          <w:rFonts w:ascii="Times New Roman"/>
          <w:b w:val="false"/>
          <w:i w:val="false"/>
          <w:color w:val="000000"/>
          <w:sz w:val="28"/>
        </w:rPr>
        <w:t>
      1) мониторинг целевого использования нового кредита предпринимателем, с которым заключен договор субсидирования на основании данных и документов, предоставляемых исламским банком/исламской лизинговой компанией;</w:t>
      </w:r>
    </w:p>
    <w:bookmarkEnd w:id="1208"/>
    <w:bookmarkStart w:name="z1253" w:id="1209"/>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предоставляемых исламским банком/исламской лизинговой компанией;</w:t>
      </w:r>
    </w:p>
    <w:bookmarkEnd w:id="1209"/>
    <w:bookmarkStart w:name="z1254" w:id="1210"/>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исламского лизинга);</w:t>
      </w:r>
    </w:p>
    <w:bookmarkEnd w:id="1210"/>
    <w:bookmarkStart w:name="z1255" w:id="1211"/>
    <w:p>
      <w:pPr>
        <w:spacing w:after="0"/>
        <w:ind w:left="0"/>
        <w:jc w:val="both"/>
      </w:pPr>
      <w:r>
        <w:rPr>
          <w:rFonts w:ascii="Times New Roman"/>
          <w:b w:val="false"/>
          <w:i w:val="false"/>
          <w:color w:val="000000"/>
          <w:sz w:val="28"/>
        </w:rPr>
        <w:t>
      4) мониторинг соответствия проекта и (или) предпринимателя условиям настоящих Правил субсидирования при финансировании исламскими банками и (или) решению финансового агентства.</w:t>
      </w:r>
    </w:p>
    <w:bookmarkEnd w:id="1211"/>
    <w:bookmarkStart w:name="z1256" w:id="1212"/>
    <w:p>
      <w:pPr>
        <w:spacing w:after="0"/>
        <w:ind w:left="0"/>
        <w:jc w:val="left"/>
      </w:pPr>
      <w:r>
        <w:rPr>
          <w:rFonts w:ascii="Times New Roman"/>
          <w:b/>
          <w:i w:val="false"/>
          <w:color w:val="000000"/>
        </w:rPr>
        <w:t xml:space="preserve"> Глава 4. Переходные положения</w:t>
      </w:r>
    </w:p>
    <w:bookmarkEnd w:id="1212"/>
    <w:bookmarkStart w:name="z1257" w:id="1213"/>
    <w:p>
      <w:pPr>
        <w:spacing w:after="0"/>
        <w:ind w:left="0"/>
        <w:jc w:val="both"/>
      </w:pPr>
      <w:r>
        <w:rPr>
          <w:rFonts w:ascii="Times New Roman"/>
          <w:b w:val="false"/>
          <w:i w:val="false"/>
          <w:color w:val="000000"/>
          <w:sz w:val="28"/>
        </w:rPr>
        <w:t>
      83. Проекты, одобренные в рамках ранее действовавших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213"/>
    <w:bookmarkStart w:name="z1258" w:id="1214"/>
    <w:p>
      <w:pPr>
        <w:spacing w:after="0"/>
        <w:ind w:left="0"/>
        <w:jc w:val="both"/>
      </w:pPr>
      <w:r>
        <w:rPr>
          <w:rFonts w:ascii="Times New Roman"/>
          <w:b w:val="false"/>
          <w:i w:val="false"/>
          <w:color w:val="000000"/>
          <w:sz w:val="28"/>
        </w:rPr>
        <w:t>
      По проектам, одобренным уполномоченным органом финансового агентства в рамках ранее действовавших программ поддержки предпринимательства, составляющего доход исламских банков, при финансировании исламскими банками субъектов предпринимательства, допускаются внесение изменений в текущие условия финансирования, касающихся гаранта, созаемщика, цели и срока финансирования, уменьшения суммы финансирования, ставки вознаграждения, банка/лизинговой компании, отсрочки/льготного периода, даты погашения, условий погашения, возобновляемости/невозобновляемости лимита на пополнение оборотных средств, изменение наименования предпринимателя, кода ОКЭД.</w:t>
      </w:r>
    </w:p>
    <w:bookmarkEnd w:id="1214"/>
    <w:bookmarkStart w:name="z1259" w:id="1215"/>
    <w:p>
      <w:pPr>
        <w:spacing w:after="0"/>
        <w:ind w:left="0"/>
        <w:jc w:val="both"/>
      </w:pPr>
      <w:r>
        <w:rPr>
          <w:rFonts w:ascii="Times New Roman"/>
          <w:b w:val="false"/>
          <w:i w:val="false"/>
          <w:color w:val="000000"/>
          <w:sz w:val="28"/>
        </w:rPr>
        <w:t>
      В случае изменения иных условий финансирования обеспечивается соответствие проекта действующим условиям настоящих Правил субсидирования при финансировании исламскими банками.</w:t>
      </w:r>
    </w:p>
    <w:bookmarkEnd w:id="1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bl>
    <w:bookmarkStart w:name="z1261" w:id="1216"/>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p>
      <w:pPr>
        <w:spacing w:after="0"/>
        <w:ind w:left="0"/>
        <w:jc w:val="both"/>
      </w:pPr>
      <w:bookmarkStart w:name="z1262" w:id="1217"/>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217"/>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5" w:id="1218"/>
    <w:p>
      <w:pPr>
        <w:spacing w:after="0"/>
        <w:ind w:left="0"/>
        <w:jc w:val="both"/>
      </w:pPr>
      <w:r>
        <w:rPr>
          <w:rFonts w:ascii="Times New Roman"/>
          <w:b w:val="false"/>
          <w:i w:val="false"/>
          <w:color w:val="000000"/>
          <w:sz w:val="28"/>
        </w:rPr>
        <w:t>
      от _______________</w:t>
      </w:r>
    </w:p>
    <w:bookmarkEnd w:id="1218"/>
    <w:bookmarkStart w:name="z1266" w:id="1219"/>
    <w:p>
      <w:pPr>
        <w:spacing w:after="0"/>
        <w:ind w:left="0"/>
        <w:jc w:val="left"/>
      </w:pPr>
      <w:r>
        <w:rPr>
          <w:rFonts w:ascii="Times New Roman"/>
          <w:b/>
          <w:i w:val="false"/>
          <w:color w:val="000000"/>
        </w:rPr>
        <w:t xml:space="preserve"> Заявление</w:t>
      </w:r>
    </w:p>
    <w:bookmarkEnd w:id="1219"/>
    <w:p>
      <w:pPr>
        <w:spacing w:after="0"/>
        <w:ind w:left="0"/>
        <w:jc w:val="both"/>
      </w:pPr>
      <w:bookmarkStart w:name="z1267" w:id="1220"/>
      <w:r>
        <w:rPr>
          <w:rFonts w:ascii="Times New Roman"/>
          <w:b w:val="false"/>
          <w:i w:val="false"/>
          <w:color w:val="000000"/>
          <w:sz w:val="28"/>
        </w:rPr>
        <w:t>
      С целью участия в Правилах субсидирования части наценки на товар и части</w:t>
      </w:r>
    </w:p>
    <w:bookmarkEnd w:id="1220"/>
    <w:p>
      <w:pPr>
        <w:spacing w:after="0"/>
        <w:ind w:left="0"/>
        <w:jc w:val="both"/>
      </w:pPr>
      <w:r>
        <w:rPr>
          <w:rFonts w:ascii="Times New Roman"/>
          <w:b w:val="false"/>
          <w:i w:val="false"/>
          <w:color w:val="000000"/>
          <w:sz w:val="28"/>
        </w:rPr>
        <w:t>арендного платежа, составляющего доход исламских банков, при финансировании</w:t>
      </w:r>
    </w:p>
    <w:p>
      <w:pPr>
        <w:spacing w:after="0"/>
        <w:ind w:left="0"/>
        <w:jc w:val="both"/>
      </w:pPr>
      <w:r>
        <w:rPr>
          <w:rFonts w:ascii="Times New Roman"/>
          <w:b w:val="false"/>
          <w:i w:val="false"/>
          <w:color w:val="000000"/>
          <w:sz w:val="28"/>
        </w:rPr>
        <w:t>исламскими банками субъектов предпринимательства (далее – Правила</w:t>
      </w:r>
    </w:p>
    <w:p>
      <w:pPr>
        <w:spacing w:after="0"/>
        <w:ind w:left="0"/>
        <w:jc w:val="both"/>
      </w:pPr>
      <w:r>
        <w:rPr>
          <w:rFonts w:ascii="Times New Roman"/>
          <w:b w:val="false"/>
          <w:i w:val="false"/>
          <w:color w:val="000000"/>
          <w:sz w:val="28"/>
        </w:rPr>
        <w:t>субсидирования при финансировании исламскими банками) в рамках:</w:t>
      </w:r>
    </w:p>
    <w:p>
      <w:pPr>
        <w:spacing w:after="0"/>
        <w:ind w:left="0"/>
        <w:jc w:val="both"/>
      </w:pPr>
      <w:r>
        <w:rPr>
          <w:rFonts w:ascii="Times New Roman"/>
          <w:b w:val="false"/>
          <w:i w:val="false"/>
          <w:color w:val="000000"/>
          <w:sz w:val="28"/>
        </w:rPr>
        <w:t>(направление необходимо отметить галочкой)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w:t>
            </w:r>
          </w:p>
        </w:tc>
      </w:tr>
    </w:tbl>
    <w:p>
      <w:pPr>
        <w:spacing w:after="0"/>
        <w:ind w:left="0"/>
        <w:jc w:val="both"/>
      </w:pPr>
      <w:bookmarkStart w:name="z1268" w:id="1221"/>
      <w:r>
        <w:rPr>
          <w:rFonts w:ascii="Times New Roman"/>
          <w:b w:val="false"/>
          <w:i w:val="false"/>
          <w:color w:val="000000"/>
          <w:sz w:val="28"/>
        </w:rPr>
        <w:t>
      и получения государственной поддержки в форме субсидирования части ставки</w:t>
      </w:r>
    </w:p>
    <w:bookmarkEnd w:id="1221"/>
    <w:p>
      <w:pPr>
        <w:spacing w:after="0"/>
        <w:ind w:left="0"/>
        <w:jc w:val="both"/>
      </w:pPr>
      <w:r>
        <w:rPr>
          <w:rFonts w:ascii="Times New Roman"/>
          <w:b w:val="false"/>
          <w:i w:val="false"/>
          <w:color w:val="000000"/>
          <w:sz w:val="28"/>
        </w:rPr>
        <w:t>вознаграждения по финансированию, выданному на основании договора ___________</w:t>
      </w:r>
    </w:p>
    <w:p>
      <w:pPr>
        <w:spacing w:after="0"/>
        <w:ind w:left="0"/>
        <w:jc w:val="both"/>
      </w:pPr>
      <w:r>
        <w:rPr>
          <w:rFonts w:ascii="Times New Roman"/>
          <w:b w:val="false"/>
          <w:i w:val="false"/>
          <w:color w:val="000000"/>
          <w:sz w:val="28"/>
        </w:rPr>
        <w:t>№ _________ от ______________ года,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Наценка на товар по операциям финансирования предпринимательской деятельности/часть арендного платежа, составляющая доход исламских банков/исламских лизинговых компаний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9" w:id="1222"/>
      <w:r>
        <w:rPr>
          <w:rFonts w:ascii="Times New Roman"/>
          <w:b w:val="false"/>
          <w:i w:val="false"/>
          <w:color w:val="000000"/>
          <w:sz w:val="28"/>
        </w:rPr>
        <w:t>
      Прошу Вас рассмотреть возможность понижения номинальной (наценки на товар</w:t>
      </w:r>
    </w:p>
    <w:bookmarkEnd w:id="1222"/>
    <w:p>
      <w:pPr>
        <w:spacing w:after="0"/>
        <w:ind w:left="0"/>
        <w:jc w:val="both"/>
      </w:pPr>
      <w:r>
        <w:rPr>
          <w:rFonts w:ascii="Times New Roman"/>
          <w:b w:val="false"/>
          <w:i w:val="false"/>
          <w:color w:val="000000"/>
          <w:sz w:val="28"/>
        </w:rPr>
        <w:t>по операциям финансирования предпринимательской деятельности/части арендного</w:t>
      </w:r>
    </w:p>
    <w:p>
      <w:pPr>
        <w:spacing w:after="0"/>
        <w:ind w:left="0"/>
        <w:jc w:val="both"/>
      </w:pPr>
      <w:r>
        <w:rPr>
          <w:rFonts w:ascii="Times New Roman"/>
          <w:b w:val="false"/>
          <w:i w:val="false"/>
          <w:color w:val="000000"/>
          <w:sz w:val="28"/>
        </w:rPr>
        <w:t>платежа, составляющего доход исламских банков/исламских лизинговых компаний)</w:t>
      </w:r>
    </w:p>
    <w:p>
      <w:pPr>
        <w:spacing w:after="0"/>
        <w:ind w:left="0"/>
        <w:jc w:val="both"/>
      </w:pPr>
      <w:r>
        <w:rPr>
          <w:rFonts w:ascii="Times New Roman"/>
          <w:b w:val="false"/>
          <w:i w:val="false"/>
          <w:color w:val="000000"/>
          <w:sz w:val="28"/>
        </w:rPr>
        <w:t>по финансированию до уровня, позволяющего принять участие в рамках Правил</w:t>
      </w:r>
    </w:p>
    <w:p>
      <w:pPr>
        <w:spacing w:after="0"/>
        <w:ind w:left="0"/>
        <w:jc w:val="both"/>
      </w:pPr>
      <w:r>
        <w:rPr>
          <w:rFonts w:ascii="Times New Roman"/>
          <w:b w:val="false"/>
          <w:i w:val="false"/>
          <w:color w:val="000000"/>
          <w:sz w:val="28"/>
        </w:rPr>
        <w:t>субсидирования при финансировании исламскими банками в случае одобрения</w:t>
      </w:r>
    </w:p>
    <w:p>
      <w:pPr>
        <w:spacing w:after="0"/>
        <w:ind w:left="0"/>
        <w:jc w:val="both"/>
      </w:pPr>
      <w:r>
        <w:rPr>
          <w:rFonts w:ascii="Times New Roman"/>
          <w:b w:val="false"/>
          <w:i w:val="false"/>
          <w:color w:val="000000"/>
          <w:sz w:val="28"/>
        </w:rPr>
        <w:t>субсидирования.</w:t>
      </w:r>
    </w:p>
    <w:p>
      <w:pPr>
        <w:spacing w:after="0"/>
        <w:ind w:left="0"/>
        <w:jc w:val="both"/>
      </w:pPr>
      <w:r>
        <w:rPr>
          <w:rFonts w:ascii="Times New Roman"/>
          <w:b w:val="false"/>
          <w:i w:val="false"/>
          <w:color w:val="000000"/>
          <w:sz w:val="28"/>
        </w:rPr>
        <w:t>______________ __________ ___________________________________</w:t>
      </w:r>
    </w:p>
    <w:p>
      <w:pPr>
        <w:spacing w:after="0"/>
        <w:ind w:left="0"/>
        <w:jc w:val="both"/>
      </w:pPr>
      <w:r>
        <w:rPr>
          <w:rFonts w:ascii="Times New Roman"/>
          <w:b w:val="false"/>
          <w:i w:val="false"/>
          <w:color w:val="000000"/>
          <w:sz w:val="28"/>
        </w:rPr>
        <w:t>(подпись) дата,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финансовое агентство</w:t>
            </w:r>
            <w:r>
              <w:br/>
            </w:r>
            <w:r>
              <w:rPr>
                <w:rFonts w:ascii="Times New Roman"/>
                <w:b w:val="false"/>
                <w:i w:val="false"/>
                <w:color w:val="000000"/>
                <w:sz w:val="20"/>
              </w:rPr>
              <w:t>_________________________</w:t>
            </w:r>
            <w:r>
              <w:br/>
            </w:r>
            <w:r>
              <w:rPr>
                <w:rFonts w:ascii="Times New Roman"/>
                <w:b w:val="false"/>
                <w:i w:val="false"/>
                <w:color w:val="000000"/>
                <w:sz w:val="20"/>
              </w:rPr>
              <w:t>От кого __________________</w:t>
            </w:r>
            <w:r>
              <w:br/>
            </w:r>
            <w:r>
              <w:rPr>
                <w:rFonts w:ascii="Times New Roman"/>
                <w:b w:val="false"/>
                <w:i w:val="false"/>
                <w:color w:val="000000"/>
                <w:sz w:val="20"/>
              </w:rPr>
              <w:t>(далее – предприниматель)</w:t>
            </w:r>
          </w:p>
        </w:tc>
      </w:tr>
    </w:tbl>
    <w:bookmarkStart w:name="z1273" w:id="1223"/>
    <w:p>
      <w:pPr>
        <w:spacing w:after="0"/>
        <w:ind w:left="0"/>
        <w:jc w:val="left"/>
      </w:pPr>
      <w:r>
        <w:rPr>
          <w:rFonts w:ascii="Times New Roman"/>
          <w:b/>
          <w:i w:val="false"/>
          <w:color w:val="000000"/>
        </w:rPr>
        <w:t xml:space="preserve"> Заявление-анкета № __________</w:t>
      </w:r>
    </w:p>
    <w:bookmarkEnd w:id="1223"/>
    <w:p>
      <w:pPr>
        <w:spacing w:after="0"/>
        <w:ind w:left="0"/>
        <w:jc w:val="both"/>
      </w:pPr>
      <w:bookmarkStart w:name="z1274" w:id="1224"/>
      <w:r>
        <w:rPr>
          <w:rFonts w:ascii="Times New Roman"/>
          <w:b w:val="false"/>
          <w:i w:val="false"/>
          <w:color w:val="000000"/>
          <w:sz w:val="28"/>
        </w:rPr>
        <w:t>
      В соответствии с Правилами субсидирования части наценки на товар/части арендного</w:t>
      </w:r>
    </w:p>
    <w:bookmarkEnd w:id="1224"/>
    <w:p>
      <w:pPr>
        <w:spacing w:after="0"/>
        <w:ind w:left="0"/>
        <w:jc w:val="both"/>
      </w:pPr>
      <w:r>
        <w:rPr>
          <w:rFonts w:ascii="Times New Roman"/>
          <w:b w:val="false"/>
          <w:i w:val="false"/>
          <w:color w:val="000000"/>
          <w:sz w:val="28"/>
        </w:rPr>
        <w:t>платежа, составляющего доход исламского банка/исламской лизинговой компании,</w:t>
      </w:r>
    </w:p>
    <w:p>
      <w:pPr>
        <w:spacing w:after="0"/>
        <w:ind w:left="0"/>
        <w:jc w:val="both"/>
      </w:pPr>
      <w:r>
        <w:rPr>
          <w:rFonts w:ascii="Times New Roman"/>
          <w:b w:val="false"/>
          <w:i w:val="false"/>
          <w:color w:val="000000"/>
          <w:sz w:val="28"/>
        </w:rPr>
        <w:t>при финансировании исламскими банками/исламскими лизинговыми компаниями</w:t>
      </w:r>
    </w:p>
    <w:p>
      <w:pPr>
        <w:spacing w:after="0"/>
        <w:ind w:left="0"/>
        <w:jc w:val="both"/>
      </w:pPr>
      <w:r>
        <w:rPr>
          <w:rFonts w:ascii="Times New Roman"/>
          <w:b w:val="false"/>
          <w:i w:val="false"/>
          <w:color w:val="000000"/>
          <w:sz w:val="28"/>
        </w:rPr>
        <w:t>(далее – Правила субсидирования при финансировании исламскими банками) прошу</w:t>
      </w:r>
    </w:p>
    <w:p>
      <w:pPr>
        <w:spacing w:after="0"/>
        <w:ind w:left="0"/>
        <w:jc w:val="both"/>
      </w:pPr>
      <w:r>
        <w:rPr>
          <w:rFonts w:ascii="Times New Roman"/>
          <w:b w:val="false"/>
          <w:i w:val="false"/>
          <w:color w:val="000000"/>
          <w:sz w:val="28"/>
        </w:rPr>
        <w:t>Вас инициировать вынесение вопроса на рассмотрение уполномоченного органа</w:t>
      </w:r>
    </w:p>
    <w:p>
      <w:pPr>
        <w:spacing w:after="0"/>
        <w:ind w:left="0"/>
        <w:jc w:val="both"/>
      </w:pPr>
      <w:r>
        <w:rPr>
          <w:rFonts w:ascii="Times New Roman"/>
          <w:b w:val="false"/>
          <w:i w:val="false"/>
          <w:color w:val="000000"/>
          <w:sz w:val="28"/>
        </w:rPr>
        <w:t>финансового агентства по _____________________ о субсидировании части наценки</w:t>
      </w:r>
    </w:p>
    <w:p>
      <w:pPr>
        <w:spacing w:after="0"/>
        <w:ind w:left="0"/>
        <w:jc w:val="both"/>
      </w:pPr>
      <w:r>
        <w:rPr>
          <w:rFonts w:ascii="Times New Roman"/>
          <w:b w:val="false"/>
          <w:i w:val="false"/>
          <w:color w:val="000000"/>
          <w:sz w:val="28"/>
        </w:rPr>
        <w:t>на товар по операциям финансирования предпринимательской деятельности/части</w:t>
      </w:r>
    </w:p>
    <w:p>
      <w:pPr>
        <w:spacing w:after="0"/>
        <w:ind w:left="0"/>
        <w:jc w:val="both"/>
      </w:pPr>
      <w:r>
        <w:rPr>
          <w:rFonts w:ascii="Times New Roman"/>
          <w:b w:val="false"/>
          <w:i w:val="false"/>
          <w:color w:val="000000"/>
          <w:sz w:val="28"/>
        </w:rPr>
        <w:t>арендного платежа, составляющего доход исламских банков/исламских лизинговых</w:t>
      </w:r>
    </w:p>
    <w:p>
      <w:pPr>
        <w:spacing w:after="0"/>
        <w:ind w:left="0"/>
        <w:jc w:val="both"/>
      </w:pPr>
      <w:r>
        <w:rPr>
          <w:rFonts w:ascii="Times New Roman"/>
          <w:b w:val="false"/>
          <w:i w:val="false"/>
          <w:color w:val="000000"/>
          <w:sz w:val="28"/>
        </w:rPr>
        <w:t>компаний по финансированию, в рамках Правил субсидирования</w:t>
      </w:r>
    </w:p>
    <w:p>
      <w:pPr>
        <w:spacing w:after="0"/>
        <w:ind w:left="0"/>
        <w:jc w:val="both"/>
      </w:pPr>
      <w:r>
        <w:rPr>
          <w:rFonts w:ascii="Times New Roman"/>
          <w:b w:val="false"/>
          <w:i w:val="false"/>
          <w:color w:val="000000"/>
          <w:sz w:val="28"/>
        </w:rPr>
        <w:t>при финансировании исламскими банками, согласно нижеследующего:</w:t>
      </w:r>
    </w:p>
    <w:bookmarkStart w:name="z1275" w:id="1225"/>
    <w:p>
      <w:pPr>
        <w:spacing w:after="0"/>
        <w:ind w:left="0"/>
        <w:jc w:val="both"/>
      </w:pPr>
      <w:r>
        <w:rPr>
          <w:rFonts w:ascii="Times New Roman"/>
          <w:b w:val="false"/>
          <w:i w:val="false"/>
          <w:color w:val="000000"/>
          <w:sz w:val="28"/>
        </w:rPr>
        <w:t>
      1. Направление (направление отметить галочкой)</w:t>
      </w:r>
    </w:p>
    <w:bookmarkEnd w:id="1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"Поддержка малого и среднего предпринимательства"</w:t>
            </w:r>
          </w:p>
        </w:tc>
      </w:tr>
    </w:tbl>
    <w:bookmarkStart w:name="z1276" w:id="1226"/>
    <w:p>
      <w:pPr>
        <w:spacing w:after="0"/>
        <w:ind w:left="0"/>
        <w:jc w:val="both"/>
      </w:pPr>
      <w:r>
        <w:rPr>
          <w:rFonts w:ascii="Times New Roman"/>
          <w:b w:val="false"/>
          <w:i w:val="false"/>
          <w:color w:val="000000"/>
          <w:sz w:val="28"/>
        </w:rPr>
        <w:t>
      2. Информация по проекту</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первого руководителя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 (согласно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банка/лизинговой компании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7" w:id="1227"/>
    <w:p>
      <w:pPr>
        <w:spacing w:after="0"/>
        <w:ind w:left="0"/>
        <w:jc w:val="both"/>
      </w:pPr>
      <w:r>
        <w:rPr>
          <w:rFonts w:ascii="Times New Roman"/>
          <w:b w:val="false"/>
          <w:i w:val="false"/>
          <w:color w:val="000000"/>
          <w:sz w:val="28"/>
        </w:rPr>
        <w:t>
      3. Гарантии и согласия</w:t>
      </w:r>
    </w:p>
    <w:bookmarkEnd w:id="1227"/>
    <w:bookmarkStart w:name="z1278" w:id="1228"/>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1228"/>
    <w:bookmarkStart w:name="z1279" w:id="1229"/>
    <w:p>
      <w:pPr>
        <w:spacing w:after="0"/>
        <w:ind w:left="0"/>
        <w:jc w:val="both"/>
      </w:pPr>
      <w:r>
        <w:rPr>
          <w:rFonts w:ascii="Times New Roman"/>
          <w:b w:val="false"/>
          <w:i w:val="false"/>
          <w:color w:val="000000"/>
          <w:sz w:val="28"/>
        </w:rPr>
        <w:t>
      1. Все данные, информация и документация, переданные (представленные) или представляемые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обязуется незамедлительно уведомить финансовое агентство.</w:t>
      </w:r>
    </w:p>
    <w:bookmarkEnd w:id="1229"/>
    <w:bookmarkStart w:name="z1280" w:id="1230"/>
    <w:p>
      <w:pPr>
        <w:spacing w:after="0"/>
        <w:ind w:left="0"/>
        <w:jc w:val="both"/>
      </w:pPr>
      <w:r>
        <w:rPr>
          <w:rFonts w:ascii="Times New Roman"/>
          <w:b w:val="false"/>
          <w:i w:val="false"/>
          <w:color w:val="000000"/>
          <w:sz w:val="28"/>
        </w:rPr>
        <w:t>
      2. Обязуется предоставлять и раскрывать по первому требованию финансового агентства любую информацию и документы, содержащие банковскую и коммерческую тайну, а также статистические данные, затребованные в рамках рассмотрения настоящего заявления.</w:t>
      </w:r>
    </w:p>
    <w:bookmarkEnd w:id="1230"/>
    <w:bookmarkStart w:name="z1281" w:id="1231"/>
    <w:p>
      <w:pPr>
        <w:spacing w:after="0"/>
        <w:ind w:left="0"/>
        <w:jc w:val="both"/>
      </w:pPr>
      <w:r>
        <w:rPr>
          <w:rFonts w:ascii="Times New Roman"/>
          <w:b w:val="false"/>
          <w:i w:val="false"/>
          <w:color w:val="000000"/>
          <w:sz w:val="28"/>
        </w:rPr>
        <w:t>
      3. Финансовым агентством не обеспечивается проверка действительности указанных заверений и гарантий.</w:t>
      </w:r>
    </w:p>
    <w:bookmarkEnd w:id="1231"/>
    <w:bookmarkStart w:name="z1282" w:id="1232"/>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и/или недостоверных сведений, предусмотренной законодательством Республики Казахстан.</w:t>
      </w:r>
    </w:p>
    <w:bookmarkEnd w:id="1232"/>
    <w:bookmarkStart w:name="z1283" w:id="1233"/>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1233"/>
    <w:bookmarkStart w:name="z1284" w:id="1234"/>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финансовое агентство не сообщает причины отклонения.</w:t>
      </w:r>
    </w:p>
    <w:bookmarkEnd w:id="1234"/>
    <w:bookmarkStart w:name="z1285" w:id="1235"/>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1235"/>
    <w:bookmarkStart w:name="z1286" w:id="1236"/>
    <w:p>
      <w:pPr>
        <w:spacing w:after="0"/>
        <w:ind w:left="0"/>
        <w:jc w:val="both"/>
      </w:pPr>
      <w:r>
        <w:rPr>
          <w:rFonts w:ascii="Times New Roman"/>
          <w:b w:val="false"/>
          <w:i w:val="false"/>
          <w:color w:val="000000"/>
          <w:sz w:val="28"/>
        </w:rPr>
        <w:t>
      1. Финансовое агентство предоставляет указанные в настоящем заявлении сведения, информацию и предоставленные предпринимателем документы заинтересованным третьим лицам (право которых на получение информации в рамках Правил субсидирования при финансировании исламскими банками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236"/>
    <w:bookmarkStart w:name="z1287" w:id="1237"/>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представлены исключительно для субсидирования в рамках Правил субсидирования при финансировании исламскими банками.</w:t>
      </w:r>
    </w:p>
    <w:bookmarkEnd w:id="1237"/>
    <w:bookmarkStart w:name="z1288" w:id="1238"/>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1238"/>
    <w:bookmarkStart w:name="z1289" w:id="1239"/>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тому подобное) не являются обязательством финансового агентства предоставить субсидирование или возместить понесенные предпринимателем издержки.</w:t>
      </w:r>
    </w:p>
    <w:bookmarkEnd w:id="1239"/>
    <w:p>
      <w:pPr>
        <w:spacing w:after="0"/>
        <w:ind w:left="0"/>
        <w:jc w:val="both"/>
      </w:pPr>
      <w:bookmarkStart w:name="z1290" w:id="1240"/>
      <w:r>
        <w:rPr>
          <w:rFonts w:ascii="Times New Roman"/>
          <w:b w:val="false"/>
          <w:i w:val="false"/>
          <w:color w:val="000000"/>
          <w:sz w:val="28"/>
        </w:rPr>
        <w:t>
      5. Предприниматель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1240"/>
    <w:p>
      <w:pPr>
        <w:spacing w:after="0"/>
        <w:ind w:left="0"/>
        <w:jc w:val="both"/>
      </w:pPr>
      <w:r>
        <w:rPr>
          <w:rFonts w:ascii="Times New Roman"/>
          <w:b w:val="false"/>
          <w:i w:val="false"/>
          <w:color w:val="000000"/>
          <w:sz w:val="28"/>
        </w:rPr>
        <w:t>_____________________________________________</w:t>
      </w:r>
    </w:p>
    <w:p>
      <w:pPr>
        <w:spacing w:after="0"/>
        <w:ind w:left="0"/>
        <w:jc w:val="both"/>
      </w:pPr>
      <w:bookmarkStart w:name="z1291" w:id="1241"/>
      <w:r>
        <w:rPr>
          <w:rFonts w:ascii="Times New Roman"/>
          <w:b w:val="false"/>
          <w:i w:val="false"/>
          <w:color w:val="000000"/>
          <w:sz w:val="28"/>
        </w:rPr>
        <w:t>
      4. Приложения</w:t>
      </w:r>
    </w:p>
    <w:bookmarkEnd w:id="1241"/>
    <w:p>
      <w:pPr>
        <w:spacing w:after="0"/>
        <w:ind w:left="0"/>
        <w:jc w:val="both"/>
      </w:pPr>
      <w:r>
        <w:rPr>
          <w:rFonts w:ascii="Times New Roman"/>
          <w:b w:val="false"/>
          <w:i w:val="false"/>
          <w:color w:val="000000"/>
          <w:sz w:val="28"/>
        </w:rPr>
        <w:t>(документы, предусмотренные по ____________________ направлению)</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 __________</w:t>
      </w:r>
    </w:p>
    <w:p>
      <w:pPr>
        <w:spacing w:after="0"/>
        <w:ind w:left="0"/>
        <w:jc w:val="both"/>
      </w:pPr>
      <w:r>
        <w:rPr>
          <w:rFonts w:ascii="Times New Roman"/>
          <w:b w:val="false"/>
          <w:i w:val="false"/>
          <w:color w:val="000000"/>
          <w:sz w:val="28"/>
        </w:rPr>
        <w:t>(подпись) дата</w:t>
      </w:r>
    </w:p>
    <w:p>
      <w:pPr>
        <w:spacing w:after="0"/>
        <w:ind w:left="0"/>
        <w:jc w:val="both"/>
      </w:pPr>
      <w:r>
        <w:rPr>
          <w:rFonts w:ascii="Times New Roman"/>
          <w:b w:val="false"/>
          <w:i w:val="false"/>
          <w:color w:val="000000"/>
          <w:sz w:val="28"/>
        </w:rPr>
        <w:t>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w:t>
            </w:r>
          </w:p>
          <w:p>
            <w:pPr>
              <w:spacing w:after="20"/>
              <w:ind w:left="20"/>
              <w:jc w:val="both"/>
            </w:pPr>
            <w:r>
              <w:rPr>
                <w:rFonts w:ascii="Times New Roman"/>
                <w:b w:val="false"/>
                <w:i w:val="false"/>
                <w:color w:val="000000"/>
                <w:sz w:val="20"/>
              </w:rPr>
              <w:t>(далее – СП)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акционерное общество</w:t>
            </w:r>
          </w:p>
          <w:p>
            <w:pPr>
              <w:spacing w:after="20"/>
              <w:ind w:left="20"/>
              <w:jc w:val="both"/>
            </w:pPr>
            <w:r>
              <w:rPr>
                <w:rFonts w:ascii="Times New Roman"/>
                <w:b w:val="false"/>
                <w:i w:val="false"/>
                <w:color w:val="000000"/>
                <w:sz w:val="20"/>
              </w:rPr>
              <w:t>(банк второго уровня)/товарищество</w:t>
            </w:r>
          </w:p>
          <w:p>
            <w:pPr>
              <w:spacing w:after="20"/>
              <w:ind w:left="20"/>
              <w:jc w:val="both"/>
            </w:pPr>
            <w:r>
              <w:rPr>
                <w:rFonts w:ascii="Times New Roman"/>
                <w:b w:val="false"/>
                <w:i w:val="false"/>
                <w:color w:val="000000"/>
                <w:sz w:val="20"/>
              </w:rPr>
              <w:t>с ограниченной ответственностью</w:t>
            </w:r>
          </w:p>
          <w:p>
            <w:pPr>
              <w:spacing w:after="20"/>
              <w:ind w:left="20"/>
              <w:jc w:val="both"/>
            </w:pPr>
            <w:r>
              <w:rPr>
                <w:rFonts w:ascii="Times New Roman"/>
                <w:b w:val="false"/>
                <w:i w:val="false"/>
                <w:color w:val="000000"/>
                <w:sz w:val="20"/>
              </w:rPr>
              <w:t>(лизинговая компания)</w:t>
            </w:r>
          </w:p>
          <w:p>
            <w:pPr>
              <w:spacing w:after="20"/>
              <w:ind w:left="20"/>
              <w:jc w:val="both"/>
            </w:pPr>
            <w:r>
              <w:rPr>
                <w:rFonts w:ascii="Times New Roman"/>
                <w:b w:val="false"/>
                <w:i w:val="false"/>
                <w:color w:val="000000"/>
                <w:sz w:val="20"/>
              </w:rPr>
              <w:t>"____________________________"</w:t>
            </w:r>
          </w:p>
        </w:tc>
      </w:tr>
    </w:tbl>
    <w:p>
      <w:pPr>
        <w:spacing w:after="0"/>
        <w:ind w:left="0"/>
        <w:jc w:val="both"/>
      </w:pPr>
      <w:bookmarkStart w:name="z1294" w:id="1242"/>
      <w:r>
        <w:rPr>
          <w:rFonts w:ascii="Times New Roman"/>
          <w:b w:val="false"/>
          <w:i w:val="false"/>
          <w:color w:val="000000"/>
          <w:sz w:val="28"/>
        </w:rPr>
        <w:t>
      АО "Фонд развития предпринимательства "Даму" сообщает, что проект</w:t>
      </w:r>
    </w:p>
    <w:bookmarkEnd w:id="1242"/>
    <w:p>
      <w:pPr>
        <w:spacing w:after="0"/>
        <w:ind w:left="0"/>
        <w:jc w:val="both"/>
      </w:pPr>
      <w:r>
        <w:rPr>
          <w:rFonts w:ascii="Times New Roman"/>
          <w:b w:val="false"/>
          <w:i w:val="false"/>
          <w:color w:val="000000"/>
          <w:sz w:val="28"/>
        </w:rPr>
        <w:t>СП "_______________" был рассмотрен и одобрен "___" _________ 20___ года</w:t>
      </w:r>
    </w:p>
    <w:p>
      <w:pPr>
        <w:spacing w:after="0"/>
        <w:ind w:left="0"/>
        <w:jc w:val="both"/>
      </w:pPr>
      <w:r>
        <w:rPr>
          <w:rFonts w:ascii="Times New Roman"/>
          <w:b w:val="false"/>
          <w:i w:val="false"/>
          <w:color w:val="000000"/>
          <w:sz w:val="28"/>
        </w:rPr>
        <w:t>на заседании уполномоченного органа финансового агентства в рамках направления</w:t>
      </w:r>
    </w:p>
    <w:p>
      <w:pPr>
        <w:spacing w:after="0"/>
        <w:ind w:left="0"/>
        <w:jc w:val="both"/>
      </w:pPr>
      <w:r>
        <w:rPr>
          <w:rFonts w:ascii="Times New Roman"/>
          <w:b w:val="false"/>
          <w:i w:val="false"/>
          <w:color w:val="000000"/>
          <w:sz w:val="28"/>
        </w:rPr>
        <w:t>_________ Правил субсидирования части наценки на товар и части арендного</w:t>
      </w:r>
    </w:p>
    <w:p>
      <w:pPr>
        <w:spacing w:after="0"/>
        <w:ind w:left="0"/>
        <w:jc w:val="both"/>
      </w:pPr>
      <w:r>
        <w:rPr>
          <w:rFonts w:ascii="Times New Roman"/>
          <w:b w:val="false"/>
          <w:i w:val="false"/>
          <w:color w:val="000000"/>
          <w:sz w:val="28"/>
        </w:rPr>
        <w:t>платежа, составляющего доход исламских банков, при финансировании исламскими</w:t>
      </w:r>
    </w:p>
    <w:p>
      <w:pPr>
        <w:spacing w:after="0"/>
        <w:ind w:left="0"/>
        <w:jc w:val="both"/>
      </w:pPr>
      <w:r>
        <w:rPr>
          <w:rFonts w:ascii="Times New Roman"/>
          <w:b w:val="false"/>
          <w:i w:val="false"/>
          <w:color w:val="000000"/>
          <w:sz w:val="28"/>
        </w:rPr>
        <w:t>банками субъектов предпринимательства по вопросу субсидирования ставки</w:t>
      </w:r>
    </w:p>
    <w:p>
      <w:pPr>
        <w:spacing w:after="0"/>
        <w:ind w:left="0"/>
        <w:jc w:val="both"/>
      </w:pPr>
      <w:r>
        <w:rPr>
          <w:rFonts w:ascii="Times New Roman"/>
          <w:b w:val="false"/>
          <w:i w:val="false"/>
          <w:color w:val="000000"/>
          <w:sz w:val="28"/>
        </w:rPr>
        <w:t>вознаграждения.</w:t>
      </w:r>
    </w:p>
    <w:p>
      <w:pPr>
        <w:spacing w:after="0"/>
        <w:ind w:left="0"/>
        <w:jc w:val="both"/>
      </w:pPr>
      <w:r>
        <w:rPr>
          <w:rFonts w:ascii="Times New Roman"/>
          <w:b w:val="false"/>
          <w:i w:val="false"/>
          <w:color w:val="000000"/>
          <w:sz w:val="28"/>
        </w:rPr>
        <w:t>Директор регионального филиала</w:t>
      </w:r>
    </w:p>
    <w:p>
      <w:pPr>
        <w:spacing w:after="0"/>
        <w:ind w:left="0"/>
        <w:jc w:val="both"/>
      </w:pPr>
      <w:r>
        <w:rPr>
          <w:rFonts w:ascii="Times New Roman"/>
          <w:b w:val="false"/>
          <w:i w:val="false"/>
          <w:color w:val="000000"/>
          <w:sz w:val="28"/>
        </w:rPr>
        <w:t>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 исламскими</w:t>
            </w:r>
            <w:r>
              <w:br/>
            </w:r>
            <w:r>
              <w:rPr>
                <w:rFonts w:ascii="Times New Roman"/>
                <w:b w:val="false"/>
                <w:i w:val="false"/>
                <w:color w:val="000000"/>
                <w:sz w:val="20"/>
              </w:rPr>
              <w:t>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w:t>
            </w:r>
          </w:p>
          <w:p>
            <w:pPr>
              <w:spacing w:after="20"/>
              <w:ind w:left="20"/>
              <w:jc w:val="both"/>
            </w:pPr>
            <w:r>
              <w:rPr>
                <w:rFonts w:ascii="Times New Roman"/>
                <w:b w:val="false"/>
                <w:i w:val="false"/>
                <w:color w:val="000000"/>
                <w:sz w:val="20"/>
              </w:rPr>
              <w:t>(далее – СП) "________________"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акционерное общество</w:t>
            </w:r>
          </w:p>
          <w:p>
            <w:pPr>
              <w:spacing w:after="20"/>
              <w:ind w:left="20"/>
              <w:jc w:val="both"/>
            </w:pPr>
            <w:r>
              <w:rPr>
                <w:rFonts w:ascii="Times New Roman"/>
                <w:b w:val="false"/>
                <w:i w:val="false"/>
                <w:color w:val="000000"/>
                <w:sz w:val="20"/>
              </w:rPr>
              <w:t>(банк второго уровня)/товарищество</w:t>
            </w:r>
          </w:p>
          <w:p>
            <w:pPr>
              <w:spacing w:after="20"/>
              <w:ind w:left="20"/>
              <w:jc w:val="both"/>
            </w:pPr>
            <w:r>
              <w:rPr>
                <w:rFonts w:ascii="Times New Roman"/>
                <w:b w:val="false"/>
                <w:i w:val="false"/>
                <w:color w:val="000000"/>
                <w:sz w:val="20"/>
              </w:rPr>
              <w:t>с ограниченной ответственностью</w:t>
            </w:r>
          </w:p>
          <w:p>
            <w:pPr>
              <w:spacing w:after="20"/>
              <w:ind w:left="20"/>
              <w:jc w:val="both"/>
            </w:pPr>
            <w:r>
              <w:rPr>
                <w:rFonts w:ascii="Times New Roman"/>
                <w:b w:val="false"/>
                <w:i w:val="false"/>
                <w:color w:val="000000"/>
                <w:sz w:val="20"/>
              </w:rPr>
              <w:t>(лизинговая компания)</w:t>
            </w:r>
          </w:p>
          <w:p>
            <w:pPr>
              <w:spacing w:after="20"/>
              <w:ind w:left="20"/>
              <w:jc w:val="both"/>
            </w:pPr>
            <w:r>
              <w:rPr>
                <w:rFonts w:ascii="Times New Roman"/>
                <w:b w:val="false"/>
                <w:i w:val="false"/>
                <w:color w:val="000000"/>
                <w:sz w:val="20"/>
              </w:rPr>
              <w:t xml:space="preserve">"___________________________" </w:t>
            </w:r>
          </w:p>
        </w:tc>
      </w:tr>
    </w:tbl>
    <w:p>
      <w:pPr>
        <w:spacing w:after="0"/>
        <w:ind w:left="0"/>
        <w:jc w:val="both"/>
      </w:pPr>
      <w:bookmarkStart w:name="z1297" w:id="1243"/>
      <w:r>
        <w:rPr>
          <w:rFonts w:ascii="Times New Roman"/>
          <w:b w:val="false"/>
          <w:i w:val="false"/>
          <w:color w:val="000000"/>
          <w:sz w:val="28"/>
        </w:rPr>
        <w:t>
      АО "Фонд развития предпринимательства "Даму", рассмотрев проект</w:t>
      </w:r>
    </w:p>
    <w:bookmarkEnd w:id="1243"/>
    <w:p>
      <w:pPr>
        <w:spacing w:after="0"/>
        <w:ind w:left="0"/>
        <w:jc w:val="both"/>
      </w:pPr>
      <w:r>
        <w:rPr>
          <w:rFonts w:ascii="Times New Roman"/>
          <w:b w:val="false"/>
          <w:i w:val="false"/>
          <w:color w:val="000000"/>
          <w:sz w:val="28"/>
        </w:rPr>
        <w:t>СП "_______________" по вопросу субсидирования ставки вознаграждения</w:t>
      </w:r>
    </w:p>
    <w:p>
      <w:pPr>
        <w:spacing w:after="0"/>
        <w:ind w:left="0"/>
        <w:jc w:val="both"/>
      </w:pPr>
      <w:r>
        <w:rPr>
          <w:rFonts w:ascii="Times New Roman"/>
          <w:b w:val="false"/>
          <w:i w:val="false"/>
          <w:color w:val="000000"/>
          <w:sz w:val="28"/>
        </w:rPr>
        <w:t>на очередном заседании уполномоченного органа финансового агентства в рамках</w:t>
      </w:r>
    </w:p>
    <w:p>
      <w:pPr>
        <w:spacing w:after="0"/>
        <w:ind w:left="0"/>
        <w:jc w:val="both"/>
      </w:pPr>
      <w:r>
        <w:rPr>
          <w:rFonts w:ascii="Times New Roman"/>
          <w:b w:val="false"/>
          <w:i w:val="false"/>
          <w:color w:val="000000"/>
          <w:sz w:val="28"/>
        </w:rPr>
        <w:t>направления _________ Правил субсидирования части наценки на товар и части</w:t>
      </w:r>
    </w:p>
    <w:p>
      <w:pPr>
        <w:spacing w:after="0"/>
        <w:ind w:left="0"/>
        <w:jc w:val="both"/>
      </w:pPr>
      <w:r>
        <w:rPr>
          <w:rFonts w:ascii="Times New Roman"/>
          <w:b w:val="false"/>
          <w:i w:val="false"/>
          <w:color w:val="000000"/>
          <w:sz w:val="28"/>
        </w:rPr>
        <w:t>арендного платежа, составляющего доход исламских банков, при финансировании</w:t>
      </w:r>
    </w:p>
    <w:p>
      <w:pPr>
        <w:spacing w:after="0"/>
        <w:ind w:left="0"/>
        <w:jc w:val="both"/>
      </w:pPr>
      <w:r>
        <w:rPr>
          <w:rFonts w:ascii="Times New Roman"/>
          <w:b w:val="false"/>
          <w:i w:val="false"/>
          <w:color w:val="000000"/>
          <w:sz w:val="28"/>
        </w:rPr>
        <w:t>исламскими банками субъектов предпринимательства, принял решение:</w:t>
      </w:r>
    </w:p>
    <w:p>
      <w:pPr>
        <w:spacing w:after="0"/>
        <w:ind w:left="0"/>
        <w:jc w:val="both"/>
      </w:pPr>
      <w:r>
        <w:rPr>
          <w:rFonts w:ascii="Times New Roman"/>
          <w:b w:val="false"/>
          <w:i w:val="false"/>
          <w:color w:val="000000"/>
          <w:sz w:val="28"/>
        </w:rPr>
        <w:t>1. Отказать _____________________ (причина отклонения).</w:t>
      </w:r>
    </w:p>
    <w:p>
      <w:pPr>
        <w:spacing w:after="0"/>
        <w:ind w:left="0"/>
        <w:jc w:val="both"/>
      </w:pPr>
      <w:r>
        <w:rPr>
          <w:rFonts w:ascii="Times New Roman"/>
          <w:b w:val="false"/>
          <w:i w:val="false"/>
          <w:color w:val="000000"/>
          <w:sz w:val="28"/>
        </w:rPr>
        <w:t>2. Рекомендовать _____________________.</w:t>
      </w:r>
    </w:p>
    <w:p>
      <w:pPr>
        <w:spacing w:after="0"/>
        <w:ind w:left="0"/>
        <w:jc w:val="both"/>
      </w:pPr>
      <w:r>
        <w:rPr>
          <w:rFonts w:ascii="Times New Roman"/>
          <w:b w:val="false"/>
          <w:i w:val="false"/>
          <w:color w:val="000000"/>
          <w:sz w:val="28"/>
        </w:rPr>
        <w:t>Директор регионального филиала</w:t>
      </w:r>
    </w:p>
    <w:p>
      <w:pPr>
        <w:spacing w:after="0"/>
        <w:ind w:left="0"/>
        <w:jc w:val="both"/>
      </w:pPr>
      <w:r>
        <w:rPr>
          <w:rFonts w:ascii="Times New Roman"/>
          <w:b w:val="false"/>
          <w:i w:val="false"/>
          <w:color w:val="000000"/>
          <w:sz w:val="28"/>
        </w:rPr>
        <w:t>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арендного платежа, составляющего</w:t>
            </w:r>
            <w:r>
              <w:br/>
            </w:r>
            <w:r>
              <w:rPr>
                <w:rFonts w:ascii="Times New Roman"/>
                <w:b w:val="false"/>
                <w:i w:val="false"/>
                <w:color w:val="000000"/>
                <w:sz w:val="20"/>
              </w:rPr>
              <w:t>доход исламских банков,</w:t>
            </w:r>
            <w:r>
              <w:br/>
            </w:r>
            <w:r>
              <w:rPr>
                <w:rFonts w:ascii="Times New Roman"/>
                <w:b w:val="false"/>
                <w:i w:val="false"/>
                <w:color w:val="000000"/>
                <w:sz w:val="20"/>
              </w:rPr>
              <w:t>при финансировании</w:t>
            </w:r>
            <w:r>
              <w:br/>
            </w:r>
            <w:r>
              <w:rPr>
                <w:rFonts w:ascii="Times New Roman"/>
                <w:b w:val="false"/>
                <w:i w:val="false"/>
                <w:color w:val="000000"/>
                <w:sz w:val="20"/>
              </w:rPr>
              <w:t>исламскими банками субъектов</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0" w:id="1244"/>
    <w:p>
      <w:pPr>
        <w:spacing w:after="0"/>
        <w:ind w:left="0"/>
        <w:jc w:val="left"/>
      </w:pPr>
      <w:r>
        <w:rPr>
          <w:rFonts w:ascii="Times New Roman"/>
          <w:b/>
          <w:i w:val="false"/>
          <w:color w:val="000000"/>
        </w:rPr>
        <w:t xml:space="preserve"> Отчет о субсидировании региональному координатору/уполномоченному органу за период с __________ по_________</w:t>
      </w:r>
    </w:p>
    <w:bookmarkEnd w:id="1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исламского банка/исламской лизинговой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субъекта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финансирования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финансирования (транша)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(транша),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(траншу)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19,</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7,</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26/НҚ,</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29,</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10,</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 Республики Казахстан</w:t>
            </w:r>
            <w:r>
              <w:br/>
            </w:r>
            <w:r>
              <w:rPr>
                <w:rFonts w:ascii="Times New Roman"/>
                <w:b w:val="false"/>
                <w:i w:val="false"/>
                <w:color w:val="000000"/>
                <w:sz w:val="20"/>
              </w:rPr>
              <w:t>от 16 января 2024 года № 31,</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16-НҚ,</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9,</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20</w:t>
            </w:r>
            <w:r>
              <w:br/>
            </w:r>
            <w:r>
              <w:rPr>
                <w:rFonts w:ascii="Times New Roman"/>
                <w:b w:val="false"/>
                <w:i w:val="false"/>
                <w:color w:val="000000"/>
                <w:sz w:val="20"/>
              </w:rPr>
              <w:t>и Министр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38-НҚ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w:t>
            </w:r>
            <w:r>
              <w:br/>
            </w:r>
            <w:r>
              <w:rPr>
                <w:rFonts w:ascii="Times New Roman"/>
                <w:b w:val="false"/>
                <w:i w:val="false"/>
                <w:color w:val="000000"/>
                <w:sz w:val="20"/>
              </w:rPr>
              <w:t>№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 в которых</w:t>
            </w:r>
            <w:r>
              <w:br/>
            </w:r>
            <w:r>
              <w:rPr>
                <w:rFonts w:ascii="Times New Roman"/>
                <w:b w:val="false"/>
                <w:i w:val="false"/>
                <w:color w:val="000000"/>
                <w:sz w:val="20"/>
              </w:rPr>
              <w:t>осуществляют деятельность</w:t>
            </w:r>
            <w:r>
              <w:br/>
            </w:r>
            <w:r>
              <w:rPr>
                <w:rFonts w:ascii="Times New Roman"/>
                <w:b w:val="false"/>
                <w:i w:val="false"/>
                <w:color w:val="000000"/>
                <w:sz w:val="20"/>
              </w:rPr>
              <w:t>субъекты частного</w:t>
            </w:r>
            <w:r>
              <w:br/>
            </w:r>
            <w:r>
              <w:rPr>
                <w:rFonts w:ascii="Times New Roman"/>
                <w:b w:val="false"/>
                <w:i w:val="false"/>
                <w:color w:val="000000"/>
                <w:sz w:val="20"/>
              </w:rPr>
              <w:t>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1303" w:id="1245"/>
    <w:p>
      <w:pPr>
        <w:spacing w:after="0"/>
        <w:ind w:left="0"/>
        <w:jc w:val="left"/>
      </w:pPr>
      <w:r>
        <w:rPr>
          <w:rFonts w:ascii="Times New Roman"/>
          <w:b/>
          <w:i w:val="false"/>
          <w:color w:val="000000"/>
        </w:rPr>
        <w:t xml:space="preserve"> Правила субсидирования ставки купонного вознаграждения по облигациям, выпущенным субъектами предпринимательства</w:t>
      </w:r>
    </w:p>
    <w:bookmarkEnd w:id="1245"/>
    <w:bookmarkStart w:name="z1304" w:id="1246"/>
    <w:p>
      <w:pPr>
        <w:spacing w:after="0"/>
        <w:ind w:left="0"/>
        <w:jc w:val="left"/>
      </w:pPr>
      <w:r>
        <w:rPr>
          <w:rFonts w:ascii="Times New Roman"/>
          <w:b/>
          <w:i w:val="false"/>
          <w:color w:val="000000"/>
        </w:rPr>
        <w:t xml:space="preserve"> Глава 1. Общие положения</w:t>
      </w:r>
    </w:p>
    <w:bookmarkEnd w:id="1246"/>
    <w:bookmarkStart w:name="z1305" w:id="1247"/>
    <w:p>
      <w:pPr>
        <w:spacing w:after="0"/>
        <w:ind w:left="0"/>
        <w:jc w:val="both"/>
      </w:pPr>
      <w:r>
        <w:rPr>
          <w:rFonts w:ascii="Times New Roman"/>
          <w:b w:val="false"/>
          <w:i w:val="false"/>
          <w:color w:val="000000"/>
          <w:sz w:val="28"/>
        </w:rPr>
        <w:t xml:space="preserve">
      1. Настоящие Правила субсидирования ставки купонного вознаграждения по облигациям, выпущенным субъектами предпринимательства (далее – Правила субсидирования ставки купонного вознаграждения),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и механизм субсидирования части ставки купонного вознаграждения по облигациям или исламским ценным бумагам, выпущенным субъектами предпринимательства.</w:t>
      </w:r>
    </w:p>
    <w:bookmarkEnd w:id="1247"/>
    <w:bookmarkStart w:name="z1306" w:id="1248"/>
    <w:p>
      <w:pPr>
        <w:spacing w:after="0"/>
        <w:ind w:left="0"/>
        <w:jc w:val="both"/>
      </w:pPr>
      <w:r>
        <w:rPr>
          <w:rFonts w:ascii="Times New Roman"/>
          <w:b w:val="false"/>
          <w:i w:val="false"/>
          <w:color w:val="000000"/>
          <w:sz w:val="28"/>
        </w:rPr>
        <w:t>
      2. В настоящих Правилах субсидирования ставки купонного вознаграждения используются следующие основные понятия:</w:t>
      </w:r>
    </w:p>
    <w:bookmarkEnd w:id="1248"/>
    <w:bookmarkStart w:name="z1307" w:id="1249"/>
    <w:p>
      <w:pPr>
        <w:spacing w:after="0"/>
        <w:ind w:left="0"/>
        <w:jc w:val="both"/>
      </w:pPr>
      <w:r>
        <w:rPr>
          <w:rFonts w:ascii="Times New Roman"/>
          <w:b w:val="false"/>
          <w:i w:val="false"/>
          <w:color w:val="000000"/>
          <w:sz w:val="28"/>
        </w:rPr>
        <w:t>
      1) пополнение оборотных средств – целевое назначение денежных средств полученных в результате размещения ценных бумаг предпринимателя, связанное с заявленной деятельностью предпринимателя и исключающие оплату налоговых обязательств, пенсионных и социальных отчислений, таможенных платежей/сборов/ пошлин;</w:t>
      </w:r>
    </w:p>
    <w:bookmarkEnd w:id="1249"/>
    <w:bookmarkStart w:name="z1308" w:id="1250"/>
    <w:p>
      <w:pPr>
        <w:spacing w:after="0"/>
        <w:ind w:left="0"/>
        <w:jc w:val="both"/>
      </w:pPr>
      <w:r>
        <w:rPr>
          <w:rFonts w:ascii="Times New Roman"/>
          <w:b w:val="false"/>
          <w:i w:val="false"/>
          <w:color w:val="000000"/>
          <w:sz w:val="28"/>
        </w:rPr>
        <w:t>
      2) Международный финансовый центр "Астана" (далее – МФЦА) – территория в пределах города Астаны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1250"/>
    <w:bookmarkStart w:name="z1309" w:id="1251"/>
    <w:p>
      <w:pPr>
        <w:spacing w:after="0"/>
        <w:ind w:left="0"/>
        <w:jc w:val="both"/>
      </w:pPr>
      <w:r>
        <w:rPr>
          <w:rFonts w:ascii="Times New Roman"/>
          <w:b w:val="false"/>
          <w:i w:val="false"/>
          <w:color w:val="000000"/>
          <w:sz w:val="28"/>
        </w:rPr>
        <w:t>
      3) фондовая биржа МФЦА – юридическое лицо, осуществляющее организационное и техническое обеспечение торгов финансовыми инструментами в МФЦА;</w:t>
      </w:r>
    </w:p>
    <w:bookmarkEnd w:id="1251"/>
    <w:bookmarkStart w:name="z1310" w:id="1252"/>
    <w:p>
      <w:pPr>
        <w:spacing w:after="0"/>
        <w:ind w:left="0"/>
        <w:jc w:val="both"/>
      </w:pPr>
      <w:r>
        <w:rPr>
          <w:rFonts w:ascii="Times New Roman"/>
          <w:b w:val="false"/>
          <w:i w:val="false"/>
          <w:color w:val="000000"/>
          <w:sz w:val="28"/>
        </w:rPr>
        <w:t>
      4) регистратор фондовой биржи МФЦА – зарегистрированная в соответствии с действующим правом МФЦА частная компания, деятельность которой заключается в предоставлении услуг по формированию и ведению реестра ценных бумаг;</w:t>
      </w:r>
    </w:p>
    <w:bookmarkEnd w:id="1252"/>
    <w:bookmarkStart w:name="z1311" w:id="1253"/>
    <w:p>
      <w:pPr>
        <w:spacing w:after="0"/>
        <w:ind w:left="0"/>
        <w:jc w:val="both"/>
      </w:pPr>
      <w:r>
        <w:rPr>
          <w:rFonts w:ascii="Times New Roman"/>
          <w:b w:val="false"/>
          <w:i w:val="false"/>
          <w:color w:val="000000"/>
          <w:sz w:val="28"/>
        </w:rPr>
        <w:t>
      5) уполномоченный орган МФЦА по регулированию финансовых услуг – независимый уполномоченный орган, осуществляющий регулирование финансовых услуг в МФЦА;</w:t>
      </w:r>
    </w:p>
    <w:bookmarkEnd w:id="1253"/>
    <w:bookmarkStart w:name="z1312" w:id="1254"/>
    <w:p>
      <w:pPr>
        <w:spacing w:after="0"/>
        <w:ind w:left="0"/>
        <w:jc w:val="both"/>
      </w:pPr>
      <w:r>
        <w:rPr>
          <w:rFonts w:ascii="Times New Roman"/>
          <w:b w:val="false"/>
          <w:i w:val="false"/>
          <w:color w:val="000000"/>
          <w:sz w:val="28"/>
        </w:rPr>
        <w:t>
      6) акт фондовой биржи МФЦА по выпуску облигаций – нормативный документ в рамках биржевого регулирования МФЦА, регламентирующий порядок выпуска облигаций на фондовой бирже МФЦА;</w:t>
      </w:r>
    </w:p>
    <w:bookmarkEnd w:id="1254"/>
    <w:bookmarkStart w:name="z1313" w:id="1255"/>
    <w:p>
      <w:pPr>
        <w:spacing w:after="0"/>
        <w:ind w:left="0"/>
        <w:jc w:val="both"/>
      </w:pPr>
      <w:r>
        <w:rPr>
          <w:rFonts w:ascii="Times New Roman"/>
          <w:b w:val="false"/>
          <w:i w:val="false"/>
          <w:color w:val="000000"/>
          <w:sz w:val="28"/>
        </w:rPr>
        <w:t>
      7) акт фондовой биржи МФЦА по выпуску исламских ценных бумаг – нормативный документ в рамках биржевого регулирования МФЦА, регламентирующий порядок выпуска исламских ценных бумаг на фондовой бирже МФЦА;</w:t>
      </w:r>
    </w:p>
    <w:bookmarkEnd w:id="1255"/>
    <w:bookmarkStart w:name="z1314" w:id="1256"/>
    <w:p>
      <w:pPr>
        <w:spacing w:after="0"/>
        <w:ind w:left="0"/>
        <w:jc w:val="both"/>
      </w:pPr>
      <w:r>
        <w:rPr>
          <w:rFonts w:ascii="Times New Roman"/>
          <w:b w:val="false"/>
          <w:i w:val="false"/>
          <w:color w:val="000000"/>
          <w:sz w:val="28"/>
        </w:rPr>
        <w:t>
      8)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уполномоченным органом МФЦА по регулированию финансовых услуг;</w:t>
      </w:r>
    </w:p>
    <w:bookmarkEnd w:id="1256"/>
    <w:bookmarkStart w:name="z1315" w:id="1257"/>
    <w:p>
      <w:pPr>
        <w:spacing w:after="0"/>
        <w:ind w:left="0"/>
        <w:jc w:val="both"/>
      </w:pPr>
      <w:r>
        <w:rPr>
          <w:rFonts w:ascii="Times New Roman"/>
          <w:b w:val="false"/>
          <w:i w:val="false"/>
          <w:color w:val="000000"/>
          <w:sz w:val="28"/>
        </w:rPr>
        <w:t>
      9) правила центрального депозитария фондовой биржи МФЦА – документ, определяющий условия и порядок взаимоотношений центрального депозитария фондовой биржи МФЦА с субъектами рынка ценных бумаг;</w:t>
      </w:r>
    </w:p>
    <w:bookmarkEnd w:id="1257"/>
    <w:bookmarkStart w:name="z1316" w:id="1258"/>
    <w:p>
      <w:pPr>
        <w:spacing w:after="0"/>
        <w:ind w:left="0"/>
        <w:jc w:val="both"/>
      </w:pPr>
      <w:r>
        <w:rPr>
          <w:rFonts w:ascii="Times New Roman"/>
          <w:b w:val="false"/>
          <w:i w:val="false"/>
          <w:color w:val="000000"/>
          <w:sz w:val="28"/>
        </w:rPr>
        <w:t>
      10) уполномоченный орган по государственному регулированию рынка ценных бумаг – уполномоченный орган, осуществляющий государственное регулирование рынка ценных бумаг;</w:t>
      </w:r>
    </w:p>
    <w:bookmarkEnd w:id="1258"/>
    <w:bookmarkStart w:name="z1317" w:id="1259"/>
    <w:p>
      <w:pPr>
        <w:spacing w:after="0"/>
        <w:ind w:left="0"/>
        <w:jc w:val="both"/>
      </w:pPr>
      <w:r>
        <w:rPr>
          <w:rFonts w:ascii="Times New Roman"/>
          <w:b w:val="false"/>
          <w:i w:val="false"/>
          <w:color w:val="000000"/>
          <w:sz w:val="28"/>
        </w:rPr>
        <w:t>
      11)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1259"/>
    <w:bookmarkStart w:name="z1318" w:id="1260"/>
    <w:p>
      <w:pPr>
        <w:spacing w:after="0"/>
        <w:ind w:left="0"/>
        <w:jc w:val="both"/>
      </w:pPr>
      <w:r>
        <w:rPr>
          <w:rFonts w:ascii="Times New Roman"/>
          <w:b w:val="false"/>
          <w:i w:val="false"/>
          <w:color w:val="000000"/>
          <w:sz w:val="28"/>
        </w:rPr>
        <w:t>
      12) "зеленая" облигация – долговой инструмент с фиксированным доходом, выпускаемый субъектами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официальный список фондовой биржи МФЦА для привлечения денежных средств в целях финансирования реализации "зеленых" проектов;</w:t>
      </w:r>
    </w:p>
    <w:bookmarkEnd w:id="1260"/>
    <w:bookmarkStart w:name="z1319" w:id="1261"/>
    <w:p>
      <w:pPr>
        <w:spacing w:after="0"/>
        <w:ind w:left="0"/>
        <w:jc w:val="both"/>
      </w:pPr>
      <w:r>
        <w:rPr>
          <w:rFonts w:ascii="Times New Roman"/>
          <w:b w:val="false"/>
          <w:i w:val="false"/>
          <w:color w:val="000000"/>
          <w:sz w:val="28"/>
        </w:rPr>
        <w:t>
      13) принципы "зеленых" облигаций – международный добровольный стандарт выпуска "зеленых" облигаций, разработанный международной ассоциацией рынков капитала, и (или) стандарт климатических бондов инициативы климатических бондов (Climate Bond Initiative);</w:t>
      </w:r>
    </w:p>
    <w:bookmarkEnd w:id="1261"/>
    <w:bookmarkStart w:name="z1320" w:id="1262"/>
    <w:p>
      <w:pPr>
        <w:spacing w:after="0"/>
        <w:ind w:left="0"/>
        <w:jc w:val="both"/>
      </w:pPr>
      <w:r>
        <w:rPr>
          <w:rFonts w:ascii="Times New Roman"/>
          <w:b w:val="false"/>
          <w:i w:val="false"/>
          <w:color w:val="000000"/>
          <w:sz w:val="28"/>
        </w:rPr>
        <w:t>
      14)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1262"/>
    <w:bookmarkStart w:name="z1321" w:id="1263"/>
    <w:p>
      <w:pPr>
        <w:spacing w:after="0"/>
        <w:ind w:left="0"/>
        <w:jc w:val="both"/>
      </w:pPr>
      <w:r>
        <w:rPr>
          <w:rFonts w:ascii="Times New Roman"/>
          <w:b w:val="false"/>
          <w:i w:val="false"/>
          <w:color w:val="000000"/>
          <w:sz w:val="28"/>
        </w:rPr>
        <w:t>
      15) проект (бизнес-проект) – совокупность действий и мероприятий в различных направлениях предпринимательской деятельности,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1263"/>
    <w:bookmarkStart w:name="z1322" w:id="1264"/>
    <w:p>
      <w:pPr>
        <w:spacing w:after="0"/>
        <w:ind w:left="0"/>
        <w:jc w:val="both"/>
      </w:pPr>
      <w:r>
        <w:rPr>
          <w:rFonts w:ascii="Times New Roman"/>
          <w:b w:val="false"/>
          <w:i w:val="false"/>
          <w:color w:val="000000"/>
          <w:sz w:val="28"/>
        </w:rPr>
        <w:t>
      16) инвестиции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1264"/>
    <w:bookmarkStart w:name="z1323" w:id="1265"/>
    <w:p>
      <w:pPr>
        <w:spacing w:after="0"/>
        <w:ind w:left="0"/>
        <w:jc w:val="both"/>
      </w:pPr>
      <w:r>
        <w:rPr>
          <w:rFonts w:ascii="Times New Roman"/>
          <w:b w:val="false"/>
          <w:i w:val="false"/>
          <w:color w:val="000000"/>
          <w:sz w:val="28"/>
        </w:rPr>
        <w:t>
      17) исламские ценные бумаги – эмиссионные ценные бумаги, условия выпуска которых соответствуют принципам исламского финансирования, удостоверяющие право на владение неделимой долей на материальные активы и (или) право на распоряжение активами и (или) доходами от их использования, услугами или активами конкретных проектов, для финансирования которых были выпущены данные ценные бумаги;</w:t>
      </w:r>
    </w:p>
    <w:bookmarkEnd w:id="1265"/>
    <w:bookmarkStart w:name="z1324" w:id="1266"/>
    <w:p>
      <w:pPr>
        <w:spacing w:after="0"/>
        <w:ind w:left="0"/>
        <w:jc w:val="both"/>
      </w:pPr>
      <w:r>
        <w:rPr>
          <w:rFonts w:ascii="Times New Roman"/>
          <w:b w:val="false"/>
          <w:i w:val="false"/>
          <w:color w:val="000000"/>
          <w:sz w:val="28"/>
        </w:rPr>
        <w:t>
      18) размещение ценных бумаг – продажа ценных бумаг/исламских ценных бумаг с субсидируемой ставкой купонного вознаграждения на первичном рынке ценных бумаг;</w:t>
      </w:r>
    </w:p>
    <w:bookmarkEnd w:id="1266"/>
    <w:bookmarkStart w:name="z1325" w:id="1267"/>
    <w:p>
      <w:pPr>
        <w:spacing w:after="0"/>
        <w:ind w:left="0"/>
        <w:jc w:val="both"/>
      </w:pPr>
      <w:r>
        <w:rPr>
          <w:rFonts w:ascii="Times New Roman"/>
          <w:b w:val="false"/>
          <w:i w:val="false"/>
          <w:color w:val="000000"/>
          <w:sz w:val="28"/>
        </w:rPr>
        <w:t>
      19) погашение исламских ценных бумаг – выплата в сроки, установленные проспектом выпуска исламских ценных бумаг, за счет выделенных активов суммы денег, соответствующей доле, пропорциональной соотношению количества исламских ценных бумаг, принадлежащих держателю, к общему количеству исламских ценных бумаг данного выпуска;</w:t>
      </w:r>
    </w:p>
    <w:bookmarkEnd w:id="1267"/>
    <w:bookmarkStart w:name="z1326" w:id="1268"/>
    <w:p>
      <w:pPr>
        <w:spacing w:after="0"/>
        <w:ind w:left="0"/>
        <w:jc w:val="both"/>
      </w:pPr>
      <w:r>
        <w:rPr>
          <w:rFonts w:ascii="Times New Roman"/>
          <w:b w:val="false"/>
          <w:i w:val="false"/>
          <w:color w:val="000000"/>
          <w:sz w:val="28"/>
        </w:rPr>
        <w:t>
      20) держатель исламских ценных бумаг – лицо, зарегистрированное в системе реестров держателей ценных бумаг или системе учета номинального держания, обладающее правами по исламским ценным бумагам с субсидируемой ставкой купонного вознаграждения;</w:t>
      </w:r>
    </w:p>
    <w:bookmarkEnd w:id="1268"/>
    <w:bookmarkStart w:name="z1327" w:id="1269"/>
    <w:p>
      <w:pPr>
        <w:spacing w:after="0"/>
        <w:ind w:left="0"/>
        <w:jc w:val="both"/>
      </w:pPr>
      <w:r>
        <w:rPr>
          <w:rFonts w:ascii="Times New Roman"/>
          <w:b w:val="false"/>
          <w:i w:val="false"/>
          <w:color w:val="000000"/>
          <w:sz w:val="28"/>
        </w:rPr>
        <w:t>
      21) проспект выпуска исламских ценных бумаг – документ, содержащий сведения об эмитенте, его финансовом состоянии, предполагаемых к продаже исламских ценных бумагах, объеме выпуска, количестве исламских ценных бумаг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исламских ценных бумаг;</w:t>
      </w:r>
    </w:p>
    <w:bookmarkEnd w:id="1269"/>
    <w:bookmarkStart w:name="z1328" w:id="1270"/>
    <w:p>
      <w:pPr>
        <w:spacing w:after="0"/>
        <w:ind w:left="0"/>
        <w:jc w:val="both"/>
      </w:pPr>
      <w:r>
        <w:rPr>
          <w:rFonts w:ascii="Times New Roman"/>
          <w:b w:val="false"/>
          <w:i w:val="false"/>
          <w:color w:val="000000"/>
          <w:sz w:val="28"/>
        </w:rPr>
        <w:t xml:space="preserve">
      22) предприниматель – субъект малого и (или) среднего предпринимательства, осуществляющий свою деятельность в приоритетных видах экономической деятельности по перечню согласно приложению 1 к настоящим Правилам субсидирования ставки купонного вознаграждения, а также выпускающий финансовые инструменты в виде облигаций или исламских ценных бумаг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или действующим правом МФЦА;</w:t>
      </w:r>
    </w:p>
    <w:bookmarkEnd w:id="1270"/>
    <w:bookmarkStart w:name="z1329" w:id="1271"/>
    <w:p>
      <w:pPr>
        <w:spacing w:after="0"/>
        <w:ind w:left="0"/>
        <w:jc w:val="both"/>
      </w:pPr>
      <w:r>
        <w:rPr>
          <w:rFonts w:ascii="Times New Roman"/>
          <w:b w:val="false"/>
          <w:i w:val="false"/>
          <w:color w:val="000000"/>
          <w:sz w:val="28"/>
        </w:rPr>
        <w:t xml:space="preserve">
      23)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Государственная программа поддержки и развития бизнеса "Дорожная карта бизнеса-2025",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w:t>
      </w:r>
    </w:p>
    <w:bookmarkEnd w:id="1271"/>
    <w:bookmarkStart w:name="z1330" w:id="1272"/>
    <w:p>
      <w:pPr>
        <w:spacing w:after="0"/>
        <w:ind w:left="0"/>
        <w:jc w:val="both"/>
      </w:pPr>
      <w:r>
        <w:rPr>
          <w:rFonts w:ascii="Times New Roman"/>
          <w:b w:val="false"/>
          <w:i w:val="false"/>
          <w:color w:val="000000"/>
          <w:sz w:val="28"/>
        </w:rPr>
        <w:t>
      24) целевое использование – использование эмитентом денежных средств полученных в результате размещения ценных бумаг на цели, соответствующие условиям настоящих Правил субсидирования ставки купонного вознаграждения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субсидирования ставки купонного вознаграждения);</w:t>
      </w:r>
    </w:p>
    <w:bookmarkEnd w:id="1272"/>
    <w:bookmarkStart w:name="z1331" w:id="1273"/>
    <w:p>
      <w:pPr>
        <w:spacing w:after="0"/>
        <w:ind w:left="0"/>
        <w:jc w:val="both"/>
      </w:pPr>
      <w:r>
        <w:rPr>
          <w:rFonts w:ascii="Times New Roman"/>
          <w:b w:val="false"/>
          <w:i w:val="false"/>
          <w:color w:val="000000"/>
          <w:sz w:val="28"/>
        </w:rPr>
        <w:t>
      25) субсидирование части ставки купонного вознаграждения – форма государственной финансовой поддержки эмитентов, используемая для частичного возмещения расходов, оплачиваемых эмитентом держателю облигации с субсидируемой ставкой купонного вознаграждения или держателю исламских ценных бумаг с субсидируемой ставкой купонного вознаграждения;</w:t>
      </w:r>
    </w:p>
    <w:bookmarkEnd w:id="1273"/>
    <w:bookmarkStart w:name="z1332" w:id="1274"/>
    <w:p>
      <w:pPr>
        <w:spacing w:after="0"/>
        <w:ind w:left="0"/>
        <w:jc w:val="both"/>
      </w:pPr>
      <w:r>
        <w:rPr>
          <w:rFonts w:ascii="Times New Roman"/>
          <w:b w:val="false"/>
          <w:i w:val="false"/>
          <w:color w:val="000000"/>
          <w:sz w:val="28"/>
        </w:rPr>
        <w:t>
      26) ставка купонного вознаграждения – выраженный в процентах размер купонного вознаграждения, который установлен проспектом выпуска облигаций и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1274"/>
    <w:bookmarkStart w:name="z1333" w:id="1275"/>
    <w:p>
      <w:pPr>
        <w:spacing w:after="0"/>
        <w:ind w:left="0"/>
        <w:jc w:val="both"/>
      </w:pPr>
      <w:r>
        <w:rPr>
          <w:rFonts w:ascii="Times New Roman"/>
          <w:b w:val="false"/>
          <w:i w:val="false"/>
          <w:color w:val="000000"/>
          <w:sz w:val="28"/>
        </w:rPr>
        <w:t>
      27) облигации с субсидируемой ставкой купонного вознаграждения – облигации, в том числе "зеленые" облигации, выпущенные эмитентом и включенные в официальный список ценных бумаг фондовой биржи, и (или) включенные в официальный список фондовой биржи МФЦА, по которым финансовым агентством осуществляется субсидирование части ставки купонного вознаграждения;</w:t>
      </w:r>
    </w:p>
    <w:bookmarkEnd w:id="1275"/>
    <w:bookmarkStart w:name="z1334" w:id="1276"/>
    <w:p>
      <w:pPr>
        <w:spacing w:after="0"/>
        <w:ind w:left="0"/>
        <w:jc w:val="both"/>
      </w:pPr>
      <w:r>
        <w:rPr>
          <w:rFonts w:ascii="Times New Roman"/>
          <w:b w:val="false"/>
          <w:i w:val="false"/>
          <w:color w:val="000000"/>
          <w:sz w:val="28"/>
        </w:rPr>
        <w:t>
      28) исламские ценные бумаги с субсидируемой ставкой купонного вознаграждения – исламские ценные бумаги, выпущенные эмитентом и включенные в официальный список ценных бумаг фондовой биржи, и (или) включенные в официальный список фондовой биржи МФЦА, по которым финансовым агентством осуществляется субсидирование части ставки купонного вознаграждения;</w:t>
      </w:r>
    </w:p>
    <w:bookmarkEnd w:id="1276"/>
    <w:bookmarkStart w:name="z1335" w:id="1277"/>
    <w:p>
      <w:pPr>
        <w:spacing w:after="0"/>
        <w:ind w:left="0"/>
        <w:jc w:val="both"/>
      </w:pPr>
      <w:r>
        <w:rPr>
          <w:rFonts w:ascii="Times New Roman"/>
          <w:b w:val="false"/>
          <w:i w:val="false"/>
          <w:color w:val="000000"/>
          <w:sz w:val="28"/>
        </w:rPr>
        <w:t>
      29) рефинансирование – замещение за счет средств, полученных эмитентом в результате размещения ценных бумаг, ранее возникших денежных обязательств эмитента (кредита/кредитов),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1277"/>
    <w:bookmarkStart w:name="z1336" w:id="1278"/>
    <w:p>
      <w:pPr>
        <w:spacing w:after="0"/>
        <w:ind w:left="0"/>
        <w:jc w:val="both"/>
      </w:pPr>
      <w:r>
        <w:rPr>
          <w:rFonts w:ascii="Times New Roman"/>
          <w:b w:val="false"/>
          <w:i w:val="false"/>
          <w:color w:val="000000"/>
          <w:sz w:val="28"/>
        </w:rPr>
        <w:t>
      30) финансовое агентство – акционерное общество "Фонд развития предпринимательства "Даму";</w:t>
      </w:r>
    </w:p>
    <w:bookmarkEnd w:id="1278"/>
    <w:bookmarkStart w:name="z1337" w:id="1279"/>
    <w:p>
      <w:pPr>
        <w:spacing w:after="0"/>
        <w:ind w:left="0"/>
        <w:jc w:val="both"/>
      </w:pPr>
      <w:r>
        <w:rPr>
          <w:rFonts w:ascii="Times New Roman"/>
          <w:b w:val="false"/>
          <w:i w:val="false"/>
          <w:color w:val="000000"/>
          <w:sz w:val="28"/>
        </w:rPr>
        <w:t>
      31)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279"/>
    <w:bookmarkStart w:name="z1338" w:id="1280"/>
    <w:p>
      <w:pPr>
        <w:spacing w:after="0"/>
        <w:ind w:left="0"/>
        <w:jc w:val="both"/>
      </w:pPr>
      <w:r>
        <w:rPr>
          <w:rFonts w:ascii="Times New Roman"/>
          <w:b w:val="false"/>
          <w:i w:val="false"/>
          <w:color w:val="000000"/>
          <w:sz w:val="28"/>
        </w:rPr>
        <w:t>
      32) финансовая автоматизированная система транспорта информации (далее – ФАСТИ) – специальный канал связи, обладающий защитой от несанкционированного доступа к отправляемой документации;</w:t>
      </w:r>
    </w:p>
    <w:bookmarkEnd w:id="1280"/>
    <w:bookmarkStart w:name="z1339" w:id="1281"/>
    <w:p>
      <w:pPr>
        <w:spacing w:after="0"/>
        <w:ind w:left="0"/>
        <w:jc w:val="both"/>
      </w:pPr>
      <w:r>
        <w:rPr>
          <w:rFonts w:ascii="Times New Roman"/>
          <w:b w:val="false"/>
          <w:i w:val="false"/>
          <w:color w:val="000000"/>
          <w:sz w:val="28"/>
        </w:rPr>
        <w:t>
      33) финансовый консультант – организация, предоставляющая эмитенту в соответствии с заключенным договором консультационные услуги по вопросу включения ценных бумаг эмитента в официальный список фондовой биржи и фондовой биржи МФЦА;</w:t>
      </w:r>
    </w:p>
    <w:bookmarkEnd w:id="1281"/>
    <w:bookmarkStart w:name="z1340" w:id="1282"/>
    <w:p>
      <w:pPr>
        <w:spacing w:after="0"/>
        <w:ind w:left="0"/>
        <w:jc w:val="both"/>
      </w:pPr>
      <w:r>
        <w:rPr>
          <w:rFonts w:ascii="Times New Roman"/>
          <w:b w:val="false"/>
          <w:i w:val="false"/>
          <w:color w:val="000000"/>
          <w:sz w:val="28"/>
        </w:rPr>
        <w:t>
      34)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1282"/>
    <w:bookmarkStart w:name="z1341" w:id="1283"/>
    <w:p>
      <w:pPr>
        <w:spacing w:after="0"/>
        <w:ind w:left="0"/>
        <w:jc w:val="both"/>
      </w:pPr>
      <w:r>
        <w:rPr>
          <w:rFonts w:ascii="Times New Roman"/>
          <w:b w:val="false"/>
          <w:i w:val="false"/>
          <w:color w:val="000000"/>
          <w:sz w:val="28"/>
        </w:rPr>
        <w:t>
      35) листинг – включение ценных бумаг в категорию и (или) сектор официального списка ценных бумаг фондовой биржи и (или) официальный список фондовой биржи МФЦА для включения и нахождения, в которых внутренними документами фондовой биржи и (или) фондовой биржи МФЦА установлены специальные (листинговые) требования к ценным бумагам и их эмитентам;</w:t>
      </w:r>
    </w:p>
    <w:bookmarkEnd w:id="1283"/>
    <w:bookmarkStart w:name="z1342" w:id="1284"/>
    <w:p>
      <w:pPr>
        <w:spacing w:after="0"/>
        <w:ind w:left="0"/>
        <w:jc w:val="both"/>
      </w:pPr>
      <w:r>
        <w:rPr>
          <w:rFonts w:ascii="Times New Roman"/>
          <w:b w:val="false"/>
          <w:i w:val="false"/>
          <w:color w:val="000000"/>
          <w:sz w:val="28"/>
        </w:rPr>
        <w:t>
      36) держатель облигации – лицо, зарегистрированное в системе реестров держателей ценных бумаг или системе учета номинального держания, обладающее правами по облигациям с субсидируемой ставкой купонного вознаграждения;</w:t>
      </w:r>
    </w:p>
    <w:bookmarkEnd w:id="1284"/>
    <w:bookmarkStart w:name="z1343" w:id="1285"/>
    <w:p>
      <w:pPr>
        <w:spacing w:after="0"/>
        <w:ind w:left="0"/>
        <w:jc w:val="both"/>
      </w:pPr>
      <w:r>
        <w:rPr>
          <w:rFonts w:ascii="Times New Roman"/>
          <w:b w:val="false"/>
          <w:i w:val="false"/>
          <w:color w:val="000000"/>
          <w:sz w:val="28"/>
        </w:rPr>
        <w:t>
      37) проспект выпуска облигаций – документ, содержащий сведения об эмитенте, его финансовом состоянии,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облигации;</w:t>
      </w:r>
    </w:p>
    <w:bookmarkEnd w:id="1285"/>
    <w:bookmarkStart w:name="z1344" w:id="1286"/>
    <w:p>
      <w:pPr>
        <w:spacing w:after="0"/>
        <w:ind w:left="0"/>
        <w:jc w:val="both"/>
      </w:pPr>
      <w:r>
        <w:rPr>
          <w:rFonts w:ascii="Times New Roman"/>
          <w:b w:val="false"/>
          <w:i w:val="false"/>
          <w:color w:val="000000"/>
          <w:sz w:val="28"/>
        </w:rPr>
        <w:t>
      38) погашение облигаций – действия эмитента по изъятию из обращения размещенных облигаций с субсидируемой ставкой купонного вознаграждения путем выплаты вознаграждения и номинальной стоимости (без цели последующей продажи) облигации в порядке, установленном проспектом выпуска облигаций;</w:t>
      </w:r>
    </w:p>
    <w:bookmarkEnd w:id="1286"/>
    <w:bookmarkStart w:name="z1345" w:id="1287"/>
    <w:p>
      <w:pPr>
        <w:spacing w:after="0"/>
        <w:ind w:left="0"/>
        <w:jc w:val="both"/>
      </w:pPr>
      <w:r>
        <w:rPr>
          <w:rFonts w:ascii="Times New Roman"/>
          <w:b w:val="false"/>
          <w:i w:val="false"/>
          <w:color w:val="000000"/>
          <w:sz w:val="28"/>
        </w:rPr>
        <w:t>
      39)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1287"/>
    <w:bookmarkStart w:name="z1346" w:id="1288"/>
    <w:p>
      <w:pPr>
        <w:spacing w:after="0"/>
        <w:ind w:left="0"/>
        <w:jc w:val="both"/>
      </w:pPr>
      <w:r>
        <w:rPr>
          <w:rFonts w:ascii="Times New Roman"/>
          <w:b w:val="false"/>
          <w:i w:val="false"/>
          <w:color w:val="000000"/>
          <w:sz w:val="28"/>
        </w:rPr>
        <w:t xml:space="preserve">
      40) центральный депозитарий – специализированное некоммерческое акционерное общество, осуществляющее виды деятельности,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1288"/>
    <w:bookmarkStart w:name="z1347" w:id="1289"/>
    <w:p>
      <w:pPr>
        <w:spacing w:after="0"/>
        <w:ind w:left="0"/>
        <w:jc w:val="both"/>
      </w:pPr>
      <w:r>
        <w:rPr>
          <w:rFonts w:ascii="Times New Roman"/>
          <w:b w:val="false"/>
          <w:i w:val="false"/>
          <w:color w:val="000000"/>
          <w:sz w:val="28"/>
        </w:rPr>
        <w:t>
      41) свод правил центрального депозитария – документ, определяющий условия и порядок взаимоотношений центрального депозитария с субъектами рынка ценных бумаг;</w:t>
      </w:r>
    </w:p>
    <w:bookmarkEnd w:id="1289"/>
    <w:bookmarkStart w:name="z1348" w:id="1290"/>
    <w:p>
      <w:pPr>
        <w:spacing w:after="0"/>
        <w:ind w:left="0"/>
        <w:jc w:val="both"/>
      </w:pPr>
      <w:r>
        <w:rPr>
          <w:rFonts w:ascii="Times New Roman"/>
          <w:b w:val="false"/>
          <w:i w:val="false"/>
          <w:color w:val="000000"/>
          <w:sz w:val="28"/>
        </w:rPr>
        <w:t>
      42)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1290"/>
    <w:bookmarkStart w:name="z1349" w:id="1291"/>
    <w:p>
      <w:pPr>
        <w:spacing w:after="0"/>
        <w:ind w:left="0"/>
        <w:jc w:val="both"/>
      </w:pPr>
      <w:r>
        <w:rPr>
          <w:rFonts w:ascii="Times New Roman"/>
          <w:b w:val="false"/>
          <w:i w:val="false"/>
          <w:color w:val="000000"/>
          <w:sz w:val="28"/>
        </w:rPr>
        <w:t>
      43) договор субсидирования – двустороннее письменное соглашение, заключаемое между финансовым агентством и эмитентом, по условиям которого финансовое агентство субсидирует часть ставки купонного вознаграждения по облигациям, в том числе "зеленым" облигациям, исламским ценным бумагам, выпущенным субъектами частного предпринимательства в соответствии с законодательством Республики Казахстан и включенным в официальный список фондовой биржи, а также в соответствии с актами МФЦА, и включенным в официальный список фондовой биржи МФЦА;</w:t>
      </w:r>
    </w:p>
    <w:bookmarkEnd w:id="1291"/>
    <w:bookmarkStart w:name="z1350" w:id="1292"/>
    <w:p>
      <w:pPr>
        <w:spacing w:after="0"/>
        <w:ind w:left="0"/>
        <w:jc w:val="both"/>
      </w:pPr>
      <w:r>
        <w:rPr>
          <w:rFonts w:ascii="Times New Roman"/>
          <w:b w:val="false"/>
          <w:i w:val="false"/>
          <w:color w:val="000000"/>
          <w:sz w:val="28"/>
        </w:rPr>
        <w:t>
      44) ставка вознаграждения – выраженный в процентах размер вознаграждения, который установлен проспектом выпуска облигаций или исламских ценных бумаг, подлежащий выплате на периодической основе держателю облигации или исламских ценных бумаг за пользование деньгами, полученными эмитентом вследствие размещения облигации или исламских ценных бумаг;</w:t>
      </w:r>
    </w:p>
    <w:bookmarkEnd w:id="1292"/>
    <w:bookmarkStart w:name="z1351" w:id="1293"/>
    <w:p>
      <w:pPr>
        <w:spacing w:after="0"/>
        <w:ind w:left="0"/>
        <w:jc w:val="both"/>
      </w:pPr>
      <w:r>
        <w:rPr>
          <w:rFonts w:ascii="Times New Roman"/>
          <w:b w:val="false"/>
          <w:i w:val="false"/>
          <w:color w:val="000000"/>
          <w:sz w:val="28"/>
        </w:rPr>
        <w:t>
      45) внешняя оценка (по проекту, финансируемому через выпуск "зеленой" облигации) – процедура оценки соответствия "зеленых" облигаций ключевым элементам принципов "зеленых" облигаций Международной ассоциации рынков капитала и других признанных стандартов, включая проверку соответствия "зеленого" проекта подсекторам проектов "зеленой" таксономии в части соблюдения предусмотренных "зеленой" таксономией пороговых значений;</w:t>
      </w:r>
    </w:p>
    <w:bookmarkEnd w:id="1293"/>
    <w:bookmarkStart w:name="z1352" w:id="1294"/>
    <w:p>
      <w:pPr>
        <w:spacing w:after="0"/>
        <w:ind w:left="0"/>
        <w:jc w:val="both"/>
      </w:pPr>
      <w:r>
        <w:rPr>
          <w:rFonts w:ascii="Times New Roman"/>
          <w:b w:val="false"/>
          <w:i w:val="false"/>
          <w:color w:val="000000"/>
          <w:sz w:val="28"/>
        </w:rPr>
        <w:t>
      46)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1294"/>
    <w:bookmarkStart w:name="z1353" w:id="1295"/>
    <w:p>
      <w:pPr>
        <w:spacing w:after="0"/>
        <w:ind w:left="0"/>
        <w:jc w:val="both"/>
      </w:pPr>
      <w:r>
        <w:rPr>
          <w:rFonts w:ascii="Times New Roman"/>
          <w:b w:val="false"/>
          <w:i w:val="false"/>
          <w:color w:val="000000"/>
          <w:sz w:val="28"/>
        </w:rPr>
        <w:t>
      47) уполномоченный орган – уполномоченный орган по предпринимательству;</w:t>
      </w:r>
    </w:p>
    <w:bookmarkEnd w:id="1295"/>
    <w:bookmarkStart w:name="z1354" w:id="1296"/>
    <w:p>
      <w:pPr>
        <w:spacing w:after="0"/>
        <w:ind w:left="0"/>
        <w:jc w:val="both"/>
      </w:pPr>
      <w:r>
        <w:rPr>
          <w:rFonts w:ascii="Times New Roman"/>
          <w:b w:val="false"/>
          <w:i w:val="false"/>
          <w:color w:val="000000"/>
          <w:sz w:val="28"/>
        </w:rPr>
        <w:t xml:space="preserve">
      48)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с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1296"/>
    <w:bookmarkStart w:name="z1355" w:id="1297"/>
    <w:p>
      <w:pPr>
        <w:spacing w:after="0"/>
        <w:ind w:left="0"/>
        <w:jc w:val="both"/>
      </w:pPr>
      <w:r>
        <w:rPr>
          <w:rFonts w:ascii="Times New Roman"/>
          <w:b w:val="false"/>
          <w:i w:val="false"/>
          <w:color w:val="000000"/>
          <w:sz w:val="28"/>
        </w:rPr>
        <w:t>
      49) международный идентификационный номер (далее –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bookmarkEnd w:id="1297"/>
    <w:bookmarkStart w:name="z1356" w:id="1298"/>
    <w:p>
      <w:pPr>
        <w:spacing w:after="0"/>
        <w:ind w:left="0"/>
        <w:jc w:val="both"/>
      </w:pPr>
      <w:r>
        <w:rPr>
          <w:rFonts w:ascii="Times New Roman"/>
          <w:b w:val="false"/>
          <w:i w:val="false"/>
          <w:color w:val="000000"/>
          <w:sz w:val="28"/>
        </w:rPr>
        <w:t>
      50) эмитент – предприниматель, осуществляющий выпуск облигаций с субсидируемой ставкой купонного вознаграждения или исламских ценных бумаг с субсидируемой ставкой купонного вознаграждения;</w:t>
      </w:r>
    </w:p>
    <w:bookmarkEnd w:id="1298"/>
    <w:bookmarkStart w:name="z1357" w:id="1299"/>
    <w:p>
      <w:pPr>
        <w:spacing w:after="0"/>
        <w:ind w:left="0"/>
        <w:jc w:val="both"/>
      </w:pPr>
      <w:r>
        <w:rPr>
          <w:rFonts w:ascii="Times New Roman"/>
          <w:b w:val="false"/>
          <w:i w:val="false"/>
          <w:color w:val="000000"/>
          <w:sz w:val="28"/>
        </w:rPr>
        <w:t>
      51) экономическая нецелесообразность – отсутствие эффективности от планируемого проекта, в том числе не исполнение критерия по созданию рабочих мест и (или) увеличению налогов, несоответствия цели проекта заявленному коду Общего классификатора видов экономической деятельности (далее – ОКЭД) и иных требований.</w:t>
      </w:r>
    </w:p>
    <w:bookmarkEnd w:id="1299"/>
    <w:bookmarkStart w:name="z1358" w:id="1300"/>
    <w:p>
      <w:pPr>
        <w:spacing w:after="0"/>
        <w:ind w:left="0"/>
        <w:jc w:val="both"/>
      </w:pPr>
      <w:r>
        <w:rPr>
          <w:rFonts w:ascii="Times New Roman"/>
          <w:b w:val="false"/>
          <w:i w:val="false"/>
          <w:color w:val="000000"/>
          <w:sz w:val="28"/>
        </w:rPr>
        <w:t>
      3. Субсидирование части ставки купонного вознаграждения по облигациям эмитентов, в том числе "зеленым" облигациям или исламским ценным бумагам, включенным в официальный список ценных бумаг фондовой биржи и (или) фондовой биржи МФЦА, осуществляется в рамках настоящих Правил субсидирования ставки купонного вознаграждения.</w:t>
      </w:r>
    </w:p>
    <w:bookmarkEnd w:id="1300"/>
    <w:bookmarkStart w:name="z1359" w:id="1301"/>
    <w:p>
      <w:pPr>
        <w:spacing w:after="0"/>
        <w:ind w:left="0"/>
        <w:jc w:val="both"/>
      </w:pPr>
      <w:r>
        <w:rPr>
          <w:rFonts w:ascii="Times New Roman"/>
          <w:b w:val="false"/>
          <w:i w:val="false"/>
          <w:color w:val="000000"/>
          <w:sz w:val="28"/>
        </w:rPr>
        <w:t>
      4. Субсидирование части ставки купонного вознаграждения по облигациям эмитентов, в том числе по "зеленым" облигациям или исламским ценным бумагам, используется для возмещения части расходов, выплачиваемых эмитентами в виде вознаграждения по облигациям, исламским ценным бумагам, и осуществляется через эффективные механизмы взаимодействия государства с предпринимателями.</w:t>
      </w:r>
    </w:p>
    <w:bookmarkEnd w:id="1301"/>
    <w:bookmarkStart w:name="z1360" w:id="1302"/>
    <w:p>
      <w:pPr>
        <w:spacing w:after="0"/>
        <w:ind w:left="0"/>
        <w:jc w:val="both"/>
      </w:pPr>
      <w:r>
        <w:rPr>
          <w:rFonts w:ascii="Times New Roman"/>
          <w:b w:val="false"/>
          <w:i w:val="false"/>
          <w:color w:val="000000"/>
          <w:sz w:val="28"/>
        </w:rPr>
        <w:t>
      5. Услуги финансового агентства оплачиваются уполномоченным органом за счет средств республиканского бюджета.</w:t>
      </w:r>
    </w:p>
    <w:bookmarkEnd w:id="1302"/>
    <w:bookmarkStart w:name="z1361" w:id="1303"/>
    <w:p>
      <w:pPr>
        <w:spacing w:after="0"/>
        <w:ind w:left="0"/>
        <w:jc w:val="both"/>
      </w:pPr>
      <w:r>
        <w:rPr>
          <w:rFonts w:ascii="Times New Roman"/>
          <w:b w:val="false"/>
          <w:i w:val="false"/>
          <w:color w:val="000000"/>
          <w:sz w:val="28"/>
        </w:rPr>
        <w:t xml:space="preserve">
      6. Средства, предусмотренные для субсидирования части ставки купонного вознаграждения,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 </w:t>
      </w:r>
    </w:p>
    <w:bookmarkEnd w:id="1303"/>
    <w:bookmarkStart w:name="z1362" w:id="1304"/>
    <w:p>
      <w:pPr>
        <w:spacing w:after="0"/>
        <w:ind w:left="0"/>
        <w:jc w:val="both"/>
      </w:pPr>
      <w:r>
        <w:rPr>
          <w:rFonts w:ascii="Times New Roman"/>
          <w:b w:val="false"/>
          <w:i w:val="false"/>
          <w:color w:val="000000"/>
          <w:sz w:val="28"/>
        </w:rPr>
        <w:t xml:space="preserve">
      Средства, предусмотренные для субсидирования части ставки купонного вознаграждения за счет средств местного бюджета перечисляются региональным координатором в финансовое агентство на основе заключаемого договора субсидирования ставки купонного вознаграждения по облигациям, выпущенным субъектами предпринимательства в соответствии с типовой формой договора о субсидировании 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1304"/>
    <w:bookmarkStart w:name="z1363" w:id="1305"/>
    <w:p>
      <w:pPr>
        <w:spacing w:after="0"/>
        <w:ind w:left="0"/>
        <w:jc w:val="both"/>
      </w:pPr>
      <w:r>
        <w:rPr>
          <w:rFonts w:ascii="Times New Roman"/>
          <w:b w:val="false"/>
          <w:i w:val="false"/>
          <w:color w:val="000000"/>
          <w:sz w:val="28"/>
        </w:rPr>
        <w:t>
      Распределение бюджета для субсидирования ставки купонного вознаграждения в рамках новых проектов, утвержденных в соответствующем финансовом году, осуществляется:</w:t>
      </w:r>
    </w:p>
    <w:bookmarkEnd w:id="1305"/>
    <w:bookmarkStart w:name="z1364" w:id="1306"/>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306"/>
    <w:bookmarkStart w:name="z1365" w:id="1307"/>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307"/>
    <w:bookmarkStart w:name="z1366" w:id="1308"/>
    <w:p>
      <w:pPr>
        <w:spacing w:after="0"/>
        <w:ind w:left="0"/>
        <w:jc w:val="both"/>
      </w:pPr>
      <w:r>
        <w:rPr>
          <w:rFonts w:ascii="Times New Roman"/>
          <w:b w:val="false"/>
          <w:i w:val="false"/>
          <w:color w:val="000000"/>
          <w:sz w:val="28"/>
        </w:rPr>
        <w:t>
      на деятельность субъектов микропредпринимательства до 20 % бюджетных средств.</w:t>
      </w:r>
    </w:p>
    <w:bookmarkEnd w:id="1308"/>
    <w:bookmarkStart w:name="z1367" w:id="1309"/>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субсидировании.</w:t>
      </w:r>
    </w:p>
    <w:bookmarkEnd w:id="1309"/>
    <w:bookmarkStart w:name="z1368" w:id="1310"/>
    <w:p>
      <w:pPr>
        <w:spacing w:after="0"/>
        <w:ind w:left="0"/>
        <w:jc w:val="both"/>
      </w:pPr>
      <w:r>
        <w:rPr>
          <w:rFonts w:ascii="Times New Roman"/>
          <w:b w:val="false"/>
          <w:i w:val="false"/>
          <w:color w:val="000000"/>
          <w:sz w:val="28"/>
        </w:rPr>
        <w:t>
      7. Финансирование мер поддержки в форме субсидирования части ставки купонного вознаграждения осуществляется за счет средств республиканского и (или) местного бюджетов.</w:t>
      </w:r>
    </w:p>
    <w:bookmarkEnd w:id="1310"/>
    <w:bookmarkStart w:name="z1369" w:id="1311"/>
    <w:p>
      <w:pPr>
        <w:spacing w:after="0"/>
        <w:ind w:left="0"/>
        <w:jc w:val="both"/>
      </w:pPr>
      <w:r>
        <w:rPr>
          <w:rFonts w:ascii="Times New Roman"/>
          <w:b w:val="false"/>
          <w:i w:val="false"/>
          <w:color w:val="000000"/>
          <w:sz w:val="28"/>
        </w:rPr>
        <w:t>
      Средства из республиканского бюджета и (или) Национального фонда Республики Казахстан, выделенные на субсидирование и не использованные в течении периода действия договора субсидирования ставки купонного вознаграждения по облигациям, выпущенным субъектами предпринимательства допускаются использование на субсидирование и гарантирование проектов.</w:t>
      </w:r>
    </w:p>
    <w:bookmarkEnd w:id="1311"/>
    <w:bookmarkStart w:name="z1370" w:id="1312"/>
    <w:p>
      <w:pPr>
        <w:spacing w:after="0"/>
        <w:ind w:left="0"/>
        <w:jc w:val="left"/>
      </w:pPr>
      <w:r>
        <w:rPr>
          <w:rFonts w:ascii="Times New Roman"/>
          <w:b/>
          <w:i w:val="false"/>
          <w:color w:val="000000"/>
        </w:rPr>
        <w:t xml:space="preserve"> Глава 2. Порядок субсидирования ставки купонного вознаграждения по облигациям, выпущенным субъектами предпринимательства</w:t>
      </w:r>
    </w:p>
    <w:bookmarkEnd w:id="1312"/>
    <w:bookmarkStart w:name="z1371" w:id="1313"/>
    <w:p>
      <w:pPr>
        <w:spacing w:after="0"/>
        <w:ind w:left="0"/>
        <w:jc w:val="left"/>
      </w:pPr>
      <w:r>
        <w:rPr>
          <w:rFonts w:ascii="Times New Roman"/>
          <w:b/>
          <w:i w:val="false"/>
          <w:color w:val="000000"/>
        </w:rPr>
        <w:t xml:space="preserve"> Параграф 1. Условия и требования к эмитентам</w:t>
      </w:r>
    </w:p>
    <w:bookmarkEnd w:id="1313"/>
    <w:bookmarkStart w:name="z1372" w:id="1314"/>
    <w:p>
      <w:pPr>
        <w:spacing w:after="0"/>
        <w:ind w:left="0"/>
        <w:jc w:val="both"/>
      </w:pPr>
      <w:r>
        <w:rPr>
          <w:rFonts w:ascii="Times New Roman"/>
          <w:b w:val="false"/>
          <w:i w:val="false"/>
          <w:color w:val="000000"/>
          <w:sz w:val="28"/>
        </w:rPr>
        <w:t>
      8. Участниками в рамках настоящих Правил субсидирования ставки купонного вознаграждения являются эмитенты, осуществляющие выпуск и размещение облигаций или исламских ценных бумаг для реализации проектов в приоритетных видах экономической деятельности по перечню согласно приложению 1 к настоящим Правилам субсидирования ставки купонного вознаграждения.</w:t>
      </w:r>
    </w:p>
    <w:bookmarkEnd w:id="1314"/>
    <w:bookmarkStart w:name="z1373" w:id="1315"/>
    <w:p>
      <w:pPr>
        <w:spacing w:after="0"/>
        <w:ind w:left="0"/>
        <w:jc w:val="both"/>
      </w:pPr>
      <w:r>
        <w:rPr>
          <w:rFonts w:ascii="Times New Roman"/>
          <w:b w:val="false"/>
          <w:i w:val="false"/>
          <w:color w:val="000000"/>
          <w:sz w:val="28"/>
        </w:rPr>
        <w:t>
      9. Участниками в рамках настоящих Правил субсидирования ставки купонного вознаграждения также являются эмитенты, осуществляющие выпуск и размещение "зеленых" облигаций в соответствии с законодательством Республики Казахстан и (или) актами МФЦА для финансирования реализации "зеленых" проектов.</w:t>
      </w:r>
    </w:p>
    <w:bookmarkEnd w:id="1315"/>
    <w:bookmarkStart w:name="z1374" w:id="1316"/>
    <w:p>
      <w:pPr>
        <w:spacing w:after="0"/>
        <w:ind w:left="0"/>
        <w:jc w:val="both"/>
      </w:pPr>
      <w:r>
        <w:rPr>
          <w:rFonts w:ascii="Times New Roman"/>
          <w:b w:val="false"/>
          <w:i w:val="false"/>
          <w:color w:val="000000"/>
          <w:sz w:val="28"/>
        </w:rPr>
        <w:t>
      10. Участниками в рамках настоящих Правил субсидирования ставки купонного вознаграждения не являются:</w:t>
      </w:r>
    </w:p>
    <w:bookmarkEnd w:id="1316"/>
    <w:bookmarkStart w:name="z1375" w:id="1317"/>
    <w:p>
      <w:pPr>
        <w:spacing w:after="0"/>
        <w:ind w:left="0"/>
        <w:jc w:val="both"/>
      </w:pPr>
      <w:r>
        <w:rPr>
          <w:rFonts w:ascii="Times New Roman"/>
          <w:b w:val="false"/>
          <w:i w:val="false"/>
          <w:color w:val="000000"/>
          <w:sz w:val="28"/>
        </w:rPr>
        <w:t>
      1) эмитенты,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317"/>
    <w:bookmarkStart w:name="z1376" w:id="1318"/>
    <w:p>
      <w:pPr>
        <w:spacing w:after="0"/>
        <w:ind w:left="0"/>
        <w:jc w:val="both"/>
      </w:pPr>
      <w:r>
        <w:rPr>
          <w:rFonts w:ascii="Times New Roman"/>
          <w:b w:val="false"/>
          <w:i w:val="false"/>
          <w:color w:val="000000"/>
          <w:sz w:val="28"/>
        </w:rPr>
        <w:t>
      2) эмитенты, реализующие проекты в металлургической промышленности, которые включены в перечень крупных налогоплательщиков;</w:t>
      </w:r>
    </w:p>
    <w:bookmarkEnd w:id="1318"/>
    <w:bookmarkStart w:name="z1377" w:id="1319"/>
    <w:p>
      <w:pPr>
        <w:spacing w:after="0"/>
        <w:ind w:left="0"/>
        <w:jc w:val="both"/>
      </w:pPr>
      <w:r>
        <w:rPr>
          <w:rFonts w:ascii="Times New Roman"/>
          <w:b w:val="false"/>
          <w:i w:val="false"/>
          <w:color w:val="000000"/>
          <w:sz w:val="28"/>
        </w:rPr>
        <w:t>
      3) эмитенты,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1319"/>
    <w:bookmarkStart w:name="z1378" w:id="1320"/>
    <w:p>
      <w:pPr>
        <w:spacing w:after="0"/>
        <w:ind w:left="0"/>
        <w:jc w:val="both"/>
      </w:pPr>
      <w:r>
        <w:rPr>
          <w:rFonts w:ascii="Times New Roman"/>
          <w:b w:val="false"/>
          <w:i w:val="false"/>
          <w:color w:val="000000"/>
          <w:sz w:val="28"/>
        </w:rPr>
        <w:t>
      4) эмитенты,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на момент рассмотрения заявки уполномоченным органом финансового агентства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аффилированные с ними лица, а также предприниматели, форма собственности которых оформлена как частное учреждение;</w:t>
      </w:r>
    </w:p>
    <w:bookmarkEnd w:id="1320"/>
    <w:bookmarkStart w:name="z1379" w:id="1321"/>
    <w:p>
      <w:pPr>
        <w:spacing w:after="0"/>
        <w:ind w:left="0"/>
        <w:jc w:val="both"/>
      </w:pPr>
      <w:r>
        <w:rPr>
          <w:rFonts w:ascii="Times New Roman"/>
          <w:b w:val="false"/>
          <w:i w:val="false"/>
          <w:color w:val="000000"/>
          <w:sz w:val="28"/>
        </w:rPr>
        <w:t>
      5) проекты эмитентов, реализуемые по видам деятельности, указанным в пункте 4 статьи 24 Кодекса (действие настоящего подпункта распространяется на отношения, возникшие с 20 апреля 2020 года);</w:t>
      </w:r>
    </w:p>
    <w:bookmarkEnd w:id="1321"/>
    <w:bookmarkStart w:name="z1380" w:id="1322"/>
    <w:p>
      <w:pPr>
        <w:spacing w:after="0"/>
        <w:ind w:left="0"/>
        <w:jc w:val="both"/>
      </w:pPr>
      <w:r>
        <w:rPr>
          <w:rFonts w:ascii="Times New Roman"/>
          <w:b w:val="false"/>
          <w:i w:val="false"/>
          <w:color w:val="000000"/>
          <w:sz w:val="28"/>
        </w:rPr>
        <w:t>
      6) эмитенты, форма собственности которых оформлена как частное учреждение в соответствии с законодательством Республики Казахстан;</w:t>
      </w:r>
    </w:p>
    <w:bookmarkEnd w:id="1322"/>
    <w:bookmarkStart w:name="z1381" w:id="1323"/>
    <w:p>
      <w:pPr>
        <w:spacing w:after="0"/>
        <w:ind w:left="0"/>
        <w:jc w:val="both"/>
      </w:pPr>
      <w:r>
        <w:rPr>
          <w:rFonts w:ascii="Times New Roman"/>
          <w:b w:val="false"/>
          <w:i w:val="false"/>
          <w:color w:val="000000"/>
          <w:sz w:val="28"/>
        </w:rPr>
        <w:t>
      7) эмитенты,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кредита/микрокредита,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 При выявлении в ходе мониторинга проектов, указанных в настоящем подпункте случаев, субсидирование прекращается и возврату подлежат ранее выплаченные субсидии;</w:t>
      </w:r>
    </w:p>
    <w:bookmarkEnd w:id="1323"/>
    <w:bookmarkStart w:name="z1382" w:id="1324"/>
    <w:p>
      <w:pPr>
        <w:spacing w:after="0"/>
        <w:ind w:left="0"/>
        <w:jc w:val="both"/>
      </w:pPr>
      <w:r>
        <w:rPr>
          <w:rFonts w:ascii="Times New Roman"/>
          <w:b w:val="false"/>
          <w:i w:val="false"/>
          <w:color w:val="000000"/>
          <w:sz w:val="28"/>
        </w:rPr>
        <w:t>
      8) эмитенты, прекратившие или приостановившие деятельность как субъект частного предпринимательства, на момент подачи заявки на субсидирование.</w:t>
      </w:r>
    </w:p>
    <w:bookmarkEnd w:id="1324"/>
    <w:bookmarkStart w:name="z1383" w:id="1325"/>
    <w:p>
      <w:pPr>
        <w:spacing w:after="0"/>
        <w:ind w:left="0"/>
        <w:jc w:val="both"/>
      </w:pPr>
      <w:r>
        <w:rPr>
          <w:rFonts w:ascii="Times New Roman"/>
          <w:b w:val="false"/>
          <w:i w:val="false"/>
          <w:color w:val="000000"/>
          <w:sz w:val="28"/>
        </w:rPr>
        <w:t>
      11. Субсидированию в рамках настоящих Правил субсидирования ставки купонного вознаграждения не подлежит ставка купонного вознаграждения по ценным бумагам:</w:t>
      </w:r>
    </w:p>
    <w:bookmarkEnd w:id="1325"/>
    <w:bookmarkStart w:name="z1384" w:id="1326"/>
    <w:p>
      <w:pPr>
        <w:spacing w:after="0"/>
        <w:ind w:left="0"/>
        <w:jc w:val="both"/>
      </w:pPr>
      <w:r>
        <w:rPr>
          <w:rFonts w:ascii="Times New Roman"/>
          <w:b w:val="false"/>
          <w:i w:val="false"/>
          <w:color w:val="000000"/>
          <w:sz w:val="28"/>
        </w:rPr>
        <w:t>
      1) эмитентом которых являются государственные институты развития;</w:t>
      </w:r>
    </w:p>
    <w:bookmarkEnd w:id="1326"/>
    <w:bookmarkStart w:name="z1385" w:id="1327"/>
    <w:p>
      <w:pPr>
        <w:spacing w:after="0"/>
        <w:ind w:left="0"/>
        <w:jc w:val="both"/>
      </w:pPr>
      <w:r>
        <w:rPr>
          <w:rFonts w:ascii="Times New Roman"/>
          <w:b w:val="false"/>
          <w:i w:val="false"/>
          <w:color w:val="000000"/>
          <w:sz w:val="28"/>
        </w:rPr>
        <w:t>
      2) ставка вознаграждения по которым была удешевлена за счет бюджетных средств, за исключением кредитов, ставка вознаграждения которых была удешевлена в рамках реализации настоящих Правил субсидирования ставки купонного вознаграждения;</w:t>
      </w:r>
    </w:p>
    <w:bookmarkEnd w:id="1327"/>
    <w:bookmarkStart w:name="z1386" w:id="1328"/>
    <w:p>
      <w:pPr>
        <w:spacing w:after="0"/>
        <w:ind w:left="0"/>
        <w:jc w:val="both"/>
      </w:pPr>
      <w:r>
        <w:rPr>
          <w:rFonts w:ascii="Times New Roman"/>
          <w:b w:val="false"/>
          <w:i w:val="false"/>
          <w:color w:val="000000"/>
          <w:sz w:val="28"/>
        </w:rPr>
        <w:t>
      3) направленные на выкуп долей, акций организаций, а также предприятий как имущественного комплекса;</w:t>
      </w:r>
    </w:p>
    <w:bookmarkEnd w:id="1328"/>
    <w:bookmarkStart w:name="z1387" w:id="1329"/>
    <w:p>
      <w:pPr>
        <w:spacing w:after="0"/>
        <w:ind w:left="0"/>
        <w:jc w:val="both"/>
      </w:pPr>
      <w:r>
        <w:rPr>
          <w:rFonts w:ascii="Times New Roman"/>
          <w:b w:val="false"/>
          <w:i w:val="false"/>
          <w:color w:val="000000"/>
          <w:sz w:val="28"/>
        </w:rPr>
        <w:t>
      4) в виде овердрафта;</w:t>
      </w:r>
    </w:p>
    <w:bookmarkEnd w:id="1329"/>
    <w:bookmarkStart w:name="z1388" w:id="1330"/>
    <w:p>
      <w:pPr>
        <w:spacing w:after="0"/>
        <w:ind w:left="0"/>
        <w:jc w:val="both"/>
      </w:pPr>
      <w:r>
        <w:rPr>
          <w:rFonts w:ascii="Times New Roman"/>
          <w:b w:val="false"/>
          <w:i w:val="false"/>
          <w:color w:val="000000"/>
          <w:sz w:val="28"/>
        </w:rPr>
        <w:t>
      5) по возвратному, вторичному или сублизингу;</w:t>
      </w:r>
    </w:p>
    <w:bookmarkEnd w:id="1330"/>
    <w:bookmarkStart w:name="z1389" w:id="1331"/>
    <w:p>
      <w:pPr>
        <w:spacing w:after="0"/>
        <w:ind w:left="0"/>
        <w:jc w:val="both"/>
      </w:pPr>
      <w:r>
        <w:rPr>
          <w:rFonts w:ascii="Times New Roman"/>
          <w:b w:val="false"/>
          <w:i w:val="false"/>
          <w:color w:val="000000"/>
          <w:sz w:val="28"/>
        </w:rPr>
        <w:t>
      6) выпущенным для реализации деятельности ломбардов, микрофинансовых, факторинговых организаций и лизинговых компаний;</w:t>
      </w:r>
    </w:p>
    <w:bookmarkEnd w:id="1331"/>
    <w:bookmarkStart w:name="z1390" w:id="1332"/>
    <w:p>
      <w:pPr>
        <w:spacing w:after="0"/>
        <w:ind w:left="0"/>
        <w:jc w:val="both"/>
      </w:pPr>
      <w:r>
        <w:rPr>
          <w:rFonts w:ascii="Times New Roman"/>
          <w:b w:val="false"/>
          <w:i w:val="false"/>
          <w:color w:val="000000"/>
          <w:sz w:val="28"/>
        </w:rPr>
        <w:t>
      7) выпущенным для приобретения у аффилированных/связанных лиц основных средств, товаров в виде объектов недвижимости, активов, работ и услуг, за исключением:</w:t>
      </w:r>
    </w:p>
    <w:bookmarkEnd w:id="1332"/>
    <w:bookmarkStart w:name="z1391" w:id="1333"/>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1333"/>
    <w:bookmarkStart w:name="z1392" w:id="1334"/>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334"/>
    <w:bookmarkStart w:name="z1393" w:id="1335"/>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335"/>
    <w:bookmarkStart w:name="z1394" w:id="1336"/>
    <w:p>
      <w:pPr>
        <w:spacing w:after="0"/>
        <w:ind w:left="0"/>
        <w:jc w:val="both"/>
      </w:pPr>
      <w:r>
        <w:rPr>
          <w:rFonts w:ascii="Times New Roman"/>
          <w:b w:val="false"/>
          <w:i w:val="false"/>
          <w:color w:val="000000"/>
          <w:sz w:val="28"/>
        </w:rPr>
        <w:t>
      8) выпущенным для приобретения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1336"/>
    <w:bookmarkStart w:name="z1395" w:id="1337"/>
    <w:p>
      <w:pPr>
        <w:spacing w:after="0"/>
        <w:ind w:left="0"/>
        <w:jc w:val="both"/>
      </w:pPr>
      <w:r>
        <w:rPr>
          <w:rFonts w:ascii="Times New Roman"/>
          <w:b w:val="false"/>
          <w:i w:val="false"/>
          <w:color w:val="000000"/>
          <w:sz w:val="28"/>
        </w:rPr>
        <w:t>
      9) выпущенным для осуществления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w:t>
      </w:r>
    </w:p>
    <w:bookmarkEnd w:id="1337"/>
    <w:bookmarkStart w:name="z1396" w:id="1338"/>
    <w:p>
      <w:pPr>
        <w:spacing w:after="0"/>
        <w:ind w:left="0"/>
        <w:jc w:val="both"/>
      </w:pPr>
      <w:r>
        <w:rPr>
          <w:rFonts w:ascii="Times New Roman"/>
          <w:b w:val="false"/>
          <w:i w:val="false"/>
          <w:color w:val="000000"/>
          <w:sz w:val="28"/>
        </w:rPr>
        <w:t>
      10) выпущенным для приобретения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338"/>
    <w:bookmarkStart w:name="z1397" w:id="1339"/>
    <w:p>
      <w:pPr>
        <w:spacing w:after="0"/>
        <w:ind w:left="0"/>
        <w:jc w:val="both"/>
      </w:pPr>
      <w:r>
        <w:rPr>
          <w:rFonts w:ascii="Times New Roman"/>
          <w:b w:val="false"/>
          <w:i w:val="false"/>
          <w:color w:val="000000"/>
          <w:sz w:val="28"/>
        </w:rPr>
        <w:t>
      11) выпущенным для оплаты налоговых обязательств, пенсионных и социальных отчислений, таможенных платежей и сборов;</w:t>
      </w:r>
    </w:p>
    <w:bookmarkEnd w:id="1339"/>
    <w:bookmarkStart w:name="z1398" w:id="1340"/>
    <w:p>
      <w:pPr>
        <w:spacing w:after="0"/>
        <w:ind w:left="0"/>
        <w:jc w:val="both"/>
      </w:pPr>
      <w:r>
        <w:rPr>
          <w:rFonts w:ascii="Times New Roman"/>
          <w:b w:val="false"/>
          <w:i w:val="false"/>
          <w:color w:val="000000"/>
          <w:sz w:val="28"/>
        </w:rPr>
        <w:t>
      12) выпущенным для реализации проектов с экономической нецелесообразностью.</w:t>
      </w:r>
    </w:p>
    <w:bookmarkEnd w:id="1340"/>
    <w:bookmarkStart w:name="z1399" w:id="1341"/>
    <w:p>
      <w:pPr>
        <w:spacing w:after="0"/>
        <w:ind w:left="0"/>
        <w:jc w:val="left"/>
      </w:pPr>
      <w:r>
        <w:rPr>
          <w:rFonts w:ascii="Times New Roman"/>
          <w:b/>
          <w:i w:val="false"/>
          <w:color w:val="000000"/>
        </w:rPr>
        <w:t xml:space="preserve"> Параграф 2. Условия субсидирования</w:t>
      </w:r>
    </w:p>
    <w:bookmarkEnd w:id="1341"/>
    <w:bookmarkStart w:name="z1400" w:id="1342"/>
    <w:p>
      <w:pPr>
        <w:spacing w:after="0"/>
        <w:ind w:left="0"/>
        <w:jc w:val="both"/>
      </w:pPr>
      <w:r>
        <w:rPr>
          <w:rFonts w:ascii="Times New Roman"/>
          <w:b w:val="false"/>
          <w:i w:val="false"/>
          <w:color w:val="000000"/>
          <w:sz w:val="28"/>
        </w:rPr>
        <w:t>
      12. Суммарная номинальная стоимость выпуска облигаций или исламских ценных бумаг эмитента, по которым осуществляется субсидирование части ставки купонного вознаграждения, не превышает 5 (пять) миллиардов тенге на одного эмитента без учета задолженности по финансированию аффилированных/связанных с ним лиц/компаний.</w:t>
      </w:r>
    </w:p>
    <w:bookmarkEnd w:id="1342"/>
    <w:bookmarkStart w:name="z1401" w:id="1343"/>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1343"/>
    <w:bookmarkStart w:name="z1402" w:id="1344"/>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1344"/>
    <w:bookmarkStart w:name="z1403" w:id="1345"/>
    <w:p>
      <w:pPr>
        <w:spacing w:after="0"/>
        <w:ind w:left="0"/>
        <w:jc w:val="both"/>
      </w:pPr>
      <w:r>
        <w:rPr>
          <w:rFonts w:ascii="Times New Roman"/>
          <w:b w:val="false"/>
          <w:i w:val="false"/>
          <w:color w:val="000000"/>
          <w:sz w:val="28"/>
        </w:rPr>
        <w:t>
      проект реализуется в рамках одного подкласса ОКЭД.</w:t>
      </w:r>
    </w:p>
    <w:bookmarkEnd w:id="1345"/>
    <w:bookmarkStart w:name="z1404" w:id="1346"/>
    <w:p>
      <w:pPr>
        <w:spacing w:after="0"/>
        <w:ind w:left="0"/>
        <w:jc w:val="both"/>
      </w:pPr>
      <w:r>
        <w:rPr>
          <w:rFonts w:ascii="Times New Roman"/>
          <w:b w:val="false"/>
          <w:i w:val="false"/>
          <w:color w:val="000000"/>
          <w:sz w:val="28"/>
        </w:rPr>
        <w:t>
      С суммой свыше 500 (пятьсот) миллионов тенге (при расчете общей суммы задолженности учитываются все действующие выпущенные ценные бумаги по проектам предпринимателя) для одного эмитента без учета задолженности по выпущенным ценным бумагам аффилированных/связанных с ним лиц/компаний, предъявляется требование по запрету на выплаты дивидендов в период субсидирования. В случае неисполнении условий настоящего абзаца выплата субсидий прекращается, и предприниматель возмещает сумму выплаченных субсидий в полном объеме.</w:t>
      </w:r>
    </w:p>
    <w:bookmarkEnd w:id="1346"/>
    <w:bookmarkStart w:name="z1405" w:id="1347"/>
    <w:p>
      <w:pPr>
        <w:spacing w:after="0"/>
        <w:ind w:left="0"/>
        <w:jc w:val="both"/>
      </w:pPr>
      <w:r>
        <w:rPr>
          <w:rFonts w:ascii="Times New Roman"/>
          <w:b w:val="false"/>
          <w:i w:val="false"/>
          <w:color w:val="000000"/>
          <w:sz w:val="28"/>
        </w:rPr>
        <w:t xml:space="preserve">
      При финансировании проектов по строительству и (или) реконструкции и оснащению оборудованием новых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максимальная сумма кредита/финансового лизинга составляет не более 7 (семь) миллиардов тенге на одного эмитента без учета задолженности по финансированию аффилированных/связанных с ним лиц/компаний, со сроком не более 10 (десять) лет без права пролонгации срока субсидирования. Данное условие не распространяется на проекты, предусмотренные ОКЭД 55.10 (предоставление услуг гостиницами и аналогичными местами для проживания), 55.20 (предоставление жилья на выходные дни и прочие периоды краткосрочного проживания), 55.30 (предоставление услуг кемпингами, стоянками для автофургонов и автоприцепов для жилья) перечня приоритетных видов экономической деятельности согласно приложению 1 к настоящим Правилам ставки купонного вознаграждения. </w:t>
      </w:r>
    </w:p>
    <w:bookmarkEnd w:id="1347"/>
    <w:bookmarkStart w:name="z1406" w:id="1348"/>
    <w:p>
      <w:pPr>
        <w:spacing w:after="0"/>
        <w:ind w:left="0"/>
        <w:jc w:val="both"/>
      </w:pPr>
      <w:r>
        <w:rPr>
          <w:rFonts w:ascii="Times New Roman"/>
          <w:b w:val="false"/>
          <w:i w:val="false"/>
          <w:color w:val="000000"/>
          <w:sz w:val="28"/>
        </w:rPr>
        <w:t>
      13. Субсидирование части ставки купонного вознаграждения осуществляется по облигациям или исламским ценным бумагам, выпущенным в соответствии с законодательством Республики Казахстан и включенным в официальный список фондовой биржи, и/или выпущенным в соответствии с актами МФЦА и включенным в официальный список фондовой биржи МФЦА, для финансирования реализации новых эффективных инвестиционных проектов, а также проектов, направленных на модернизацию и расширение производства, и рефинансирование текущих обязательств, за исключением облигаций, или исламским ценным бумагам, по которым в проспекте выпуска облигаций или исламских ценных бумаг указано, что целевым назначением использования денег, полученных от размещения облигаций или исламских ценных бумаг, являются:</w:t>
      </w:r>
    </w:p>
    <w:bookmarkEnd w:id="1348"/>
    <w:bookmarkStart w:name="z1407" w:id="1349"/>
    <w:p>
      <w:pPr>
        <w:spacing w:after="0"/>
        <w:ind w:left="0"/>
        <w:jc w:val="both"/>
      </w:pPr>
      <w:r>
        <w:rPr>
          <w:rFonts w:ascii="Times New Roman"/>
          <w:b w:val="false"/>
          <w:i w:val="false"/>
          <w:color w:val="000000"/>
          <w:sz w:val="28"/>
        </w:rPr>
        <w:t>
      1) выкуп долей, акций организаций, а также предприятий как имущественных комплексов;</w:t>
      </w:r>
    </w:p>
    <w:bookmarkEnd w:id="1349"/>
    <w:bookmarkStart w:name="z1408" w:id="1350"/>
    <w:p>
      <w:pPr>
        <w:spacing w:after="0"/>
        <w:ind w:left="0"/>
        <w:jc w:val="both"/>
      </w:pPr>
      <w:r>
        <w:rPr>
          <w:rFonts w:ascii="Times New Roman"/>
          <w:b w:val="false"/>
          <w:i w:val="false"/>
          <w:color w:val="000000"/>
          <w:sz w:val="28"/>
        </w:rPr>
        <w:t>
      2) пополнение оборотных средств, за исключением случаев, когда пополнение оборотных средств осуществляется в рамках выпуска облигаций или исламских ценных бумаг на приобретение и (или) модернизацию основных средств, и (или) расширение производства, но не более 30 % от суммарной номинальной стоимости выпуска облигаций.</w:t>
      </w:r>
    </w:p>
    <w:bookmarkEnd w:id="1350"/>
    <w:bookmarkStart w:name="z1409" w:id="1351"/>
    <w:p>
      <w:pPr>
        <w:spacing w:after="0"/>
        <w:ind w:left="0"/>
        <w:jc w:val="both"/>
      </w:pPr>
      <w:r>
        <w:rPr>
          <w:rFonts w:ascii="Times New Roman"/>
          <w:b w:val="false"/>
          <w:i w:val="false"/>
          <w:color w:val="000000"/>
          <w:sz w:val="28"/>
        </w:rPr>
        <w:t>
      Допускается субсидирование части ставки купонного вознаграждения по облигациям или исламским ценным бумагам, выпущенным эмитентом, на пополнение оборотных средств до 500 (пятьсот) миллионов тенге для одного эмитента без учета задолженности по финансированию аффилированных/связанных с ним лиц/компаний.</w:t>
      </w:r>
    </w:p>
    <w:bookmarkEnd w:id="1351"/>
    <w:bookmarkStart w:name="z1410" w:id="1352"/>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понимаются проекты эмитентов,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352"/>
    <w:bookmarkStart w:name="z1411" w:id="1353"/>
    <w:p>
      <w:pPr>
        <w:spacing w:after="0"/>
        <w:ind w:left="0"/>
        <w:jc w:val="both"/>
      </w:pPr>
      <w:r>
        <w:rPr>
          <w:rFonts w:ascii="Times New Roman"/>
          <w:b w:val="false"/>
          <w:i w:val="false"/>
          <w:color w:val="000000"/>
          <w:sz w:val="28"/>
        </w:rPr>
        <w:t>
      Эмитент также подтверждает рост фонда оплаты труда с сохранением рабочих мест или увеличение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353"/>
    <w:bookmarkStart w:name="z1412" w:id="1354"/>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субсидирования.</w:t>
      </w:r>
    </w:p>
    <w:bookmarkEnd w:id="1354"/>
    <w:bookmarkStart w:name="z1413" w:id="1355"/>
    <w:p>
      <w:pPr>
        <w:spacing w:after="0"/>
        <w:ind w:left="0"/>
        <w:jc w:val="both"/>
      </w:pPr>
      <w:r>
        <w:rPr>
          <w:rFonts w:ascii="Times New Roman"/>
          <w:b w:val="false"/>
          <w:i w:val="false"/>
          <w:color w:val="000000"/>
          <w:sz w:val="28"/>
        </w:rPr>
        <w:t>
      На проекты эмитента, направленные на пополнение оборотных средств, а также рефинансирование текущих обязательств, требования, предусмотренные в-третьих и четвертых частях настоящего пункта, не распространяются.</w:t>
      </w:r>
    </w:p>
    <w:bookmarkEnd w:id="1355"/>
    <w:bookmarkStart w:name="z1414" w:id="1356"/>
    <w:p>
      <w:pPr>
        <w:spacing w:after="0"/>
        <w:ind w:left="0"/>
        <w:jc w:val="both"/>
      </w:pPr>
      <w:r>
        <w:rPr>
          <w:rFonts w:ascii="Times New Roman"/>
          <w:b w:val="false"/>
          <w:i w:val="false"/>
          <w:color w:val="000000"/>
          <w:sz w:val="28"/>
        </w:rPr>
        <w:t>
      14. Субсидирование части ставки купонного вознаграждения осуществляется по "зеленым" облигациям, выпущенным в соответствии с законодательством Республики Казахстан и включенным в официальный список фондовой биржи, а также выпущенным в соответствии с актами МФЦА и включенным в официальный список фондовой биржи МФЦА, по которым в проспекте выпуска указано, что целевым назначением использования денег, полученных от размещения облигаций, являются финансирование или рефинансирование новых и (или) существующих "зеленых" проектов.</w:t>
      </w:r>
    </w:p>
    <w:bookmarkEnd w:id="1356"/>
    <w:bookmarkStart w:name="z1415" w:id="1357"/>
    <w:p>
      <w:pPr>
        <w:spacing w:after="0"/>
        <w:ind w:left="0"/>
        <w:jc w:val="both"/>
      </w:pPr>
      <w:r>
        <w:rPr>
          <w:rFonts w:ascii="Times New Roman"/>
          <w:b w:val="false"/>
          <w:i w:val="false"/>
          <w:color w:val="000000"/>
          <w:sz w:val="28"/>
        </w:rPr>
        <w:t>
      15. Субсидирование части ставки купонного вознаграждения, выдаваемое на реализацию "зеленых" облигаций, предусматривает достижение реализуемых проектов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1357"/>
    <w:bookmarkStart w:name="z1416" w:id="1358"/>
    <w:p>
      <w:pPr>
        <w:spacing w:after="0"/>
        <w:ind w:left="0"/>
        <w:jc w:val="both"/>
      </w:pPr>
      <w:r>
        <w:rPr>
          <w:rFonts w:ascii="Times New Roman"/>
          <w:b w:val="false"/>
          <w:i w:val="false"/>
          <w:color w:val="000000"/>
          <w:sz w:val="28"/>
        </w:rPr>
        <w:t>
      16. Субсидирование части ставки купонного вознаграждения по облигациям или исламским ценным бумагам, осуществляется при условии, что размер ставки купонного вознаграждения по облигациям или исламским ценным бумагам не превышает общей величины базовой ставки, установленной Национальным Банком Республики Казахстан и увеличенной на 5 % по облигациям со сроком обращения не более 5 (пять) лет включительно.</w:t>
      </w:r>
    </w:p>
    <w:bookmarkEnd w:id="1358"/>
    <w:bookmarkStart w:name="z1417" w:id="1359"/>
    <w:p>
      <w:pPr>
        <w:spacing w:after="0"/>
        <w:ind w:left="0"/>
        <w:jc w:val="both"/>
      </w:pPr>
      <w:r>
        <w:rPr>
          <w:rFonts w:ascii="Times New Roman"/>
          <w:b w:val="false"/>
          <w:i w:val="false"/>
          <w:color w:val="000000"/>
          <w:sz w:val="28"/>
        </w:rPr>
        <w:t>
      При этом 6 % из указанной общей величины оплачивается предпринимателем, а разница субсидируется государством.</w:t>
      </w:r>
    </w:p>
    <w:bookmarkEnd w:id="1359"/>
    <w:bookmarkStart w:name="z1418" w:id="1360"/>
    <w:p>
      <w:pPr>
        <w:spacing w:after="0"/>
        <w:ind w:left="0"/>
        <w:jc w:val="both"/>
      </w:pPr>
      <w:r>
        <w:rPr>
          <w:rFonts w:ascii="Times New Roman"/>
          <w:b w:val="false"/>
          <w:i w:val="false"/>
          <w:color w:val="000000"/>
          <w:sz w:val="28"/>
        </w:rPr>
        <w:t>
      При финансировании проектов по строительству и (или) реконструкции и оснащению оборудованием новых гостиниц категории "3", "4" и "5" звезд, реализуемых в областных центрах и использующих франшизы в сфере гостиничного бизнеса международных гостиничных сетей, имеющих не менее 1000 (одна тысяча) гостиничных объектов в десяти и более странах мира, в рамках ОКЭД 55.10 (предоставление услуг гостиницами и аналогичными местами для проживания) субсидирование части ставки купонного вознаграждения осуществляется при условии, что размер ставки купонного вознаграждения по облигациям или исламским ценным бумагам не превышает общей величины базовой ставки, установленной Национальным Банком Республики Казахстан и увеличенной на 5 % по облигациям, из которых 6 % оплачивает предприниматель, а разница субсидируется государством.</w:t>
      </w:r>
    </w:p>
    <w:bookmarkEnd w:id="1360"/>
    <w:bookmarkStart w:name="z1419" w:id="1361"/>
    <w:p>
      <w:pPr>
        <w:spacing w:after="0"/>
        <w:ind w:left="0"/>
        <w:jc w:val="both"/>
      </w:pPr>
      <w:r>
        <w:rPr>
          <w:rFonts w:ascii="Times New Roman"/>
          <w:b w:val="false"/>
          <w:i w:val="false"/>
          <w:color w:val="000000"/>
          <w:sz w:val="28"/>
        </w:rPr>
        <w:t>
      17. Субсидированию подлежит только ставка вознаграждения, начисленная по размещенным облигациям (за минусом выкупленных эмитентом) или размещенным исламским ценным бумагам (за минусом выкупленных эмитентом).</w:t>
      </w:r>
    </w:p>
    <w:bookmarkEnd w:id="1361"/>
    <w:bookmarkStart w:name="z1420" w:id="1362"/>
    <w:p>
      <w:pPr>
        <w:spacing w:after="0"/>
        <w:ind w:left="0"/>
        <w:jc w:val="both"/>
      </w:pPr>
      <w:r>
        <w:rPr>
          <w:rFonts w:ascii="Times New Roman"/>
          <w:b w:val="false"/>
          <w:i w:val="false"/>
          <w:color w:val="000000"/>
          <w:sz w:val="28"/>
        </w:rPr>
        <w:t>
      18. Внесение изменений и дополнений в проспекты выпуска облигаций, исламских ценных бумаг, по которым осуществляется субсидирование части ставки купонного вознаграждения, в течение всего срока субсидирования возможно по согласованию с уполномоченным органом финансового агентства, кроме случаев, установленных Законом о рынке ценных бумаг или действующим правом МФЦА.</w:t>
      </w:r>
    </w:p>
    <w:bookmarkEnd w:id="1362"/>
    <w:bookmarkStart w:name="z1421" w:id="1363"/>
    <w:p>
      <w:pPr>
        <w:spacing w:after="0"/>
        <w:ind w:left="0"/>
        <w:jc w:val="both"/>
      </w:pPr>
      <w:r>
        <w:rPr>
          <w:rFonts w:ascii="Times New Roman"/>
          <w:b w:val="false"/>
          <w:i w:val="false"/>
          <w:color w:val="000000"/>
          <w:sz w:val="28"/>
        </w:rPr>
        <w:t>
      19. Срок субсидирования части ставки купонного вознаграждения по облигациям или исламским ценным бумагам составляет 5 (пять) лет, но не более срока обращения облигаций или исламских ценных бумаг. В случае, если по одному проекту заключается несколько договоров субсидирования, общий срок субсидирования устанавливается с момента подписания первого договора субсидирования.</w:t>
      </w:r>
    </w:p>
    <w:bookmarkEnd w:id="1363"/>
    <w:bookmarkStart w:name="z1422" w:id="1364"/>
    <w:p>
      <w:pPr>
        <w:spacing w:after="0"/>
        <w:ind w:left="0"/>
        <w:jc w:val="both"/>
      </w:pPr>
      <w:r>
        <w:rPr>
          <w:rFonts w:ascii="Times New Roman"/>
          <w:b w:val="false"/>
          <w:i w:val="false"/>
          <w:color w:val="000000"/>
          <w:sz w:val="28"/>
        </w:rPr>
        <w:t>
      Срок субсидирования при рефинансировании устанавливается с момента подписания первого договора субсидирования по проекту и не превышает 2 (два) года с момента субсидирования, но не более срока обращения облигаций или исламских ценных бумаг.</w:t>
      </w:r>
    </w:p>
    <w:bookmarkEnd w:id="1364"/>
    <w:bookmarkStart w:name="z1423" w:id="1365"/>
    <w:p>
      <w:pPr>
        <w:spacing w:after="0"/>
        <w:ind w:left="0"/>
        <w:jc w:val="both"/>
      </w:pPr>
      <w:r>
        <w:rPr>
          <w:rFonts w:ascii="Times New Roman"/>
          <w:b w:val="false"/>
          <w:i w:val="false"/>
          <w:color w:val="000000"/>
          <w:sz w:val="28"/>
        </w:rPr>
        <w:t>
      При предоставлении отсрочки по оплате купонного вознаграждения на основании распоряжения и (или) иного документа, и (или) акта уполномоченного органа по регулированию, контролю и надзору финансового рынка и финансовых организаций срок субсидирования, предусмотренный в настоящих Правилах субсидирования ставки купонного вознаграждения, продлевается на срок предоставленной отсрочки.</w:t>
      </w:r>
    </w:p>
    <w:bookmarkEnd w:id="1365"/>
    <w:bookmarkStart w:name="z1424" w:id="1366"/>
    <w:p>
      <w:pPr>
        <w:spacing w:after="0"/>
        <w:ind w:left="0"/>
        <w:jc w:val="both"/>
      </w:pPr>
      <w:r>
        <w:rPr>
          <w:rFonts w:ascii="Times New Roman"/>
          <w:b w:val="false"/>
          <w:i w:val="false"/>
          <w:color w:val="000000"/>
          <w:sz w:val="28"/>
        </w:rPr>
        <w:t>
      В отношении "зеленых" облигаций срок субсидирования составляет 5 (пять) лет без права пролонгации срока субсидирования. Срок субсидирования устанавливается с момента подписания финансовым агентством первого договора субсидирования по "зеленому" проекту.</w:t>
      </w:r>
    </w:p>
    <w:bookmarkEnd w:id="1366"/>
    <w:bookmarkStart w:name="z1425" w:id="1367"/>
    <w:p>
      <w:pPr>
        <w:spacing w:after="0"/>
        <w:ind w:left="0"/>
        <w:jc w:val="both"/>
      </w:pPr>
      <w:r>
        <w:rPr>
          <w:rFonts w:ascii="Times New Roman"/>
          <w:b w:val="false"/>
          <w:i w:val="false"/>
          <w:color w:val="000000"/>
          <w:sz w:val="28"/>
        </w:rPr>
        <w:t>
      20. Субсидирование части ставки купонного вознаграждения осуществляется по облигациям или исламским ценным бумагам в соответствии с графиком погашений, отраженным в проспекте выпуска облигаций/исламских ценных бумаг.</w:t>
      </w:r>
    </w:p>
    <w:bookmarkEnd w:id="1367"/>
    <w:bookmarkStart w:name="z1426" w:id="1368"/>
    <w:p>
      <w:pPr>
        <w:spacing w:after="0"/>
        <w:ind w:left="0"/>
        <w:jc w:val="both"/>
      </w:pPr>
      <w:r>
        <w:rPr>
          <w:rFonts w:ascii="Times New Roman"/>
          <w:b w:val="false"/>
          <w:i w:val="false"/>
          <w:color w:val="000000"/>
          <w:sz w:val="28"/>
        </w:rPr>
        <w:t xml:space="preserve">
      21. Облигации эмитента с субсидируемой ставкой купонного вознаграждения учитываются в системе учета номинального держания, в том числе в системе учета реестра ценных бумаг по праву МФЦА. Исламские ценные бумаги эмитента с субсидируемой ставкой купонного вознаграждения учитываются в системе учета номинального держания. Регистрация сделок с облигациями с субсидируемой ставкой купонного вознаграждения или исламскими ценными бумагами осуществляется в системе номинального держания (системе учета центрального депозитария и/или системе учета центрального депозитария фондовой биржи МФЦА) в порядке, предусмотренном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22 октября 2014 года № 210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(зарегистрирован в Реестре государственной регистрации нормативных правовых актов под № 9876) или в порядке, предусмотренном правилами центрального депозитария фондовой биржи МФЦА/регистратора фондовой биржи МФЦА и/или правом МФЦА. </w:t>
      </w:r>
    </w:p>
    <w:bookmarkEnd w:id="1368"/>
    <w:bookmarkStart w:name="z1427" w:id="1369"/>
    <w:p>
      <w:pPr>
        <w:spacing w:after="0"/>
        <w:ind w:left="0"/>
        <w:jc w:val="both"/>
      </w:pPr>
      <w:r>
        <w:rPr>
          <w:rFonts w:ascii="Times New Roman"/>
          <w:b w:val="false"/>
          <w:i w:val="false"/>
          <w:color w:val="000000"/>
          <w:sz w:val="28"/>
        </w:rPr>
        <w:t>
      22. Выбор представителя держателей облигаций с субсидируемой ставкой купонного вознаграждения или держателей исламских ценных бумаг с субсидируемой ставкой купонного вознаграждения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При этом не допускается выбирать представителя держателя облигаций или держателя исламских ценных бумаг из числа аффилированных лиц эмитента.</w:t>
      </w:r>
    </w:p>
    <w:bookmarkEnd w:id="1369"/>
    <w:bookmarkStart w:name="z1428" w:id="1370"/>
    <w:p>
      <w:pPr>
        <w:spacing w:after="0"/>
        <w:ind w:left="0"/>
        <w:jc w:val="left"/>
      </w:pPr>
      <w:r>
        <w:rPr>
          <w:rFonts w:ascii="Times New Roman"/>
          <w:b/>
          <w:i w:val="false"/>
          <w:color w:val="000000"/>
        </w:rPr>
        <w:t xml:space="preserve"> Параграф 3. Взаимодействие участников</w:t>
      </w:r>
    </w:p>
    <w:bookmarkEnd w:id="1370"/>
    <w:bookmarkStart w:name="z1429" w:id="1371"/>
    <w:p>
      <w:pPr>
        <w:spacing w:after="0"/>
        <w:ind w:left="0"/>
        <w:jc w:val="both"/>
      </w:pPr>
      <w:r>
        <w:rPr>
          <w:rFonts w:ascii="Times New Roman"/>
          <w:b w:val="false"/>
          <w:i w:val="false"/>
          <w:color w:val="000000"/>
          <w:sz w:val="28"/>
        </w:rPr>
        <w:t>
      23. Предприниматель или финансовый консультант для получения субсидирования направляют финансовому агентству типовой договор субсидирования, к которому прилагают следующий пакет документов (копии, заверенные печатью (при наличии) и подписью руководителя):</w:t>
      </w:r>
    </w:p>
    <w:bookmarkEnd w:id="1371"/>
    <w:bookmarkStart w:name="z1430" w:id="1372"/>
    <w:p>
      <w:pPr>
        <w:spacing w:after="0"/>
        <w:ind w:left="0"/>
        <w:jc w:val="both"/>
      </w:pPr>
      <w:r>
        <w:rPr>
          <w:rFonts w:ascii="Times New Roman"/>
          <w:b w:val="false"/>
          <w:i w:val="false"/>
          <w:color w:val="000000"/>
          <w:sz w:val="28"/>
        </w:rPr>
        <w:t>
      1) заявление-анкету эмитента по форме согласно приложению 2 к настоящим Правилам субсидирования ставки купонного вознаграждения;</w:t>
      </w:r>
    </w:p>
    <w:bookmarkEnd w:id="1372"/>
    <w:bookmarkStart w:name="z1431" w:id="1373"/>
    <w:p>
      <w:pPr>
        <w:spacing w:after="0"/>
        <w:ind w:left="0"/>
        <w:jc w:val="both"/>
      </w:pPr>
      <w:r>
        <w:rPr>
          <w:rFonts w:ascii="Times New Roman"/>
          <w:b w:val="false"/>
          <w:i w:val="false"/>
          <w:color w:val="000000"/>
          <w:sz w:val="28"/>
        </w:rPr>
        <w:t>
      2) информацию о заявке (с подписью эмитента) согласно приложению 3 к настоящим Правилам субсидирования ставки купонного вознаграждения;</w:t>
      </w:r>
    </w:p>
    <w:bookmarkEnd w:id="1373"/>
    <w:bookmarkStart w:name="z1432" w:id="1374"/>
    <w:p>
      <w:pPr>
        <w:spacing w:after="0"/>
        <w:ind w:left="0"/>
        <w:jc w:val="both"/>
      </w:pPr>
      <w:r>
        <w:rPr>
          <w:rFonts w:ascii="Times New Roman"/>
          <w:b w:val="false"/>
          <w:i w:val="false"/>
          <w:color w:val="000000"/>
          <w:sz w:val="28"/>
        </w:rPr>
        <w:t>
      3) проект проспекта выпуска облигаций или проект проспекта выпуска исламских ценных бумаг;</w:t>
      </w:r>
    </w:p>
    <w:bookmarkEnd w:id="1374"/>
    <w:bookmarkStart w:name="z1433" w:id="1375"/>
    <w:p>
      <w:pPr>
        <w:spacing w:after="0"/>
        <w:ind w:left="0"/>
        <w:jc w:val="both"/>
      </w:pPr>
      <w:r>
        <w:rPr>
          <w:rFonts w:ascii="Times New Roman"/>
          <w:b w:val="false"/>
          <w:i w:val="false"/>
          <w:color w:val="000000"/>
          <w:sz w:val="28"/>
        </w:rPr>
        <w:t>
      4) решение уполномоченного органа эмитента о выпуске облигаций или исламских ценных бумаг;</w:t>
      </w:r>
    </w:p>
    <w:bookmarkEnd w:id="1375"/>
    <w:bookmarkStart w:name="z1434" w:id="1376"/>
    <w:p>
      <w:pPr>
        <w:spacing w:after="0"/>
        <w:ind w:left="0"/>
        <w:jc w:val="both"/>
      </w:pPr>
      <w:r>
        <w:rPr>
          <w:rFonts w:ascii="Times New Roman"/>
          <w:b w:val="false"/>
          <w:i w:val="false"/>
          <w:color w:val="000000"/>
          <w:sz w:val="28"/>
        </w:rPr>
        <w:t>
      5) справку о государственной регистрации/перерегистрации эмитента;</w:t>
      </w:r>
    </w:p>
    <w:bookmarkEnd w:id="1376"/>
    <w:bookmarkStart w:name="z1435" w:id="1377"/>
    <w:p>
      <w:pPr>
        <w:spacing w:after="0"/>
        <w:ind w:left="0"/>
        <w:jc w:val="both"/>
      </w:pPr>
      <w:r>
        <w:rPr>
          <w:rFonts w:ascii="Times New Roman"/>
          <w:b w:val="false"/>
          <w:i w:val="false"/>
          <w:color w:val="000000"/>
          <w:sz w:val="28"/>
        </w:rPr>
        <w:t>
      6) лицензии, если основной вид деятельности эмитента подлежит лицензированию;</w:t>
      </w:r>
    </w:p>
    <w:bookmarkEnd w:id="1377"/>
    <w:bookmarkStart w:name="z1436" w:id="1378"/>
    <w:p>
      <w:pPr>
        <w:spacing w:after="0"/>
        <w:ind w:left="0"/>
        <w:jc w:val="both"/>
      </w:pPr>
      <w:r>
        <w:rPr>
          <w:rFonts w:ascii="Times New Roman"/>
          <w:b w:val="false"/>
          <w:i w:val="false"/>
          <w:color w:val="000000"/>
          <w:sz w:val="28"/>
        </w:rPr>
        <w:t>
      7) устав/учредительный договор со всеми изменениями и (или) дополнениями (акционерное общество дополнительно предоставляет проспект выпуска акций и выписку из реестра держателей ценных бумаг);</w:t>
      </w:r>
    </w:p>
    <w:bookmarkEnd w:id="1378"/>
    <w:bookmarkStart w:name="z1437" w:id="1379"/>
    <w:p>
      <w:pPr>
        <w:spacing w:after="0"/>
        <w:ind w:left="0"/>
        <w:jc w:val="both"/>
      </w:pPr>
      <w:r>
        <w:rPr>
          <w:rFonts w:ascii="Times New Roman"/>
          <w:b w:val="false"/>
          <w:i w:val="false"/>
          <w:color w:val="000000"/>
          <w:sz w:val="28"/>
        </w:rPr>
        <w:t>
      8) справку из налогового органа об отсутствии задолженности по обязательным платежам в бюджет, выданную не ранее чем за 30 (тридцать) календарных дней до даты обращения;</w:t>
      </w:r>
    </w:p>
    <w:bookmarkEnd w:id="1379"/>
    <w:bookmarkStart w:name="z1438" w:id="1380"/>
    <w:p>
      <w:pPr>
        <w:spacing w:after="0"/>
        <w:ind w:left="0"/>
        <w:jc w:val="both"/>
      </w:pPr>
      <w:r>
        <w:rPr>
          <w:rFonts w:ascii="Times New Roman"/>
          <w:b w:val="false"/>
          <w:i w:val="false"/>
          <w:color w:val="000000"/>
          <w:sz w:val="28"/>
        </w:rPr>
        <w:t>
      9) копии налоговых деклараций за последние 3 (три) финансовых года (в случае, если срок существования предпринимателя составляет менее 3 (три) лет, копию налоговой декларации за последний финансовый год);</w:t>
      </w:r>
    </w:p>
    <w:bookmarkEnd w:id="1380"/>
    <w:bookmarkStart w:name="z1439" w:id="1381"/>
    <w:p>
      <w:pPr>
        <w:spacing w:after="0"/>
        <w:ind w:left="0"/>
        <w:jc w:val="both"/>
      </w:pPr>
      <w:r>
        <w:rPr>
          <w:rFonts w:ascii="Times New Roman"/>
          <w:b w:val="false"/>
          <w:i w:val="false"/>
          <w:color w:val="000000"/>
          <w:sz w:val="28"/>
        </w:rPr>
        <w:t>
      10) заключение финансового консультанта о финансовом состоянии эмитента;</w:t>
      </w:r>
    </w:p>
    <w:bookmarkEnd w:id="1381"/>
    <w:bookmarkStart w:name="z1440" w:id="1382"/>
    <w:p>
      <w:pPr>
        <w:spacing w:after="0"/>
        <w:ind w:left="0"/>
        <w:jc w:val="both"/>
      </w:pPr>
      <w:r>
        <w:rPr>
          <w:rFonts w:ascii="Times New Roman"/>
          <w:b w:val="false"/>
          <w:i w:val="false"/>
          <w:color w:val="000000"/>
          <w:sz w:val="28"/>
        </w:rPr>
        <w:t>
      11) заключение по итогам внешней оценки (по проекту, финансируемому через выпуск "зеленой" облигации);</w:t>
      </w:r>
    </w:p>
    <w:bookmarkEnd w:id="1382"/>
    <w:bookmarkStart w:name="z1441" w:id="1383"/>
    <w:p>
      <w:pPr>
        <w:spacing w:after="0"/>
        <w:ind w:left="0"/>
        <w:jc w:val="both"/>
      </w:pPr>
      <w:r>
        <w:rPr>
          <w:rFonts w:ascii="Times New Roman"/>
          <w:b w:val="false"/>
          <w:i w:val="false"/>
          <w:color w:val="000000"/>
          <w:sz w:val="28"/>
        </w:rPr>
        <w:t>
      12) бизнес-план проекта содержащий этапы по увеличению уплачиваемых налогов (корпоративный подоходный налог/индивидуальный подоходный налог), а также по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со дня принятия финансовым агентством решения о субсидировании.</w:t>
      </w:r>
    </w:p>
    <w:bookmarkEnd w:id="1383"/>
    <w:bookmarkStart w:name="z1442" w:id="1384"/>
    <w:p>
      <w:pPr>
        <w:spacing w:after="0"/>
        <w:ind w:left="0"/>
        <w:jc w:val="both"/>
      </w:pPr>
      <w:r>
        <w:rPr>
          <w:rFonts w:ascii="Times New Roman"/>
          <w:b w:val="false"/>
          <w:i w:val="false"/>
          <w:color w:val="000000"/>
          <w:sz w:val="28"/>
        </w:rPr>
        <w:t>
      24. Финансовое агентство после получения документов, указанных в пункте 23 настоящих Правил субсидирования ставки купонного вознаграждения, в течение 10 (десять) рабочих дней:</w:t>
      </w:r>
    </w:p>
    <w:bookmarkEnd w:id="1384"/>
    <w:bookmarkStart w:name="z1443" w:id="1385"/>
    <w:p>
      <w:pPr>
        <w:spacing w:after="0"/>
        <w:ind w:left="0"/>
        <w:jc w:val="both"/>
      </w:pPr>
      <w:r>
        <w:rPr>
          <w:rFonts w:ascii="Times New Roman"/>
          <w:b w:val="false"/>
          <w:i w:val="false"/>
          <w:color w:val="000000"/>
          <w:sz w:val="28"/>
        </w:rPr>
        <w:t>
      1) проверяет пакет документов на его полноту (в случаях представления неполного пакета документов либо представления документов, не соответствующих установленным формам, в пятидневный срок возвращает эмитенту представленные документы с указанием конкретных недостатков по представленным документам для доработки);</w:t>
      </w:r>
    </w:p>
    <w:bookmarkEnd w:id="1385"/>
    <w:bookmarkStart w:name="z1444" w:id="1386"/>
    <w:p>
      <w:pPr>
        <w:spacing w:after="0"/>
        <w:ind w:left="0"/>
        <w:jc w:val="both"/>
      </w:pPr>
      <w:r>
        <w:rPr>
          <w:rFonts w:ascii="Times New Roman"/>
          <w:b w:val="false"/>
          <w:i w:val="false"/>
          <w:color w:val="000000"/>
          <w:sz w:val="28"/>
        </w:rPr>
        <w:t>
      2) проверяет целевое назначение проекта проспекта выпуска облигаций или исламских ценных бумаг на предмет соответствия условиям настоящих Правил субсидирования ставки купонного вознаграждения;</w:t>
      </w:r>
    </w:p>
    <w:bookmarkEnd w:id="1386"/>
    <w:bookmarkStart w:name="z1445" w:id="1387"/>
    <w:p>
      <w:pPr>
        <w:spacing w:after="0"/>
        <w:ind w:left="0"/>
        <w:jc w:val="both"/>
      </w:pPr>
      <w:r>
        <w:rPr>
          <w:rFonts w:ascii="Times New Roman"/>
          <w:b w:val="false"/>
          <w:i w:val="false"/>
          <w:color w:val="000000"/>
          <w:sz w:val="28"/>
        </w:rPr>
        <w:t>
      3) выносит на рассмотрение уполномоченного органа финансового агентства проект эмитента по форме, утвержденной внутренними документами финансового агентства, с приложением полного пакета документов.</w:t>
      </w:r>
    </w:p>
    <w:bookmarkEnd w:id="1387"/>
    <w:bookmarkStart w:name="z1446" w:id="1388"/>
    <w:p>
      <w:pPr>
        <w:spacing w:after="0"/>
        <w:ind w:left="0"/>
        <w:jc w:val="both"/>
      </w:pPr>
      <w:r>
        <w:rPr>
          <w:rFonts w:ascii="Times New Roman"/>
          <w:b w:val="false"/>
          <w:i w:val="false"/>
          <w:color w:val="000000"/>
          <w:sz w:val="28"/>
        </w:rPr>
        <w:t>
      25. Порядок проведения заседаний, количество членов уполномоченного органа финансового агентства, а также соответствующие формы для рассмотрения проектов эмитентов определяются внутренними документами финансового агентства.</w:t>
      </w:r>
    </w:p>
    <w:bookmarkEnd w:id="1388"/>
    <w:bookmarkStart w:name="z1447" w:id="1389"/>
    <w:p>
      <w:pPr>
        <w:spacing w:after="0"/>
        <w:ind w:left="0"/>
        <w:jc w:val="both"/>
      </w:pPr>
      <w:r>
        <w:rPr>
          <w:rFonts w:ascii="Times New Roman"/>
          <w:b w:val="false"/>
          <w:i w:val="false"/>
          <w:color w:val="000000"/>
          <w:sz w:val="28"/>
        </w:rPr>
        <w:t>
      26. Уполномоченный орган финансового агентства рассматривает проекты при наличии бюджетных средств для субсидирования в соответствующем финансовом году.</w:t>
      </w:r>
    </w:p>
    <w:bookmarkEnd w:id="1389"/>
    <w:bookmarkStart w:name="z1448" w:id="1390"/>
    <w:p>
      <w:pPr>
        <w:spacing w:after="0"/>
        <w:ind w:left="0"/>
        <w:jc w:val="both"/>
      </w:pPr>
      <w:r>
        <w:rPr>
          <w:rFonts w:ascii="Times New Roman"/>
          <w:b w:val="false"/>
          <w:i w:val="false"/>
          <w:color w:val="000000"/>
          <w:sz w:val="28"/>
        </w:rPr>
        <w:t>
      27.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выписку из протокола с сопроводительным письмом эмитенту/финансовому консультанту, фондовой бирже/фондовой бирже МФЦА.</w:t>
      </w:r>
    </w:p>
    <w:bookmarkEnd w:id="1390"/>
    <w:bookmarkStart w:name="z1449" w:id="1391"/>
    <w:p>
      <w:pPr>
        <w:spacing w:after="0"/>
        <w:ind w:left="0"/>
        <w:jc w:val="both"/>
      </w:pPr>
      <w:r>
        <w:rPr>
          <w:rFonts w:ascii="Times New Roman"/>
          <w:b w:val="false"/>
          <w:i w:val="false"/>
          <w:color w:val="000000"/>
          <w:sz w:val="28"/>
        </w:rPr>
        <w:t>
      28. Срок действия решения уполномоченного органа финансового агентства составляет 6 (шесть) месяцев со дня принятия решения.</w:t>
      </w:r>
    </w:p>
    <w:bookmarkEnd w:id="1391"/>
    <w:bookmarkStart w:name="z1450" w:id="1392"/>
    <w:p>
      <w:pPr>
        <w:spacing w:after="0"/>
        <w:ind w:left="0"/>
        <w:jc w:val="both"/>
      </w:pPr>
      <w:r>
        <w:rPr>
          <w:rFonts w:ascii="Times New Roman"/>
          <w:b w:val="false"/>
          <w:i w:val="false"/>
          <w:color w:val="000000"/>
          <w:sz w:val="28"/>
        </w:rPr>
        <w:t xml:space="preserve">
      29. После получения выписки из протокола уполномоченного органа финансового агентства предприниматель направляет документы в фондовую биржу/фондовую биржу МФЦА для получения предварительного заключения о соответствии эмитента и выпускаемых им облигаций или исламских ценных бумаг листинговым требованиям, проходит государственную регистрацию выпуска негосударственных облигаций или исламских ценных бумаг в соответствии с нормативными правовыми актами уполномоченного органа по государственному регулированию рынка ценных бумаг/актами МФЦА, процедуру листинга на фондовой бирже/фондовой бирже МФЦА, осуществляет размещение облигаций в соответствии с внутренними правилами фондовой биржи/фондовой биржи МФЦА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(зарегистрирован в Реестре государственной регистрации нормативных правовых актов под № 17884) и иными применимыми правовыми актами в целях регистрации выпуска ценных бумаг в юрисдикции Республики Казахстан или МФЦА.</w:t>
      </w:r>
    </w:p>
    <w:bookmarkEnd w:id="1392"/>
    <w:bookmarkStart w:name="z1451" w:id="1393"/>
    <w:p>
      <w:pPr>
        <w:spacing w:after="0"/>
        <w:ind w:left="0"/>
        <w:jc w:val="both"/>
      </w:pPr>
      <w:r>
        <w:rPr>
          <w:rFonts w:ascii="Times New Roman"/>
          <w:b w:val="false"/>
          <w:i w:val="false"/>
          <w:color w:val="000000"/>
          <w:sz w:val="28"/>
        </w:rPr>
        <w:t>
      Договор субсидирования заключается после предоставления эмитентом:</w:t>
      </w:r>
    </w:p>
    <w:bookmarkEnd w:id="1393"/>
    <w:bookmarkStart w:name="z1452" w:id="1394"/>
    <w:p>
      <w:pPr>
        <w:spacing w:after="0"/>
        <w:ind w:left="0"/>
        <w:jc w:val="both"/>
      </w:pPr>
      <w:r>
        <w:rPr>
          <w:rFonts w:ascii="Times New Roman"/>
          <w:b w:val="false"/>
          <w:i w:val="false"/>
          <w:color w:val="000000"/>
          <w:sz w:val="28"/>
        </w:rPr>
        <w:t>
      1) зарегистрированного проспекта выпуска облигаций или исламских ценных бумаг уполномоченным органом по государственному регулированию рынка ценных бумаг/фондовой биржей МФЦА;</w:t>
      </w:r>
    </w:p>
    <w:bookmarkEnd w:id="1394"/>
    <w:bookmarkStart w:name="z1453" w:id="1395"/>
    <w:p>
      <w:pPr>
        <w:spacing w:after="0"/>
        <w:ind w:left="0"/>
        <w:jc w:val="both"/>
      </w:pPr>
      <w:r>
        <w:rPr>
          <w:rFonts w:ascii="Times New Roman"/>
          <w:b w:val="false"/>
          <w:i w:val="false"/>
          <w:color w:val="000000"/>
          <w:sz w:val="28"/>
        </w:rPr>
        <w:t>
      2) уведомления фондовой биржи/фондовой биржи МФЦА о включении облигаций или исламских ценных бумаг эмитента в официальный список фондовой биржи/фондовой биржи МФЦА (листинг);</w:t>
      </w:r>
    </w:p>
    <w:bookmarkEnd w:id="1395"/>
    <w:bookmarkStart w:name="z1454" w:id="1396"/>
    <w:p>
      <w:pPr>
        <w:spacing w:after="0"/>
        <w:ind w:left="0"/>
        <w:jc w:val="both"/>
      </w:pPr>
      <w:r>
        <w:rPr>
          <w:rFonts w:ascii="Times New Roman"/>
          <w:b w:val="false"/>
          <w:i w:val="false"/>
          <w:color w:val="000000"/>
          <w:sz w:val="28"/>
        </w:rPr>
        <w:t>
      3) уведомления о заключении между эмитентом и центральным депозитарием или центральным депозитарием фондовой биржи МФЦА договора на оказание услуг платежного агента (или иного подтверждения центрального депозитария фондовой биржи МФЦА об осуществлении функций платежного агента в отношении ценных бумаг эмитента в соответствии с правилами центрального депозитария фондовой биржи МФЦА);</w:t>
      </w:r>
    </w:p>
    <w:bookmarkEnd w:id="1396"/>
    <w:bookmarkStart w:name="z1455" w:id="1397"/>
    <w:p>
      <w:pPr>
        <w:spacing w:after="0"/>
        <w:ind w:left="0"/>
        <w:jc w:val="both"/>
      </w:pPr>
      <w:r>
        <w:rPr>
          <w:rFonts w:ascii="Times New Roman"/>
          <w:b w:val="false"/>
          <w:i w:val="false"/>
          <w:color w:val="000000"/>
          <w:sz w:val="28"/>
        </w:rPr>
        <w:t>
      4) выписки из системы учета центрального депозитария или выписки из системы учета центрального депозитария фондовой биржи МФЦА или отчета об итогах размещения облигаций или исламских ценных бумаг.</w:t>
      </w:r>
    </w:p>
    <w:bookmarkEnd w:id="1397"/>
    <w:bookmarkStart w:name="z1456" w:id="1398"/>
    <w:p>
      <w:pPr>
        <w:spacing w:after="0"/>
        <w:ind w:left="0"/>
        <w:jc w:val="both"/>
      </w:pPr>
      <w:r>
        <w:rPr>
          <w:rFonts w:ascii="Times New Roman"/>
          <w:b w:val="false"/>
          <w:i w:val="false"/>
          <w:color w:val="000000"/>
          <w:sz w:val="28"/>
        </w:rPr>
        <w:t>
      30. После представления эмитентом документов, указанных в пункте 29 настоящих Правил субсидирования ставки купонного вознаграждения, между финансовым агентством и эмитентом заключается договор субсидирования.</w:t>
      </w:r>
    </w:p>
    <w:bookmarkEnd w:id="1398"/>
    <w:bookmarkStart w:name="z1457" w:id="1399"/>
    <w:p>
      <w:pPr>
        <w:spacing w:after="0"/>
        <w:ind w:left="0"/>
        <w:jc w:val="both"/>
      </w:pPr>
      <w:r>
        <w:rPr>
          <w:rFonts w:ascii="Times New Roman"/>
          <w:b w:val="false"/>
          <w:i w:val="false"/>
          <w:color w:val="000000"/>
          <w:sz w:val="28"/>
        </w:rPr>
        <w:t>
      В случае отсутствия средств из бюджета для субсидирования от соответствующего уполномоченного органа/регионального координатора договор субсидирования не подписывается.</w:t>
      </w:r>
    </w:p>
    <w:bookmarkEnd w:id="1399"/>
    <w:bookmarkStart w:name="z1458" w:id="1400"/>
    <w:p>
      <w:pPr>
        <w:spacing w:after="0"/>
        <w:ind w:left="0"/>
        <w:jc w:val="both"/>
      </w:pPr>
      <w:r>
        <w:rPr>
          <w:rFonts w:ascii="Times New Roman"/>
          <w:b w:val="false"/>
          <w:i w:val="false"/>
          <w:color w:val="000000"/>
          <w:sz w:val="28"/>
        </w:rPr>
        <w:t>
      Договор субсидирования вступает в силу с даты его подписания сторонами.</w:t>
      </w:r>
    </w:p>
    <w:bookmarkEnd w:id="1400"/>
    <w:bookmarkStart w:name="z1459" w:id="1401"/>
    <w:p>
      <w:pPr>
        <w:spacing w:after="0"/>
        <w:ind w:left="0"/>
        <w:jc w:val="both"/>
      </w:pPr>
      <w:r>
        <w:rPr>
          <w:rFonts w:ascii="Times New Roman"/>
          <w:b w:val="false"/>
          <w:i w:val="false"/>
          <w:color w:val="000000"/>
          <w:sz w:val="28"/>
        </w:rPr>
        <w:t>
      Эмитент не позднее 5 (пять) рабочих дней со дня заключения договора субсидирования направляет центральному депозитарию/центральному депозитарию фондовой биржи МФЦА и фондовой бирже/фондовой бирже МФЦА уведомления о заключении договора субсидирования, которые в обязательном порядке содержат сведения о размере субсидируемой части ставки вознаграждения и количестве размещенных облигаций или исламских ценных бумаг.</w:t>
      </w:r>
    </w:p>
    <w:bookmarkEnd w:id="1401"/>
    <w:bookmarkStart w:name="z1460" w:id="1402"/>
    <w:p>
      <w:pPr>
        <w:spacing w:after="0"/>
        <w:ind w:left="0"/>
        <w:jc w:val="left"/>
      </w:pPr>
      <w:r>
        <w:rPr>
          <w:rFonts w:ascii="Times New Roman"/>
          <w:b/>
          <w:i w:val="false"/>
          <w:color w:val="000000"/>
        </w:rPr>
        <w:t xml:space="preserve"> Параграф 4. Механизм субсидирования</w:t>
      </w:r>
    </w:p>
    <w:bookmarkEnd w:id="1402"/>
    <w:bookmarkStart w:name="z1461" w:id="1403"/>
    <w:p>
      <w:pPr>
        <w:spacing w:after="0"/>
        <w:ind w:left="0"/>
        <w:jc w:val="both"/>
      </w:pPr>
      <w:r>
        <w:rPr>
          <w:rFonts w:ascii="Times New Roman"/>
          <w:b w:val="false"/>
          <w:i w:val="false"/>
          <w:color w:val="000000"/>
          <w:sz w:val="28"/>
        </w:rPr>
        <w:t>
      31. Центральный депозитарий/центральный депозитарий фондовой биржи МФЦА не позднее следующего рабочего дня за днем размещения облигаций с субсидируемой ставкой купонного вознаграждения или исламских ценных бумаг с субсидируемой ставкой купонного вознаграждения размещает информацию об общем количестве размещенных облигаций с субсидируемой ставкой купонного вознаграждения или исламских ценных бумаг с субсидируемой ставкой купонного вознаграждения на интернет-ресурсе центрального депозитария/центрального депозитария фондовой биржи МФЦА.</w:t>
      </w:r>
    </w:p>
    <w:bookmarkEnd w:id="1403"/>
    <w:bookmarkStart w:name="z1462" w:id="1404"/>
    <w:p>
      <w:pPr>
        <w:spacing w:after="0"/>
        <w:ind w:left="0"/>
        <w:jc w:val="both"/>
      </w:pPr>
      <w:r>
        <w:rPr>
          <w:rFonts w:ascii="Times New Roman"/>
          <w:b w:val="false"/>
          <w:i w:val="false"/>
          <w:color w:val="000000"/>
          <w:sz w:val="28"/>
        </w:rPr>
        <w:t>
      32. Эмитент в соответствии со сводом правил центрального депозитария/правил центрального депозитария фондовой биржи МФЦА перечисляет в соответствии с графиком погашений несубсидируемую сумму вознаграждения на счет в центральном депозитарии/центральном депозитарии фондовой биржи МФЦА в день фиксации реестра для выплаты вознаграждения.</w:t>
      </w:r>
    </w:p>
    <w:bookmarkEnd w:id="1404"/>
    <w:bookmarkStart w:name="z1463" w:id="1405"/>
    <w:p>
      <w:pPr>
        <w:spacing w:after="0"/>
        <w:ind w:left="0"/>
        <w:jc w:val="both"/>
      </w:pPr>
      <w:r>
        <w:rPr>
          <w:rFonts w:ascii="Times New Roman"/>
          <w:b w:val="false"/>
          <w:i w:val="false"/>
          <w:color w:val="000000"/>
          <w:sz w:val="28"/>
        </w:rPr>
        <w:t>
      После перечисления средств эмитент уведомляет центральный депозитарий/центральный депозитарий фондовой биржи МФЦА путем направления копии документа о перечислении средств по электронной почте. В уведомлении указываются эмитент, регион, сумма вознаграждения и период, за который осуществлена выплата.</w:t>
      </w:r>
    </w:p>
    <w:bookmarkEnd w:id="1405"/>
    <w:bookmarkStart w:name="z1464" w:id="1406"/>
    <w:p>
      <w:pPr>
        <w:spacing w:after="0"/>
        <w:ind w:left="0"/>
        <w:jc w:val="both"/>
      </w:pPr>
      <w:r>
        <w:rPr>
          <w:rFonts w:ascii="Times New Roman"/>
          <w:b w:val="false"/>
          <w:i w:val="false"/>
          <w:color w:val="000000"/>
          <w:sz w:val="28"/>
        </w:rPr>
        <w:t>
      33. Центральный депозитарий/центральный депозитарий фондовой биржи МФЦА не позднее чем через 3 (три) рабочих дня после перечисления эмитентом несубсидируемой части ставки вознаграждения и основного долга (при наличии в графике погашений) направляет финансовому агентству уведомление о поступлении/непоступлении средств от эмитента.</w:t>
      </w:r>
    </w:p>
    <w:bookmarkEnd w:id="1406"/>
    <w:bookmarkStart w:name="z1465" w:id="1407"/>
    <w:p>
      <w:pPr>
        <w:spacing w:after="0"/>
        <w:ind w:left="0"/>
        <w:jc w:val="both"/>
      </w:pPr>
      <w:r>
        <w:rPr>
          <w:rFonts w:ascii="Times New Roman"/>
          <w:b w:val="false"/>
          <w:i w:val="false"/>
          <w:color w:val="000000"/>
          <w:sz w:val="28"/>
        </w:rPr>
        <w:t>
      34. Финансовое агентство на основании уведомления от центрального депозитария/центрального депозитария фондовой биржи МФЦА о поступлении средств от эмитента в течение 3 (три) рабочих дней при наличии бюджетных средств для субсидирования перечисляет субсидируемую часть ставки вознаграждения на счет центрального депозитария/центрального депозитария фондовой биржи МФЦА.</w:t>
      </w:r>
    </w:p>
    <w:bookmarkEnd w:id="1407"/>
    <w:bookmarkStart w:name="z1466" w:id="1408"/>
    <w:p>
      <w:pPr>
        <w:spacing w:after="0"/>
        <w:ind w:left="0"/>
        <w:jc w:val="both"/>
      </w:pPr>
      <w:r>
        <w:rPr>
          <w:rFonts w:ascii="Times New Roman"/>
          <w:b w:val="false"/>
          <w:i w:val="false"/>
          <w:color w:val="000000"/>
          <w:sz w:val="28"/>
        </w:rPr>
        <w:t>
      При этом после перечисления средств финансовое агентство уведомляет центральный депозитарий/центральный депозитарий фондовой биржи МФЦА путем направления копии документа о перечислении средств по электронной почте. В уведомлении указываются эмитент, регион, сумма субсидий и период, за который осуществлена выплата.</w:t>
      </w:r>
    </w:p>
    <w:bookmarkEnd w:id="1408"/>
    <w:bookmarkStart w:name="z1467" w:id="1409"/>
    <w:p>
      <w:pPr>
        <w:spacing w:after="0"/>
        <w:ind w:left="0"/>
        <w:jc w:val="both"/>
      </w:pPr>
      <w:r>
        <w:rPr>
          <w:rFonts w:ascii="Times New Roman"/>
          <w:b w:val="false"/>
          <w:i w:val="false"/>
          <w:color w:val="000000"/>
          <w:sz w:val="28"/>
        </w:rPr>
        <w:t>
      35. Центральный депозитарий/центральный депозитарий фондовой биржи МФЦА в течение срока, установленного договором об оказании услуг платежного агента или установленного центральным депозитарием фондовой биржи МФЦА, осуществляет перевод денег на счета/банковские счета держателей облигаций или держателей исламских ценных бумаг.</w:t>
      </w:r>
    </w:p>
    <w:bookmarkEnd w:id="1409"/>
    <w:bookmarkStart w:name="z1468" w:id="1410"/>
    <w:p>
      <w:pPr>
        <w:spacing w:after="0"/>
        <w:ind w:left="0"/>
        <w:jc w:val="both"/>
      </w:pPr>
      <w:r>
        <w:rPr>
          <w:rFonts w:ascii="Times New Roman"/>
          <w:b w:val="false"/>
          <w:i w:val="false"/>
          <w:color w:val="000000"/>
          <w:sz w:val="28"/>
        </w:rPr>
        <w:t>
      36. Центральный депозитарий/центральный депозитарий фондовой биржи МФЦА не позднее чем через 3 (три) рабочих дня после перевода субсидируемой и несубсидируемой части ставки вознаграждения и основного долга (при наличии в графике погашений) на счета/банковские счета держателей облигаций или держателей исламских ценных бумаг направляет эмитенту/представителю держателей облигаций/представителю держателей исламских ценных бумаг и финансовому агентству (при наличии доступа посредством системы ФАСТИ) отчет о субсидировании, содержащий сведения о:</w:t>
      </w:r>
    </w:p>
    <w:bookmarkEnd w:id="1410"/>
    <w:bookmarkStart w:name="z1469" w:id="1411"/>
    <w:p>
      <w:pPr>
        <w:spacing w:after="0"/>
        <w:ind w:left="0"/>
        <w:jc w:val="both"/>
      </w:pPr>
      <w:r>
        <w:rPr>
          <w:rFonts w:ascii="Times New Roman"/>
          <w:b w:val="false"/>
          <w:i w:val="false"/>
          <w:color w:val="000000"/>
          <w:sz w:val="28"/>
        </w:rPr>
        <w:t>
      1) ISINе облигаций или исламских ценных бумаг;</w:t>
      </w:r>
    </w:p>
    <w:bookmarkEnd w:id="1411"/>
    <w:bookmarkStart w:name="z1470" w:id="1412"/>
    <w:p>
      <w:pPr>
        <w:spacing w:after="0"/>
        <w:ind w:left="0"/>
        <w:jc w:val="both"/>
      </w:pPr>
      <w:r>
        <w:rPr>
          <w:rFonts w:ascii="Times New Roman"/>
          <w:b w:val="false"/>
          <w:i w:val="false"/>
          <w:color w:val="000000"/>
          <w:sz w:val="28"/>
        </w:rPr>
        <w:t>
      2) количестве облигаций или исламских ценных бумаг на счетах держателей облигаций или держателей исламских ценных бумаг по состоянию на дату фиксации реестра;</w:t>
      </w:r>
    </w:p>
    <w:bookmarkEnd w:id="1412"/>
    <w:bookmarkStart w:name="z1471" w:id="1413"/>
    <w:p>
      <w:pPr>
        <w:spacing w:after="0"/>
        <w:ind w:left="0"/>
        <w:jc w:val="both"/>
      </w:pPr>
      <w:r>
        <w:rPr>
          <w:rFonts w:ascii="Times New Roman"/>
          <w:b w:val="false"/>
          <w:i w:val="false"/>
          <w:color w:val="000000"/>
          <w:sz w:val="28"/>
        </w:rPr>
        <w:t>
      3) общей сумме вознаграждения, переведенного центральным депозитарием/центральным депозитарием фондовой биржи МФЦА на счета/банковские счета держателей облигаций или держателей исламских ценных бумаг;</w:t>
      </w:r>
    </w:p>
    <w:bookmarkEnd w:id="1413"/>
    <w:bookmarkStart w:name="z1472" w:id="1414"/>
    <w:p>
      <w:pPr>
        <w:spacing w:after="0"/>
        <w:ind w:left="0"/>
        <w:jc w:val="both"/>
      </w:pPr>
      <w:r>
        <w:rPr>
          <w:rFonts w:ascii="Times New Roman"/>
          <w:b w:val="false"/>
          <w:i w:val="false"/>
          <w:color w:val="000000"/>
          <w:sz w:val="28"/>
        </w:rPr>
        <w:t>
      4) количестве/сумме неразмещенных облигаций или исламских ценных бумаг;</w:t>
      </w:r>
    </w:p>
    <w:bookmarkEnd w:id="1414"/>
    <w:bookmarkStart w:name="z1473" w:id="1415"/>
    <w:p>
      <w:pPr>
        <w:spacing w:after="0"/>
        <w:ind w:left="0"/>
        <w:jc w:val="both"/>
      </w:pPr>
      <w:r>
        <w:rPr>
          <w:rFonts w:ascii="Times New Roman"/>
          <w:b w:val="false"/>
          <w:i w:val="false"/>
          <w:color w:val="000000"/>
          <w:sz w:val="28"/>
        </w:rPr>
        <w:t>
      5) сумме, полученной центральным депозитарием/центральным депозитарием фондовой биржи МФЦА от эмитента.</w:t>
      </w:r>
    </w:p>
    <w:bookmarkEnd w:id="1415"/>
    <w:bookmarkStart w:name="z1474" w:id="1416"/>
    <w:p>
      <w:pPr>
        <w:spacing w:after="0"/>
        <w:ind w:left="0"/>
        <w:jc w:val="left"/>
      </w:pPr>
      <w:r>
        <w:rPr>
          <w:rFonts w:ascii="Times New Roman"/>
          <w:b/>
          <w:i w:val="false"/>
          <w:color w:val="000000"/>
        </w:rPr>
        <w:t xml:space="preserve"> Параграф 5. Приостановление/возобновление/прекращение договора субсидирования</w:t>
      </w:r>
    </w:p>
    <w:bookmarkEnd w:id="1416"/>
    <w:bookmarkStart w:name="z1475" w:id="1417"/>
    <w:p>
      <w:pPr>
        <w:spacing w:after="0"/>
        <w:ind w:left="0"/>
        <w:jc w:val="both"/>
      </w:pPr>
      <w:r>
        <w:rPr>
          <w:rFonts w:ascii="Times New Roman"/>
          <w:b w:val="false"/>
          <w:i w:val="false"/>
          <w:color w:val="000000"/>
          <w:sz w:val="28"/>
        </w:rPr>
        <w:t>
      37. Решение о прекращении и возобновлении субсидирования проекта эмитента принимается финансовым агентством.</w:t>
      </w:r>
    </w:p>
    <w:bookmarkEnd w:id="1417"/>
    <w:bookmarkStart w:name="z1476" w:id="1418"/>
    <w:p>
      <w:pPr>
        <w:spacing w:after="0"/>
        <w:ind w:left="0"/>
        <w:jc w:val="both"/>
      </w:pPr>
      <w:r>
        <w:rPr>
          <w:rFonts w:ascii="Times New Roman"/>
          <w:b w:val="false"/>
          <w:i w:val="false"/>
          <w:color w:val="000000"/>
          <w:sz w:val="28"/>
        </w:rPr>
        <w:t>
      38. Финансовое агентство приостанавливает субсидирование эмитента при установлении следующих фактов на основании уведомления центрального депозитария/центрального депозитария фондовой биржи МФЦА/представителя держателей облигаций или держателей исламских ценных бумаг и/или результатов мониторинга:</w:t>
      </w:r>
    </w:p>
    <w:bookmarkEnd w:id="1418"/>
    <w:bookmarkStart w:name="z1477" w:id="1419"/>
    <w:p>
      <w:pPr>
        <w:spacing w:after="0"/>
        <w:ind w:left="0"/>
        <w:jc w:val="both"/>
      </w:pPr>
      <w:r>
        <w:rPr>
          <w:rFonts w:ascii="Times New Roman"/>
          <w:b w:val="false"/>
          <w:i w:val="false"/>
          <w:color w:val="000000"/>
          <w:sz w:val="28"/>
        </w:rPr>
        <w:t>
      1) нецелевое использование средств от размещения облигаций или исламских ценных бумаг, по которым осуществляется субсидирование;</w:t>
      </w:r>
    </w:p>
    <w:bookmarkEnd w:id="1419"/>
    <w:bookmarkStart w:name="z1478" w:id="1420"/>
    <w:p>
      <w:pPr>
        <w:spacing w:after="0"/>
        <w:ind w:left="0"/>
        <w:jc w:val="both"/>
      </w:pPr>
      <w:r>
        <w:rPr>
          <w:rFonts w:ascii="Times New Roman"/>
          <w:b w:val="false"/>
          <w:i w:val="false"/>
          <w:color w:val="000000"/>
          <w:sz w:val="28"/>
        </w:rPr>
        <w:t>
      2) несоответствие проекта и (или) эмитента условиям настоящих Правил субсидирования ставки купонного вознаграждения;</w:t>
      </w:r>
    </w:p>
    <w:bookmarkEnd w:id="1420"/>
    <w:bookmarkStart w:name="z1479" w:id="1421"/>
    <w:p>
      <w:pPr>
        <w:spacing w:after="0"/>
        <w:ind w:left="0"/>
        <w:jc w:val="both"/>
      </w:pPr>
      <w:r>
        <w:rPr>
          <w:rFonts w:ascii="Times New Roman"/>
          <w:b w:val="false"/>
          <w:i w:val="false"/>
          <w:color w:val="000000"/>
          <w:sz w:val="28"/>
        </w:rPr>
        <w:t>
      3) неисполнение эмитентом обязательств по оплате купонного вознаграждения по облигациям или исламским ценным бумагам;</w:t>
      </w:r>
    </w:p>
    <w:bookmarkEnd w:id="1421"/>
    <w:bookmarkStart w:name="z1480" w:id="1422"/>
    <w:p>
      <w:pPr>
        <w:spacing w:after="0"/>
        <w:ind w:left="0"/>
        <w:jc w:val="both"/>
      </w:pPr>
      <w:r>
        <w:rPr>
          <w:rFonts w:ascii="Times New Roman"/>
          <w:b w:val="false"/>
          <w:i w:val="false"/>
          <w:color w:val="000000"/>
          <w:sz w:val="28"/>
        </w:rPr>
        <w:t>
      4)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 (или) приостановление расходных операций по счету эмитента;</w:t>
      </w:r>
    </w:p>
    <w:bookmarkEnd w:id="1422"/>
    <w:bookmarkStart w:name="z1481" w:id="1423"/>
    <w:p>
      <w:pPr>
        <w:spacing w:after="0"/>
        <w:ind w:left="0"/>
        <w:jc w:val="both"/>
      </w:pPr>
      <w:r>
        <w:rPr>
          <w:rFonts w:ascii="Times New Roman"/>
          <w:b w:val="false"/>
          <w:i w:val="false"/>
          <w:color w:val="000000"/>
          <w:sz w:val="28"/>
        </w:rPr>
        <w:t>
      5) неисполнение обязательств эмитентом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w:t>
      </w:r>
    </w:p>
    <w:bookmarkEnd w:id="1423"/>
    <w:bookmarkStart w:name="z1482" w:id="1424"/>
    <w:p>
      <w:pPr>
        <w:spacing w:after="0"/>
        <w:ind w:left="0"/>
        <w:jc w:val="both"/>
      </w:pPr>
      <w:r>
        <w:rPr>
          <w:rFonts w:ascii="Times New Roman"/>
          <w:b w:val="false"/>
          <w:i w:val="false"/>
          <w:color w:val="000000"/>
          <w:sz w:val="28"/>
        </w:rPr>
        <w:t>
      6) недостижения эмитентом по "зеленым" облигациям пороговых критериев "зеленой" таксономии, заявленных по намечаемым "зеленым" облигациям, по истечении 2 (два) лет с начала субсидирования проекта на основании предоставляемого эмитентом заключения провайдера внешней оценки в случаях, когда данные пороговые критерии предусматривают:</w:t>
      </w:r>
    </w:p>
    <w:bookmarkEnd w:id="1424"/>
    <w:bookmarkStart w:name="z1483" w:id="1425"/>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1425"/>
    <w:bookmarkStart w:name="z1484" w:id="1426"/>
    <w:p>
      <w:pPr>
        <w:spacing w:after="0"/>
        <w:ind w:left="0"/>
        <w:jc w:val="both"/>
      </w:pPr>
      <w:r>
        <w:rPr>
          <w:rFonts w:ascii="Times New Roman"/>
          <w:b w:val="false"/>
          <w:i w:val="false"/>
          <w:color w:val="000000"/>
          <w:sz w:val="28"/>
        </w:rPr>
        <w:t>
      2) минимальные уровни выбросов парниковых газов;</w:t>
      </w:r>
    </w:p>
    <w:bookmarkEnd w:id="1426"/>
    <w:bookmarkStart w:name="z1485" w:id="1427"/>
    <w:p>
      <w:pPr>
        <w:spacing w:after="0"/>
        <w:ind w:left="0"/>
        <w:jc w:val="both"/>
      </w:pPr>
      <w:r>
        <w:rPr>
          <w:rFonts w:ascii="Times New Roman"/>
          <w:b w:val="false"/>
          <w:i w:val="false"/>
          <w:color w:val="000000"/>
          <w:sz w:val="28"/>
        </w:rPr>
        <w:t>
      3) снижение доли/утилизации отходов;</w:t>
      </w:r>
    </w:p>
    <w:bookmarkEnd w:id="1427"/>
    <w:bookmarkStart w:name="z1486" w:id="1428"/>
    <w:p>
      <w:pPr>
        <w:spacing w:after="0"/>
        <w:ind w:left="0"/>
        <w:jc w:val="both"/>
      </w:pPr>
      <w:r>
        <w:rPr>
          <w:rFonts w:ascii="Times New Roman"/>
          <w:b w:val="false"/>
          <w:i w:val="false"/>
          <w:color w:val="000000"/>
          <w:sz w:val="28"/>
        </w:rPr>
        <w:t>
      4) снижение водопотребления;</w:t>
      </w:r>
    </w:p>
    <w:bookmarkEnd w:id="1428"/>
    <w:bookmarkStart w:name="z1487" w:id="1429"/>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1429"/>
    <w:bookmarkStart w:name="z1488" w:id="1430"/>
    <w:p>
      <w:pPr>
        <w:spacing w:after="0"/>
        <w:ind w:left="0"/>
        <w:jc w:val="both"/>
      </w:pPr>
      <w:r>
        <w:rPr>
          <w:rFonts w:ascii="Times New Roman"/>
          <w:b w:val="false"/>
          <w:i w:val="false"/>
          <w:color w:val="000000"/>
          <w:sz w:val="28"/>
        </w:rPr>
        <w:t>
      39. В случае, если в период приостановления субсидий осуществляется выплата вознаграждения по облигациям или исламским ценным бумагам с субсидируемой ставкой купонного вознаграждения, держателям облигаций или исламских ценных бумаг выплата этого вознаграждения осуществляется полностью за счет эмитента в соответствии со сводом правил центрального депозитария/правилами центрального депозитария фондовой биржи МФЦА.</w:t>
      </w:r>
    </w:p>
    <w:bookmarkEnd w:id="1430"/>
    <w:bookmarkStart w:name="z1489" w:id="1431"/>
    <w:p>
      <w:pPr>
        <w:spacing w:after="0"/>
        <w:ind w:left="0"/>
        <w:jc w:val="both"/>
      </w:pPr>
      <w:r>
        <w:rPr>
          <w:rFonts w:ascii="Times New Roman"/>
          <w:b w:val="false"/>
          <w:i w:val="false"/>
          <w:color w:val="000000"/>
          <w:sz w:val="28"/>
        </w:rPr>
        <w:t>
      40. Финансовое агентство после установления фактов, указанных в пункте 38 настоящих Правил субсидирования ставки купонного вознаграждения, в течение 5 (пять) рабочих дней принимает решение о прекращении/предоставлении отсрочки по прекращению либо возобновлении субсидирования и соответствующим письмом уведомляет эмитента/представителя держателей облигаций или держателей исламских ценных бумаг и центральный депозитарий/центральный депозитарий фондовой биржи МФЦА.</w:t>
      </w:r>
    </w:p>
    <w:bookmarkEnd w:id="1431"/>
    <w:bookmarkStart w:name="z1490" w:id="1432"/>
    <w:p>
      <w:pPr>
        <w:spacing w:after="0"/>
        <w:ind w:left="0"/>
        <w:jc w:val="both"/>
      </w:pPr>
      <w:r>
        <w:rPr>
          <w:rFonts w:ascii="Times New Roman"/>
          <w:b w:val="false"/>
          <w:i w:val="false"/>
          <w:color w:val="000000"/>
          <w:sz w:val="28"/>
        </w:rPr>
        <w:t>
      В случае неисполнения эмитентом обязательств по оплате купона по облигациям или исламским ценным бумагам эмитенту предоставляется срок в течение 30 (тридцать) календарных дней для закрытия возникшей задолженности.</w:t>
      </w:r>
    </w:p>
    <w:bookmarkEnd w:id="1432"/>
    <w:bookmarkStart w:name="z1491" w:id="1433"/>
    <w:p>
      <w:pPr>
        <w:spacing w:after="0"/>
        <w:ind w:left="0"/>
        <w:jc w:val="both"/>
      </w:pPr>
      <w:r>
        <w:rPr>
          <w:rFonts w:ascii="Times New Roman"/>
          <w:b w:val="false"/>
          <w:i w:val="false"/>
          <w:color w:val="000000"/>
          <w:sz w:val="28"/>
        </w:rPr>
        <w:t>
      Уполномоченный орган финансового агентства в течение 5 (пять) рабочих дней принимает положительное решение о возобновлении субсидирования при условии устранения эмитентом причин, явившихся основанием для приостановления субсидирования.</w:t>
      </w:r>
    </w:p>
    <w:bookmarkEnd w:id="1433"/>
    <w:bookmarkStart w:name="z1492" w:id="1434"/>
    <w:p>
      <w:pPr>
        <w:spacing w:after="0"/>
        <w:ind w:left="0"/>
        <w:jc w:val="both"/>
      </w:pPr>
      <w:r>
        <w:rPr>
          <w:rFonts w:ascii="Times New Roman"/>
          <w:b w:val="false"/>
          <w:i w:val="false"/>
          <w:color w:val="000000"/>
          <w:sz w:val="28"/>
        </w:rPr>
        <w:t>
      41. Финансовое агентство производит выплату субсидируемой части купона, не выплаченной им за период приостановления.</w:t>
      </w:r>
    </w:p>
    <w:bookmarkEnd w:id="1434"/>
    <w:bookmarkStart w:name="z1493" w:id="1435"/>
    <w:p>
      <w:pPr>
        <w:spacing w:after="0"/>
        <w:ind w:left="0"/>
        <w:jc w:val="both"/>
      </w:pPr>
      <w:r>
        <w:rPr>
          <w:rFonts w:ascii="Times New Roman"/>
          <w:b w:val="false"/>
          <w:i w:val="false"/>
          <w:color w:val="000000"/>
          <w:sz w:val="28"/>
        </w:rPr>
        <w:t>
      Выплата субсидируемой части купона, не выплаченной эмитенту за период приостановления субсидирования, осуществляется путем перечисления денег на счет эмитента после принятия решения уполномоченным органом финансового агентства о возобновлении субсидирования.</w:t>
      </w:r>
    </w:p>
    <w:bookmarkEnd w:id="1435"/>
    <w:bookmarkStart w:name="z1494" w:id="1436"/>
    <w:p>
      <w:pPr>
        <w:spacing w:after="0"/>
        <w:ind w:left="0"/>
        <w:jc w:val="both"/>
      </w:pPr>
      <w:r>
        <w:rPr>
          <w:rFonts w:ascii="Times New Roman"/>
          <w:b w:val="false"/>
          <w:i w:val="false"/>
          <w:color w:val="000000"/>
          <w:sz w:val="28"/>
        </w:rPr>
        <w:t>
      42. При принятии решения о прекращении субсидирования эмитента финансовое агентство соответствующими письмами направляет уведомления об одностороннем расторжении договора субсидирования эмитенту, представителю держателей облигаций или держателей исламских ценных бумаг и центральному депозитарию, центральному депозитарию фондовой биржи МФЦА, в которых указывает дату расторжения договора субсидирования и причину расторжения.</w:t>
      </w:r>
    </w:p>
    <w:bookmarkEnd w:id="1436"/>
    <w:bookmarkStart w:name="z1495" w:id="1437"/>
    <w:p>
      <w:pPr>
        <w:spacing w:after="0"/>
        <w:ind w:left="0"/>
        <w:jc w:val="both"/>
      </w:pPr>
      <w:r>
        <w:rPr>
          <w:rFonts w:ascii="Times New Roman"/>
          <w:b w:val="false"/>
          <w:i w:val="false"/>
          <w:color w:val="000000"/>
          <w:sz w:val="28"/>
        </w:rPr>
        <w:t>
      Прекращенные проекты возобновлению не подлежат.</w:t>
      </w:r>
    </w:p>
    <w:bookmarkEnd w:id="1437"/>
    <w:bookmarkStart w:name="z1496" w:id="1438"/>
    <w:p>
      <w:pPr>
        <w:spacing w:after="0"/>
        <w:ind w:left="0"/>
        <w:jc w:val="both"/>
      </w:pPr>
      <w:r>
        <w:rPr>
          <w:rFonts w:ascii="Times New Roman"/>
          <w:b w:val="false"/>
          <w:i w:val="false"/>
          <w:color w:val="000000"/>
          <w:sz w:val="28"/>
        </w:rPr>
        <w:t>
      43. Сумма выплаченных эмитентом субсидий подлежит возврату в бюджет в течение 30 (тридцать) календарных дней с даты получения реквизитов от источника средств для возврата субсидий при условии полной оплаты эмитентом задолженности финансовому агентству, при выявлении случаев:</w:t>
      </w:r>
    </w:p>
    <w:bookmarkEnd w:id="1438"/>
    <w:bookmarkStart w:name="z1497" w:id="1439"/>
    <w:p>
      <w:pPr>
        <w:spacing w:after="0"/>
        <w:ind w:left="0"/>
        <w:jc w:val="both"/>
      </w:pPr>
      <w:r>
        <w:rPr>
          <w:rFonts w:ascii="Times New Roman"/>
          <w:b w:val="false"/>
          <w:i w:val="false"/>
          <w:color w:val="000000"/>
          <w:sz w:val="28"/>
        </w:rPr>
        <w:t>
      1) несоответствия проекта и (или) эмитента условиям настоящих Правил субсидирования ставки купонного вознаграждения;</w:t>
      </w:r>
    </w:p>
    <w:bookmarkEnd w:id="1439"/>
    <w:bookmarkStart w:name="z1498" w:id="1440"/>
    <w:p>
      <w:pPr>
        <w:spacing w:after="0"/>
        <w:ind w:left="0"/>
        <w:jc w:val="both"/>
      </w:pPr>
      <w:r>
        <w:rPr>
          <w:rFonts w:ascii="Times New Roman"/>
          <w:b w:val="false"/>
          <w:i w:val="false"/>
          <w:color w:val="000000"/>
          <w:sz w:val="28"/>
        </w:rPr>
        <w:t>
      2) нецелевого использования средств от размещения облигаций или исламских ценных бумаг, по которым осуществляется субсидирование.</w:t>
      </w:r>
    </w:p>
    <w:bookmarkEnd w:id="1440"/>
    <w:bookmarkStart w:name="z1499" w:id="1441"/>
    <w:p>
      <w:pPr>
        <w:spacing w:after="0"/>
        <w:ind w:left="0"/>
        <w:jc w:val="both"/>
      </w:pPr>
      <w:r>
        <w:rPr>
          <w:rFonts w:ascii="Times New Roman"/>
          <w:b w:val="false"/>
          <w:i w:val="false"/>
          <w:color w:val="000000"/>
          <w:sz w:val="28"/>
        </w:rPr>
        <w:t>
      44. Выплаты субсидий прекращаются, а договор субсидирования признается расторгнутым в случаях:</w:t>
      </w:r>
    </w:p>
    <w:bookmarkEnd w:id="1441"/>
    <w:bookmarkStart w:name="z1500" w:id="1442"/>
    <w:p>
      <w:pPr>
        <w:spacing w:after="0"/>
        <w:ind w:left="0"/>
        <w:jc w:val="both"/>
      </w:pPr>
      <w:r>
        <w:rPr>
          <w:rFonts w:ascii="Times New Roman"/>
          <w:b w:val="false"/>
          <w:i w:val="false"/>
          <w:color w:val="000000"/>
          <w:sz w:val="28"/>
        </w:rPr>
        <w:t>
      1) полного погашения облигаций эмитентом (датой прекращения субсидирования будет считаться дата полного погашения эмитентом облигаций, исламских ценных бумаг, если срок субсидирования равен сроку размещения облигаций или исламских ценных бумаг);</w:t>
      </w:r>
    </w:p>
    <w:bookmarkEnd w:id="1442"/>
    <w:bookmarkStart w:name="z1501" w:id="1443"/>
    <w:p>
      <w:pPr>
        <w:spacing w:after="0"/>
        <w:ind w:left="0"/>
        <w:jc w:val="both"/>
      </w:pPr>
      <w:r>
        <w:rPr>
          <w:rFonts w:ascii="Times New Roman"/>
          <w:b w:val="false"/>
          <w:i w:val="false"/>
          <w:color w:val="000000"/>
          <w:sz w:val="28"/>
        </w:rPr>
        <w:t>
      2) признания государственной регистрации выпуска облигаций или исламских ценных бумаг недействительной по решению суда;</w:t>
      </w:r>
    </w:p>
    <w:bookmarkEnd w:id="1443"/>
    <w:bookmarkStart w:name="z1502" w:id="1444"/>
    <w:p>
      <w:pPr>
        <w:spacing w:after="0"/>
        <w:ind w:left="0"/>
        <w:jc w:val="both"/>
      </w:pPr>
      <w:r>
        <w:rPr>
          <w:rFonts w:ascii="Times New Roman"/>
          <w:b w:val="false"/>
          <w:i w:val="false"/>
          <w:color w:val="000000"/>
          <w:sz w:val="28"/>
        </w:rPr>
        <w:t>
      3) аннулирования выпуска облигаций или исламских ценных бумаг по решению уполномоченного органа по государственному регулированию рынка ценных бумаг/уполномоченного органа МФЦА по регулированию финансовых услуг;</w:t>
      </w:r>
    </w:p>
    <w:bookmarkEnd w:id="1444"/>
    <w:bookmarkStart w:name="z1503" w:id="1445"/>
    <w:p>
      <w:pPr>
        <w:spacing w:after="0"/>
        <w:ind w:left="0"/>
        <w:jc w:val="both"/>
      </w:pPr>
      <w:r>
        <w:rPr>
          <w:rFonts w:ascii="Times New Roman"/>
          <w:b w:val="false"/>
          <w:i w:val="false"/>
          <w:color w:val="000000"/>
          <w:sz w:val="28"/>
        </w:rPr>
        <w:t>
      4) принятия решения о прекращении субсидирования;</w:t>
      </w:r>
    </w:p>
    <w:bookmarkEnd w:id="1445"/>
    <w:bookmarkStart w:name="z1504" w:id="1446"/>
    <w:p>
      <w:pPr>
        <w:spacing w:after="0"/>
        <w:ind w:left="0"/>
        <w:jc w:val="both"/>
      </w:pPr>
      <w:r>
        <w:rPr>
          <w:rFonts w:ascii="Times New Roman"/>
          <w:b w:val="false"/>
          <w:i w:val="false"/>
          <w:color w:val="000000"/>
          <w:sz w:val="28"/>
        </w:rPr>
        <w:t>
      5) расторжения договора субсидирования по инициативе эмитента;</w:t>
      </w:r>
    </w:p>
    <w:bookmarkEnd w:id="1446"/>
    <w:bookmarkStart w:name="z1505" w:id="1447"/>
    <w:p>
      <w:pPr>
        <w:spacing w:after="0"/>
        <w:ind w:left="0"/>
        <w:jc w:val="both"/>
      </w:pPr>
      <w:r>
        <w:rPr>
          <w:rFonts w:ascii="Times New Roman"/>
          <w:b w:val="false"/>
          <w:i w:val="false"/>
          <w:color w:val="000000"/>
          <w:sz w:val="28"/>
        </w:rPr>
        <w:t>
      6) истечения срока действия договора субсидирования;</w:t>
      </w:r>
    </w:p>
    <w:bookmarkEnd w:id="1447"/>
    <w:bookmarkStart w:name="z1506" w:id="1448"/>
    <w:p>
      <w:pPr>
        <w:spacing w:after="0"/>
        <w:ind w:left="0"/>
        <w:jc w:val="both"/>
      </w:pPr>
      <w:r>
        <w:rPr>
          <w:rFonts w:ascii="Times New Roman"/>
          <w:b w:val="false"/>
          <w:i w:val="false"/>
          <w:color w:val="000000"/>
          <w:sz w:val="28"/>
        </w:rPr>
        <w:t>
      7) приостановления размещения или делистинга облигаций или исламских ценных бумаг.</w:t>
      </w:r>
    </w:p>
    <w:bookmarkEnd w:id="1448"/>
    <w:bookmarkStart w:name="z1507" w:id="1449"/>
    <w:p>
      <w:pPr>
        <w:spacing w:after="0"/>
        <w:ind w:left="0"/>
        <w:jc w:val="both"/>
      </w:pPr>
      <w:r>
        <w:rPr>
          <w:rFonts w:ascii="Times New Roman"/>
          <w:b w:val="false"/>
          <w:i w:val="false"/>
          <w:color w:val="000000"/>
          <w:sz w:val="28"/>
        </w:rPr>
        <w:t>
      45. В случае досрочного погашения облигаций или исламских ценных бумаг эмитент уведомляет финансовое агентство о факте досрочного погашения данных облигаций или исламских ценных бумаг в течение 2 (два) рабочих дней, следующих за днем такого погашения.</w:t>
      </w:r>
    </w:p>
    <w:bookmarkEnd w:id="1449"/>
    <w:bookmarkStart w:name="z1508" w:id="1450"/>
    <w:p>
      <w:pPr>
        <w:spacing w:after="0"/>
        <w:ind w:left="0"/>
        <w:jc w:val="both"/>
      </w:pPr>
      <w:r>
        <w:rPr>
          <w:rFonts w:ascii="Times New Roman"/>
          <w:b w:val="false"/>
          <w:i w:val="false"/>
          <w:color w:val="000000"/>
          <w:sz w:val="28"/>
        </w:rPr>
        <w:t>
      46. При установлении фактов нецелевого использования средств и (или) несоответствия проекта при принятии решения уполномоченного органа финансового агентства о прекращении субсидирования эмитент осуществляет возврат суммы вознаграждения, оплаченной финансовым агентством.</w:t>
      </w:r>
    </w:p>
    <w:bookmarkEnd w:id="1450"/>
    <w:bookmarkStart w:name="z1509" w:id="1451"/>
    <w:p>
      <w:pPr>
        <w:spacing w:after="0"/>
        <w:ind w:left="0"/>
        <w:jc w:val="left"/>
      </w:pPr>
      <w:r>
        <w:rPr>
          <w:rFonts w:ascii="Times New Roman"/>
          <w:b/>
          <w:i w:val="false"/>
          <w:color w:val="000000"/>
        </w:rPr>
        <w:t xml:space="preserve"> Глава 3. Мониторинг реализации проектов</w:t>
      </w:r>
    </w:p>
    <w:bookmarkEnd w:id="1451"/>
    <w:bookmarkStart w:name="z1510" w:id="1452"/>
    <w:p>
      <w:pPr>
        <w:spacing w:after="0"/>
        <w:ind w:left="0"/>
        <w:jc w:val="both"/>
      </w:pPr>
      <w:r>
        <w:rPr>
          <w:rFonts w:ascii="Times New Roman"/>
          <w:b w:val="false"/>
          <w:i w:val="false"/>
          <w:color w:val="000000"/>
          <w:sz w:val="28"/>
        </w:rPr>
        <w:t xml:space="preserve">
      47. Мониторинг реализации проектов предпринимателей в рамках настоящих Правил субсидирования ставки купонного вознаграждения осуществляется финансовым агентством, эмитентом/представителем держателей облигаций или держателей исламских ценных бумаг. Финансовым агентством осуществляется мониторинг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 </w:t>
      </w:r>
    </w:p>
    <w:bookmarkEnd w:id="1452"/>
    <w:bookmarkStart w:name="z1511" w:id="1453"/>
    <w:p>
      <w:pPr>
        <w:spacing w:after="0"/>
        <w:ind w:left="0"/>
        <w:jc w:val="both"/>
      </w:pPr>
      <w:r>
        <w:rPr>
          <w:rFonts w:ascii="Times New Roman"/>
          <w:b w:val="false"/>
          <w:i w:val="false"/>
          <w:color w:val="000000"/>
          <w:sz w:val="28"/>
        </w:rPr>
        <w:t>
      48. Финансовое агентство в рамках мониторинга осуществляет:</w:t>
      </w:r>
    </w:p>
    <w:bookmarkEnd w:id="1453"/>
    <w:bookmarkStart w:name="z1512" w:id="1454"/>
    <w:p>
      <w:pPr>
        <w:spacing w:after="0"/>
        <w:ind w:left="0"/>
        <w:jc w:val="both"/>
      </w:pPr>
      <w:r>
        <w:rPr>
          <w:rFonts w:ascii="Times New Roman"/>
          <w:b w:val="false"/>
          <w:i w:val="false"/>
          <w:color w:val="000000"/>
          <w:sz w:val="28"/>
        </w:rPr>
        <w:t>
      1) мониторинг использования денег, полученных от размещения облигаций или исламских ценных бумаг эмитентом, с которым заключен договор субсидирования на основании данных и документов, представляемых эмитентом, представителем держателей облигаций или держателей исламских ценных бумаг;</w:t>
      </w:r>
    </w:p>
    <w:bookmarkEnd w:id="1454"/>
    <w:bookmarkStart w:name="z1513" w:id="1455"/>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представляемых центральным депозитарием или центральным депозитарием фондовой биржи МФЦА;</w:t>
      </w:r>
    </w:p>
    <w:bookmarkEnd w:id="1455"/>
    <w:bookmarkStart w:name="z1514" w:id="1456"/>
    <w:p>
      <w:pPr>
        <w:spacing w:after="0"/>
        <w:ind w:left="0"/>
        <w:jc w:val="both"/>
      </w:pPr>
      <w:r>
        <w:rPr>
          <w:rFonts w:ascii="Times New Roman"/>
          <w:b w:val="false"/>
          <w:i w:val="false"/>
          <w:color w:val="000000"/>
          <w:sz w:val="28"/>
        </w:rPr>
        <w:t>
      3) мониторинг соответствия проекта и (или) эмитента условиям настоящих Правил субсидирования ставки купонного вознаграждения.</w:t>
      </w:r>
    </w:p>
    <w:bookmarkEnd w:id="1456"/>
    <w:bookmarkStart w:name="z1515" w:id="1457"/>
    <w:p>
      <w:pPr>
        <w:spacing w:after="0"/>
        <w:ind w:left="0"/>
        <w:jc w:val="both"/>
      </w:pPr>
      <w:r>
        <w:rPr>
          <w:rFonts w:ascii="Times New Roman"/>
          <w:b w:val="false"/>
          <w:i w:val="false"/>
          <w:color w:val="000000"/>
          <w:sz w:val="28"/>
        </w:rPr>
        <w:t>
      49. Представитель держателей облигаций или держателей исламских ценных бумаг в рамках мониторинга осуществляет:</w:t>
      </w:r>
    </w:p>
    <w:bookmarkEnd w:id="1457"/>
    <w:bookmarkStart w:name="z1516" w:id="1458"/>
    <w:p>
      <w:pPr>
        <w:spacing w:after="0"/>
        <w:ind w:left="0"/>
        <w:jc w:val="both"/>
      </w:pPr>
      <w:r>
        <w:rPr>
          <w:rFonts w:ascii="Times New Roman"/>
          <w:b w:val="false"/>
          <w:i w:val="false"/>
          <w:color w:val="000000"/>
          <w:sz w:val="28"/>
        </w:rPr>
        <w:t>
      1) контроль исполнения эмитентом обязательств, установленных проспектом выпуска облигаций или исламских ценных бумаг, перед держателями облигаций или держателями исламских ценных бумаг;</w:t>
      </w:r>
    </w:p>
    <w:bookmarkEnd w:id="1458"/>
    <w:bookmarkStart w:name="z1517" w:id="1459"/>
    <w:p>
      <w:pPr>
        <w:spacing w:after="0"/>
        <w:ind w:left="0"/>
        <w:jc w:val="both"/>
      </w:pPr>
      <w:r>
        <w:rPr>
          <w:rFonts w:ascii="Times New Roman"/>
          <w:b w:val="false"/>
          <w:i w:val="false"/>
          <w:color w:val="000000"/>
          <w:sz w:val="28"/>
        </w:rPr>
        <w:t>
      2) контроль целевого использования эмитентом денег, полученных от размещения облигаций или исламских ценных бумаг;</w:t>
      </w:r>
    </w:p>
    <w:bookmarkEnd w:id="1459"/>
    <w:bookmarkStart w:name="z1518" w:id="1460"/>
    <w:p>
      <w:pPr>
        <w:spacing w:after="0"/>
        <w:ind w:left="0"/>
        <w:jc w:val="both"/>
      </w:pPr>
      <w:r>
        <w:rPr>
          <w:rFonts w:ascii="Times New Roman"/>
          <w:b w:val="false"/>
          <w:i w:val="false"/>
          <w:color w:val="000000"/>
          <w:sz w:val="28"/>
        </w:rPr>
        <w:t>
      3) сопровождение подписания договора субсидирования/ дополнительного соглашения к договору субсидирования, направление пакета документов для субсидирования финансовому агентству;</w:t>
      </w:r>
    </w:p>
    <w:bookmarkEnd w:id="1460"/>
    <w:bookmarkStart w:name="z1519" w:id="1461"/>
    <w:p>
      <w:pPr>
        <w:spacing w:after="0"/>
        <w:ind w:left="0"/>
        <w:jc w:val="both"/>
      </w:pPr>
      <w:r>
        <w:rPr>
          <w:rFonts w:ascii="Times New Roman"/>
          <w:b w:val="false"/>
          <w:i w:val="false"/>
          <w:color w:val="000000"/>
          <w:sz w:val="28"/>
        </w:rPr>
        <w:t>
      4) принятие мер, направленных на защиту прав и интересов держателей облигаций или держателей исламских ценных бумаг, в том числе посредством подачи иска в суд от имени держателей облигаций или держателей исламских ценных бумаг, в собственности которых находятся пятьдесят и более процентов размещенных (за вычетом выкупленных) облигаций или исламских ценных бумаг эмитента, по вопросам неисполнения эмитентом обязательств, установленных проспектом выпуска облигаций или исламских ценных бумаг;</w:t>
      </w:r>
    </w:p>
    <w:bookmarkEnd w:id="1461"/>
    <w:bookmarkStart w:name="z1520" w:id="1462"/>
    <w:p>
      <w:pPr>
        <w:spacing w:after="0"/>
        <w:ind w:left="0"/>
        <w:jc w:val="both"/>
      </w:pPr>
      <w:r>
        <w:rPr>
          <w:rFonts w:ascii="Times New Roman"/>
          <w:b w:val="false"/>
          <w:i w:val="false"/>
          <w:color w:val="000000"/>
          <w:sz w:val="28"/>
        </w:rPr>
        <w:t>
      5) не реже одного раза в квартал информирование держателей облигаций и уполномоченного органа по государственному регулированию рынка ценных бумаг/уполномоченного органа МФЦА по регулированию финансового рынка о своих действиях в соответствии с вышеперечисленными подпунктами настоящего пункта и результатах таких действий.</w:t>
      </w:r>
    </w:p>
    <w:bookmarkEnd w:id="1462"/>
    <w:bookmarkStart w:name="z1521" w:id="1463"/>
    <w:p>
      <w:pPr>
        <w:spacing w:after="0"/>
        <w:ind w:left="0"/>
        <w:jc w:val="both"/>
      </w:pPr>
      <w:r>
        <w:rPr>
          <w:rFonts w:ascii="Times New Roman"/>
          <w:b w:val="false"/>
          <w:i w:val="false"/>
          <w:color w:val="000000"/>
          <w:sz w:val="28"/>
        </w:rPr>
        <w:t>
      50. Для осуществления мониторинга финансовое агентство запрашивает у эмитента и (или) представителя держателей облигаций или держателей исламских ценных бумаг необходимые документы и информацию, относящиеся к предмету мониторинга, в том числе составляющую налоговую тайну, осуществляет мониторинг реализации проекта с выездом на место.</w:t>
      </w:r>
    </w:p>
    <w:bookmarkEnd w:id="1463"/>
    <w:bookmarkStart w:name="z1522" w:id="1464"/>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облигациям финансовым агентством проверяется достижение эмитентом заявленных по намечаемому "зеленому" проекту пороговых критериев "зеленой" таксономии на основании независимой оценки провайдеров в случаях, когда данные пороговые критерии предусматривают:</w:t>
      </w:r>
    </w:p>
    <w:bookmarkEnd w:id="1464"/>
    <w:bookmarkStart w:name="z1523" w:id="1465"/>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1465"/>
    <w:bookmarkStart w:name="z1524" w:id="1466"/>
    <w:p>
      <w:pPr>
        <w:spacing w:after="0"/>
        <w:ind w:left="0"/>
        <w:jc w:val="both"/>
      </w:pPr>
      <w:r>
        <w:rPr>
          <w:rFonts w:ascii="Times New Roman"/>
          <w:b w:val="false"/>
          <w:i w:val="false"/>
          <w:color w:val="000000"/>
          <w:sz w:val="28"/>
        </w:rPr>
        <w:t>
      2) минимальные уровни выбросов парниковых газов;</w:t>
      </w:r>
    </w:p>
    <w:bookmarkEnd w:id="1466"/>
    <w:bookmarkStart w:name="z1525" w:id="1467"/>
    <w:p>
      <w:pPr>
        <w:spacing w:after="0"/>
        <w:ind w:left="0"/>
        <w:jc w:val="both"/>
      </w:pPr>
      <w:r>
        <w:rPr>
          <w:rFonts w:ascii="Times New Roman"/>
          <w:b w:val="false"/>
          <w:i w:val="false"/>
          <w:color w:val="000000"/>
          <w:sz w:val="28"/>
        </w:rPr>
        <w:t>
      3) снижение доли/утилизации отходов;</w:t>
      </w:r>
    </w:p>
    <w:bookmarkEnd w:id="1467"/>
    <w:bookmarkStart w:name="z1526" w:id="1468"/>
    <w:p>
      <w:pPr>
        <w:spacing w:after="0"/>
        <w:ind w:left="0"/>
        <w:jc w:val="both"/>
      </w:pPr>
      <w:r>
        <w:rPr>
          <w:rFonts w:ascii="Times New Roman"/>
          <w:b w:val="false"/>
          <w:i w:val="false"/>
          <w:color w:val="000000"/>
          <w:sz w:val="28"/>
        </w:rPr>
        <w:t>
      4) снижение водопотребления;</w:t>
      </w:r>
    </w:p>
    <w:bookmarkEnd w:id="1468"/>
    <w:bookmarkStart w:name="z1527" w:id="1469"/>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1469"/>
    <w:bookmarkStart w:name="z1528" w:id="1470"/>
    <w:p>
      <w:pPr>
        <w:spacing w:after="0"/>
        <w:ind w:left="0"/>
        <w:jc w:val="both"/>
      </w:pPr>
      <w:r>
        <w:rPr>
          <w:rFonts w:ascii="Times New Roman"/>
          <w:b w:val="false"/>
          <w:i w:val="false"/>
          <w:color w:val="000000"/>
          <w:sz w:val="28"/>
        </w:rPr>
        <w:t>
      Заключение провайдера внешней оценки предоставляет эмитент.</w:t>
      </w:r>
    </w:p>
    <w:bookmarkEnd w:id="1470"/>
    <w:bookmarkStart w:name="z1529" w:id="1471"/>
    <w:p>
      <w:pPr>
        <w:spacing w:after="0"/>
        <w:ind w:left="0"/>
        <w:jc w:val="both"/>
      </w:pPr>
      <w:r>
        <w:rPr>
          <w:rFonts w:ascii="Times New Roman"/>
          <w:b w:val="false"/>
          <w:i w:val="false"/>
          <w:color w:val="000000"/>
          <w:sz w:val="28"/>
        </w:rPr>
        <w:t>
      По истечении 2 (два) лет с начала субсидирования проекта эмитентом проведены соответствующие независимые оценки достижения указанных показателей либо энергоаудиты, которые предоставляются финансовому агентству. Внешние проверки последующего выполнения заявленных эмитентом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bookmarkEnd w:id="1471"/>
    <w:bookmarkStart w:name="z1530" w:id="1472"/>
    <w:p>
      <w:pPr>
        <w:spacing w:after="0"/>
        <w:ind w:left="0"/>
        <w:jc w:val="both"/>
      </w:pPr>
      <w:r>
        <w:rPr>
          <w:rFonts w:ascii="Times New Roman"/>
          <w:b w:val="false"/>
          <w:i w:val="false"/>
          <w:color w:val="000000"/>
          <w:sz w:val="28"/>
        </w:rPr>
        <w:t xml:space="preserve">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w:t>
      </w:r>
    </w:p>
    <w:bookmarkEnd w:id="1472"/>
    <w:bookmarkStart w:name="z1531" w:id="1473"/>
    <w:p>
      <w:pPr>
        <w:spacing w:after="0"/>
        <w:ind w:left="0"/>
        <w:jc w:val="both"/>
      </w:pPr>
      <w:r>
        <w:rPr>
          <w:rFonts w:ascii="Times New Roman"/>
          <w:b w:val="false"/>
          <w:i w:val="false"/>
          <w:color w:val="000000"/>
          <w:sz w:val="28"/>
        </w:rPr>
        <w:t>
      51. Для осуществления мониторинга эмитент обеспечивает представителю держателей облигаций или держателей исламских ценных бумаг необходимые документы и предоставляет информацию, относящуюся к предмету мониторинга, в том числе составляющую налоговую и коммерческую тайны, с правом выезда на место.</w:t>
      </w:r>
    </w:p>
    <w:bookmarkEnd w:id="1473"/>
    <w:bookmarkStart w:name="z1532" w:id="1474"/>
    <w:p>
      <w:pPr>
        <w:spacing w:after="0"/>
        <w:ind w:left="0"/>
        <w:jc w:val="both"/>
      </w:pPr>
      <w:r>
        <w:rPr>
          <w:rFonts w:ascii="Times New Roman"/>
          <w:b w:val="false"/>
          <w:i w:val="false"/>
          <w:color w:val="000000"/>
          <w:sz w:val="28"/>
        </w:rPr>
        <w:t>
      52. Эмитент/представитель держателей облигаций или держателей исламских ценных бумаг информирует о своих действиях уполномоченный орган по государственному регулированию рынка ценных бумаг в соответствии с законодательством Республики Казахстан и актами уполномоченного органа по государственному регулированию рынка ценных бумаг и/или уполномоченный орган МФЦА по регулированию финансовых услуг в соответствии с действующим правом МФЦА.</w:t>
      </w:r>
    </w:p>
    <w:bookmarkEnd w:id="1474"/>
    <w:bookmarkStart w:name="z1533" w:id="1475"/>
    <w:p>
      <w:pPr>
        <w:spacing w:after="0"/>
        <w:ind w:left="0"/>
        <w:jc w:val="both"/>
      </w:pPr>
      <w:r>
        <w:rPr>
          <w:rFonts w:ascii="Times New Roman"/>
          <w:b w:val="false"/>
          <w:i w:val="false"/>
          <w:color w:val="000000"/>
          <w:sz w:val="28"/>
        </w:rPr>
        <w:t>
      53. Порядок и сроки мониторинга, а также формы отчетности устанавливаются финансовым агентством и эмитентом/представителем держателей облигаций или держателей исламских ценных бумаг самостоятельно, каждым в части своих функций.</w:t>
      </w:r>
    </w:p>
    <w:bookmarkEnd w:id="1475"/>
    <w:bookmarkStart w:name="z1534" w:id="1476"/>
    <w:p>
      <w:pPr>
        <w:spacing w:after="0"/>
        <w:ind w:left="0"/>
        <w:jc w:val="left"/>
      </w:pPr>
      <w:r>
        <w:rPr>
          <w:rFonts w:ascii="Times New Roman"/>
          <w:b/>
          <w:i w:val="false"/>
          <w:color w:val="000000"/>
        </w:rPr>
        <w:t xml:space="preserve"> Глава 4. Переходные положения</w:t>
      </w:r>
    </w:p>
    <w:bookmarkEnd w:id="1476"/>
    <w:bookmarkStart w:name="z1535" w:id="1477"/>
    <w:p>
      <w:pPr>
        <w:spacing w:after="0"/>
        <w:ind w:left="0"/>
        <w:jc w:val="both"/>
      </w:pPr>
      <w:r>
        <w:rPr>
          <w:rFonts w:ascii="Times New Roman"/>
          <w:b w:val="false"/>
          <w:i w:val="false"/>
          <w:color w:val="000000"/>
          <w:sz w:val="28"/>
        </w:rPr>
        <w:t>
      54.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477"/>
    <w:bookmarkStart w:name="z1536" w:id="1478"/>
    <w:p>
      <w:pPr>
        <w:spacing w:after="0"/>
        <w:ind w:left="0"/>
        <w:jc w:val="both"/>
      </w:pPr>
      <w:r>
        <w:rPr>
          <w:rFonts w:ascii="Times New Roman"/>
          <w:b w:val="false"/>
          <w:i w:val="false"/>
          <w:color w:val="000000"/>
          <w:sz w:val="28"/>
        </w:rPr>
        <w:t>
      В случае изменения текущих условий финансирования обеспечивается соответствие проекта действующим условиям настоящих Правил субсидирования ставки купонного вознаграждения.</w:t>
      </w:r>
    </w:p>
    <w:bookmarkEnd w:id="1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 вознаграждения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1538" w:id="1479"/>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Металлургическое производство*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услугам и прочим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r>
    </w:tbl>
    <w:p>
      <w:pPr>
        <w:spacing w:after="0"/>
        <w:ind w:left="0"/>
        <w:jc w:val="both"/>
      </w:pPr>
      <w:bookmarkStart w:name="z1539" w:id="1480"/>
      <w:r>
        <w:rPr>
          <w:rFonts w:ascii="Times New Roman"/>
          <w:b w:val="false"/>
          <w:i w:val="false"/>
          <w:color w:val="000000"/>
          <w:sz w:val="28"/>
        </w:rPr>
        <w:t>
      *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480"/>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 вознаграждения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"Региональный филиал</w:t>
            </w:r>
            <w:r>
              <w:br/>
            </w:r>
            <w:r>
              <w:rPr>
                <w:rFonts w:ascii="Times New Roman"/>
                <w:b w:val="false"/>
                <w:i w:val="false"/>
                <w:color w:val="000000"/>
                <w:sz w:val="20"/>
              </w:rPr>
              <w:t>акционерного общества</w:t>
            </w:r>
            <w:r>
              <w:br/>
            </w:r>
            <w:r>
              <w:rPr>
                <w:rFonts w:ascii="Times New Roman"/>
                <w:b w:val="false"/>
                <w:i w:val="false"/>
                <w:color w:val="000000"/>
                <w:sz w:val="20"/>
              </w:rPr>
              <w:t>"Фонд развития</w:t>
            </w:r>
            <w:r>
              <w:br/>
            </w:r>
            <w:r>
              <w:rPr>
                <w:rFonts w:ascii="Times New Roman"/>
                <w:b w:val="false"/>
                <w:i w:val="false"/>
                <w:color w:val="000000"/>
                <w:sz w:val="20"/>
              </w:rPr>
              <w:t>предпринимательства</w:t>
            </w:r>
            <w:r>
              <w:br/>
            </w:r>
            <w:r>
              <w:rPr>
                <w:rFonts w:ascii="Times New Roman"/>
                <w:b w:val="false"/>
                <w:i w:val="false"/>
                <w:color w:val="000000"/>
                <w:sz w:val="20"/>
              </w:rPr>
              <w:t>"Даму" (далее – Фонд "Даму")</w:t>
            </w:r>
            <w:r>
              <w:br/>
            </w:r>
            <w:r>
              <w:rPr>
                <w:rFonts w:ascii="Times New Roman"/>
                <w:b w:val="false"/>
                <w:i w:val="false"/>
                <w:color w:val="000000"/>
                <w:sz w:val="20"/>
              </w:rPr>
              <w:t>___________________________</w:t>
            </w:r>
            <w:r>
              <w:br/>
            </w:r>
            <w:r>
              <w:rPr>
                <w:rFonts w:ascii="Times New Roman"/>
                <w:b w:val="false"/>
                <w:i w:val="false"/>
                <w:color w:val="000000"/>
                <w:sz w:val="20"/>
              </w:rPr>
              <w:t>От кого: ____________________</w:t>
            </w:r>
            <w:r>
              <w:br/>
            </w:r>
            <w:r>
              <w:rPr>
                <w:rFonts w:ascii="Times New Roman"/>
                <w:b w:val="false"/>
                <w:i w:val="false"/>
                <w:color w:val="000000"/>
                <w:sz w:val="20"/>
              </w:rPr>
              <w:t>(далее – эмитент</w:t>
            </w:r>
            <w:r>
              <w:br/>
            </w:r>
            <w:r>
              <w:rPr>
                <w:rFonts w:ascii="Times New Roman"/>
                <w:b w:val="false"/>
                <w:i w:val="false"/>
                <w:color w:val="000000"/>
                <w:sz w:val="20"/>
              </w:rPr>
              <w:t>(предприниматель)</w:t>
            </w:r>
          </w:p>
        </w:tc>
      </w:tr>
    </w:tbl>
    <w:bookmarkStart w:name="z1543" w:id="1481"/>
    <w:p>
      <w:pPr>
        <w:spacing w:after="0"/>
        <w:ind w:left="0"/>
        <w:jc w:val="left"/>
      </w:pPr>
      <w:r>
        <w:rPr>
          <w:rFonts w:ascii="Times New Roman"/>
          <w:b/>
          <w:i w:val="false"/>
          <w:color w:val="000000"/>
        </w:rPr>
        <w:t xml:space="preserve"> Заявление-анкета № __________</w:t>
      </w:r>
    </w:p>
    <w:bookmarkEnd w:id="1481"/>
    <w:p>
      <w:pPr>
        <w:spacing w:after="0"/>
        <w:ind w:left="0"/>
        <w:jc w:val="both"/>
      </w:pPr>
      <w:bookmarkStart w:name="z1544" w:id="1482"/>
      <w:r>
        <w:rPr>
          <w:rFonts w:ascii="Times New Roman"/>
          <w:b w:val="false"/>
          <w:i w:val="false"/>
          <w:color w:val="000000"/>
          <w:sz w:val="28"/>
        </w:rPr>
        <w:t>
      В соответствии с Правилами субсидирования ставки купонного вознаграждения</w:t>
      </w:r>
    </w:p>
    <w:bookmarkEnd w:id="1482"/>
    <w:p>
      <w:pPr>
        <w:spacing w:after="0"/>
        <w:ind w:left="0"/>
        <w:jc w:val="both"/>
      </w:pPr>
      <w:r>
        <w:rPr>
          <w:rFonts w:ascii="Times New Roman"/>
          <w:b w:val="false"/>
          <w:i w:val="false"/>
          <w:color w:val="000000"/>
          <w:sz w:val="28"/>
        </w:rPr>
        <w:t>по облигациям, выпущенным субъектами предпринимательства (далее – Правила</w:t>
      </w:r>
    </w:p>
    <w:p>
      <w:pPr>
        <w:spacing w:after="0"/>
        <w:ind w:left="0"/>
        <w:jc w:val="both"/>
      </w:pPr>
      <w:r>
        <w:rPr>
          <w:rFonts w:ascii="Times New Roman"/>
          <w:b w:val="false"/>
          <w:i w:val="false"/>
          <w:color w:val="000000"/>
          <w:sz w:val="28"/>
        </w:rPr>
        <w:t>субсидирования ставки купонного вознаграждения), прошу Вас инициировать</w:t>
      </w:r>
    </w:p>
    <w:p>
      <w:pPr>
        <w:spacing w:after="0"/>
        <w:ind w:left="0"/>
        <w:jc w:val="both"/>
      </w:pPr>
      <w:r>
        <w:rPr>
          <w:rFonts w:ascii="Times New Roman"/>
          <w:b w:val="false"/>
          <w:i w:val="false"/>
          <w:color w:val="000000"/>
          <w:sz w:val="28"/>
        </w:rPr>
        <w:t>вынесение вопроса о субсидировании части ставки вознаграждения</w:t>
      </w:r>
    </w:p>
    <w:p>
      <w:pPr>
        <w:spacing w:after="0"/>
        <w:ind w:left="0"/>
        <w:jc w:val="both"/>
      </w:pPr>
      <w:r>
        <w:rPr>
          <w:rFonts w:ascii="Times New Roman"/>
          <w:b w:val="false"/>
          <w:i w:val="false"/>
          <w:color w:val="000000"/>
          <w:sz w:val="28"/>
        </w:rPr>
        <w:t>по облигации/исламской ценной бумаге, выпущенной субъектами</w:t>
      </w:r>
    </w:p>
    <w:p>
      <w:pPr>
        <w:spacing w:after="0"/>
        <w:ind w:left="0"/>
        <w:jc w:val="both"/>
      </w:pPr>
      <w:r>
        <w:rPr>
          <w:rFonts w:ascii="Times New Roman"/>
          <w:b w:val="false"/>
          <w:i w:val="false"/>
          <w:color w:val="000000"/>
          <w:sz w:val="28"/>
        </w:rPr>
        <w:t>предпринимательства в соответствии с законодательством Республики Казахстан</w:t>
      </w:r>
    </w:p>
    <w:p>
      <w:pPr>
        <w:spacing w:after="0"/>
        <w:ind w:left="0"/>
        <w:jc w:val="both"/>
      </w:pPr>
      <w:r>
        <w:rPr>
          <w:rFonts w:ascii="Times New Roman"/>
          <w:b w:val="false"/>
          <w:i w:val="false"/>
          <w:color w:val="000000"/>
          <w:sz w:val="28"/>
        </w:rPr>
        <w:t>и включенной в официальный список фондовой биржи, а также выпущенной</w:t>
      </w:r>
    </w:p>
    <w:p>
      <w:pPr>
        <w:spacing w:after="0"/>
        <w:ind w:left="0"/>
        <w:jc w:val="both"/>
      </w:pPr>
      <w:r>
        <w:rPr>
          <w:rFonts w:ascii="Times New Roman"/>
          <w:b w:val="false"/>
          <w:i w:val="false"/>
          <w:color w:val="000000"/>
          <w:sz w:val="28"/>
        </w:rPr>
        <w:t>в соответствии с актами МФЦА и включенной в официальный список фондовой</w:t>
      </w:r>
    </w:p>
    <w:p>
      <w:pPr>
        <w:spacing w:after="0"/>
        <w:ind w:left="0"/>
        <w:jc w:val="both"/>
      </w:pPr>
      <w:r>
        <w:rPr>
          <w:rFonts w:ascii="Times New Roman"/>
          <w:b w:val="false"/>
          <w:i w:val="false"/>
          <w:color w:val="000000"/>
          <w:sz w:val="28"/>
        </w:rPr>
        <w:t>биржи МФЦА, на рассмотрение Фонда "Даму" согласно нижеследующему:</w:t>
      </w:r>
    </w:p>
    <w:bookmarkStart w:name="z1545" w:id="1483"/>
    <w:p>
      <w:pPr>
        <w:spacing w:after="0"/>
        <w:ind w:left="0"/>
        <w:jc w:val="both"/>
      </w:pPr>
      <w:r>
        <w:rPr>
          <w:rFonts w:ascii="Times New Roman"/>
          <w:b w:val="false"/>
          <w:i w:val="false"/>
          <w:color w:val="000000"/>
          <w:sz w:val="28"/>
        </w:rPr>
        <w:t>
      1. Сведения об участнике</w:t>
      </w:r>
    </w:p>
    <w:bookmarkEnd w:id="1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о государственной регистрации/перерегистрации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Курирующее ведомство, холдинг или материнская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6" w:id="1484"/>
      <w:r>
        <w:rPr>
          <w:rFonts w:ascii="Times New Roman"/>
          <w:b w:val="false"/>
          <w:i w:val="false"/>
          <w:color w:val="000000"/>
          <w:sz w:val="28"/>
        </w:rPr>
        <w:t>
      2. Руководство</w:t>
      </w:r>
    </w:p>
    <w:bookmarkEnd w:id="1484"/>
    <w:p>
      <w:pPr>
        <w:spacing w:after="0"/>
        <w:ind w:left="0"/>
        <w:jc w:val="both"/>
      </w:pPr>
      <w:r>
        <w:rPr>
          <w:rFonts w:ascii="Times New Roman"/>
          <w:b w:val="false"/>
          <w:i w:val="false"/>
          <w:color w:val="000000"/>
          <w:sz w:val="28"/>
        </w:rPr>
        <w:t>Первый руководитель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рабочий/домашний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удостоверения личности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(фактическое)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7" w:id="1485"/>
    <w:p>
      <w:pPr>
        <w:spacing w:after="0"/>
        <w:ind w:left="0"/>
        <w:jc w:val="both"/>
      </w:pPr>
      <w:r>
        <w:rPr>
          <w:rFonts w:ascii="Times New Roman"/>
          <w:b w:val="false"/>
          <w:i w:val="false"/>
          <w:color w:val="000000"/>
          <w:sz w:val="28"/>
        </w:rPr>
        <w:t>
      3. Контактное лицо</w:t>
      </w:r>
    </w:p>
    <w:bookmarkEnd w:id="1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8" w:id="1486"/>
      <w:r>
        <w:rPr>
          <w:rFonts w:ascii="Times New Roman"/>
          <w:b w:val="false"/>
          <w:i w:val="false"/>
          <w:color w:val="000000"/>
          <w:sz w:val="28"/>
        </w:rPr>
        <w:t>
      4. Собственники</w:t>
      </w:r>
    </w:p>
    <w:bookmarkEnd w:id="1486"/>
    <w:p>
      <w:pPr>
        <w:spacing w:after="0"/>
        <w:ind w:left="0"/>
        <w:jc w:val="both"/>
      </w:pPr>
      <w:r>
        <w:rPr>
          <w:rFonts w:ascii="Times New Roman"/>
          <w:b w:val="false"/>
          <w:i w:val="false"/>
          <w:color w:val="000000"/>
          <w:sz w:val="28"/>
        </w:rPr>
        <w:t>(учредитель, участники, для акционерного общества – акционеры, владеющие 5 и более процентами акций)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9" w:id="1487"/>
    <w:p>
      <w:pPr>
        <w:spacing w:after="0"/>
        <w:ind w:left="0"/>
        <w:jc w:val="both"/>
      </w:pPr>
      <w:r>
        <w:rPr>
          <w:rFonts w:ascii="Times New Roman"/>
          <w:b w:val="false"/>
          <w:i w:val="false"/>
          <w:color w:val="000000"/>
          <w:sz w:val="28"/>
        </w:rPr>
        <w:t>
      5. Информация о текущей деятельности</w:t>
      </w:r>
    </w:p>
    <w:bookmarkEnd w:id="1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(согласно Общего классификатора видов экономической деятельности (далее –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или убыток на последнюю отчетную дату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из них женщин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(краткое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Применительно к "зеленой" облигации:</w:t>
            </w:r>
          </w:p>
          <w:p>
            <w:pPr>
              <w:spacing w:after="20"/>
              <w:ind w:left="20"/>
              <w:jc w:val="both"/>
            </w:pPr>
            <w:r>
              <w:rPr>
                <w:rFonts w:ascii="Times New Roman"/>
                <w:b w:val="false"/>
                <w:i w:val="false"/>
                <w:color w:val="000000"/>
                <w:sz w:val="20"/>
              </w:rPr>
              <w:t>категория/категории "зеленой" таксономии, к которой (которым)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0" w:id="1488"/>
    <w:p>
      <w:pPr>
        <w:spacing w:after="0"/>
        <w:ind w:left="0"/>
        <w:jc w:val="both"/>
      </w:pPr>
      <w:r>
        <w:rPr>
          <w:rFonts w:ascii="Times New Roman"/>
          <w:b w:val="false"/>
          <w:i w:val="false"/>
          <w:color w:val="000000"/>
          <w:sz w:val="28"/>
        </w:rPr>
        <w:t>
      6. Гарантии и согласия</w:t>
      </w:r>
    </w:p>
    <w:bookmarkEnd w:id="1488"/>
    <w:bookmarkStart w:name="z1551" w:id="1489"/>
    <w:p>
      <w:pPr>
        <w:spacing w:after="0"/>
        <w:ind w:left="0"/>
        <w:jc w:val="both"/>
      </w:pPr>
      <w:r>
        <w:rPr>
          <w:rFonts w:ascii="Times New Roman"/>
          <w:b w:val="false"/>
          <w:i w:val="false"/>
          <w:color w:val="000000"/>
          <w:sz w:val="28"/>
        </w:rPr>
        <w:t>
      Эмитент (предприниматель) заявляет и гарантирует Фонду "Даму" следующее:</w:t>
      </w:r>
    </w:p>
    <w:bookmarkEnd w:id="1489"/>
    <w:p>
      <w:pPr>
        <w:spacing w:after="0"/>
        <w:ind w:left="0"/>
        <w:jc w:val="both"/>
      </w:pPr>
      <w:bookmarkStart w:name="z1552" w:id="1490"/>
      <w:r>
        <w:rPr>
          <w:rFonts w:ascii="Times New Roman"/>
          <w:b w:val="false"/>
          <w:i w:val="false"/>
          <w:color w:val="000000"/>
          <w:sz w:val="28"/>
        </w:rPr>
        <w:t>
      1. Все данные, информация и документация, переданные (представленные) или представляемые Фондом "Даму" совместно с настоящим заявлением либо по запросу Фонда "Даму",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__________________________________________________________</w:t>
      </w:r>
    </w:p>
    <w:bookmarkEnd w:id="1490"/>
    <w:p>
      <w:pPr>
        <w:spacing w:after="0"/>
        <w:ind w:left="0"/>
        <w:jc w:val="both"/>
      </w:pPr>
      <w:r>
        <w:rPr>
          <w:rFonts w:ascii="Times New Roman"/>
          <w:b w:val="false"/>
          <w:i w:val="false"/>
          <w:color w:val="000000"/>
          <w:sz w:val="28"/>
        </w:rPr>
        <w:t>(наименование соответствующего регионального филиала Фонда "Даму").</w:t>
      </w:r>
    </w:p>
    <w:bookmarkStart w:name="z1553" w:id="1491"/>
    <w:p>
      <w:pPr>
        <w:spacing w:after="0"/>
        <w:ind w:left="0"/>
        <w:jc w:val="both"/>
      </w:pPr>
      <w:r>
        <w:rPr>
          <w:rFonts w:ascii="Times New Roman"/>
          <w:b w:val="false"/>
          <w:i w:val="false"/>
          <w:color w:val="000000"/>
          <w:sz w:val="28"/>
        </w:rPr>
        <w:t>
      2. Обязуется предоставлять и раскрывать по первому требованию Фонда "Даму" любую информацию и документы, содержащие банковскую и коммерческую тайну, а также первичные статистические данные, затребованные в рамках рассмотрения настоящего заявления.</w:t>
      </w:r>
    </w:p>
    <w:bookmarkEnd w:id="1491"/>
    <w:bookmarkStart w:name="z1554" w:id="1492"/>
    <w:p>
      <w:pPr>
        <w:spacing w:after="0"/>
        <w:ind w:left="0"/>
        <w:jc w:val="both"/>
      </w:pPr>
      <w:r>
        <w:rPr>
          <w:rFonts w:ascii="Times New Roman"/>
          <w:b w:val="false"/>
          <w:i w:val="false"/>
          <w:color w:val="000000"/>
          <w:sz w:val="28"/>
        </w:rPr>
        <w:t>
      3. Фонд "Даму" не обеспечивает проверку действительности указанных заверений и гарантий.</w:t>
      </w:r>
    </w:p>
    <w:bookmarkEnd w:id="1492"/>
    <w:bookmarkStart w:name="z1555" w:id="1493"/>
    <w:p>
      <w:pPr>
        <w:spacing w:after="0"/>
        <w:ind w:left="0"/>
        <w:jc w:val="both"/>
      </w:pPr>
      <w:r>
        <w:rPr>
          <w:rFonts w:ascii="Times New Roman"/>
          <w:b w:val="false"/>
          <w:i w:val="false"/>
          <w:color w:val="000000"/>
          <w:sz w:val="28"/>
        </w:rPr>
        <w:t>
      4. Эмитент (предприниматель) предупрежден об ответственности за представление ложных, неполных и (или) недостоверных сведений, предусмотренной законодательством Республики Казахстан.</w:t>
      </w:r>
    </w:p>
    <w:bookmarkEnd w:id="1493"/>
    <w:bookmarkStart w:name="z1556" w:id="1494"/>
    <w:p>
      <w:pPr>
        <w:spacing w:after="0"/>
        <w:ind w:left="0"/>
        <w:jc w:val="both"/>
      </w:pPr>
      <w:r>
        <w:rPr>
          <w:rFonts w:ascii="Times New Roman"/>
          <w:b w:val="false"/>
          <w:i w:val="false"/>
          <w:color w:val="000000"/>
          <w:sz w:val="28"/>
        </w:rPr>
        <w:t>
      5. Эмитент (предприниматель) подтверждает, что уставная компетенция эмитента (предпринимателя) позволяет подавать настоящее заявление лицу, которое подписывает настоящее заявление.</w:t>
      </w:r>
    </w:p>
    <w:bookmarkEnd w:id="1494"/>
    <w:bookmarkStart w:name="z1557" w:id="1495"/>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отклоняется на любом этапе, когда будут выявлены сведения, подтверждающие недостоверность указанных данных, при этом Фонд "Даму" не сообщает причины отклонения.</w:t>
      </w:r>
    </w:p>
    <w:bookmarkEnd w:id="1495"/>
    <w:bookmarkStart w:name="z1558" w:id="1496"/>
    <w:p>
      <w:pPr>
        <w:spacing w:after="0"/>
        <w:ind w:left="0"/>
        <w:jc w:val="both"/>
      </w:pPr>
      <w:r>
        <w:rPr>
          <w:rFonts w:ascii="Times New Roman"/>
          <w:b w:val="false"/>
          <w:i w:val="false"/>
          <w:color w:val="000000"/>
          <w:sz w:val="28"/>
        </w:rPr>
        <w:t>
      Эмитент (предприниматель) настоящим предоставляет Фонду "Даму" согласие с тем, что:</w:t>
      </w:r>
    </w:p>
    <w:bookmarkEnd w:id="1496"/>
    <w:bookmarkStart w:name="z1559" w:id="1497"/>
    <w:p>
      <w:pPr>
        <w:spacing w:after="0"/>
        <w:ind w:left="0"/>
        <w:jc w:val="both"/>
      </w:pPr>
      <w:r>
        <w:rPr>
          <w:rFonts w:ascii="Times New Roman"/>
          <w:b w:val="false"/>
          <w:i w:val="false"/>
          <w:color w:val="000000"/>
          <w:sz w:val="28"/>
        </w:rPr>
        <w:t>
      1. Фонд "Даму" представляет указанные в настоящем заявлении сведения, информацию и представленные эмитентом (предпринимателем) документы заинтересованным третьим лицам (право которых на получение информации в рамках Правил субсидирования ставки купонного вознаграждения по облигациям, выпущенным субъектами предпринимательства, предусмотрено законодательством Республики Казахстан), а также в уполномоченные органы по предпринимательству,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1497"/>
    <w:bookmarkStart w:name="z1560" w:id="1498"/>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Фондом "Даму" документы представлены исключительно для субсидирования в рамках Правил субсидирования ставки купонного вознаграждения.</w:t>
      </w:r>
    </w:p>
    <w:bookmarkEnd w:id="1498"/>
    <w:bookmarkStart w:name="z1561" w:id="1499"/>
    <w:p>
      <w:pPr>
        <w:spacing w:after="0"/>
        <w:ind w:left="0"/>
        <w:jc w:val="both"/>
      </w:pPr>
      <w:r>
        <w:rPr>
          <w:rFonts w:ascii="Times New Roman"/>
          <w:b w:val="false"/>
          <w:i w:val="false"/>
          <w:color w:val="000000"/>
          <w:sz w:val="28"/>
        </w:rPr>
        <w:t>
      3. Фонд "Даму" оставляет за собой право проверки любой сообщаемой эмитентом (предпринимателем) о себе информации, а документы, предоставленные эмитентом (предпринимателем), и оригинал заявления будут храниться у Фонда "Даму", даже если субсидирование не будет предоставлено.</w:t>
      </w:r>
    </w:p>
    <w:bookmarkEnd w:id="1499"/>
    <w:bookmarkStart w:name="z1562" w:id="1500"/>
    <w:p>
      <w:pPr>
        <w:spacing w:after="0"/>
        <w:ind w:left="0"/>
        <w:jc w:val="both"/>
      </w:pPr>
      <w:r>
        <w:rPr>
          <w:rFonts w:ascii="Times New Roman"/>
          <w:b w:val="false"/>
          <w:i w:val="false"/>
          <w:color w:val="000000"/>
          <w:sz w:val="28"/>
        </w:rPr>
        <w:t>
      4. Принятие Фондом "Даму" данного заявления к рассмотрению, а также возможные расходы эмитентом (предпринимателем) (на оформление необходимых для получения субсидирования документов и тому подобное) не являются обязательством Фонда "Даму" предоставить субсидирование или возместить понесенные эмитентом (предпринимателем) издержки.</w:t>
      </w:r>
    </w:p>
    <w:bookmarkEnd w:id="1500"/>
    <w:bookmarkStart w:name="z1563" w:id="1501"/>
    <w:p>
      <w:pPr>
        <w:spacing w:after="0"/>
        <w:ind w:left="0"/>
        <w:jc w:val="both"/>
      </w:pPr>
      <w:r>
        <w:rPr>
          <w:rFonts w:ascii="Times New Roman"/>
          <w:b w:val="false"/>
          <w:i w:val="false"/>
          <w:color w:val="000000"/>
          <w:sz w:val="28"/>
        </w:rPr>
        <w:t>
      5. Подтверждает, что с порядком рассмотрения вопроса о субсидировании ознакомлен и согласен, в последующем претензий к Фонду "Даму" иметь не будет.</w:t>
      </w:r>
    </w:p>
    <w:bookmarkEnd w:id="1501"/>
    <w:p>
      <w:pPr>
        <w:spacing w:after="0"/>
        <w:ind w:left="0"/>
        <w:jc w:val="both"/>
      </w:pPr>
      <w:bookmarkStart w:name="z1564" w:id="1502"/>
      <w:r>
        <w:rPr>
          <w:rFonts w:ascii="Times New Roman"/>
          <w:b w:val="false"/>
          <w:i w:val="false"/>
          <w:color w:val="000000"/>
          <w:sz w:val="28"/>
        </w:rPr>
        <w:t>
      7. Приложения</w:t>
      </w:r>
    </w:p>
    <w:bookmarkEnd w:id="1502"/>
    <w:p>
      <w:pPr>
        <w:spacing w:after="0"/>
        <w:ind w:left="0"/>
        <w:jc w:val="both"/>
      </w:pPr>
      <w:r>
        <w:rPr>
          <w:rFonts w:ascii="Times New Roman"/>
          <w:b w:val="false"/>
          <w:i w:val="false"/>
          <w:color w:val="000000"/>
          <w:sz w:val="28"/>
        </w:rPr>
        <w:t>(документы, предусмотренные по ________________ направлению)</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ставки купонного вознаграждения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1566" w:id="1503"/>
    <w:p>
      <w:pPr>
        <w:spacing w:after="0"/>
        <w:ind w:left="0"/>
        <w:jc w:val="left"/>
      </w:pPr>
      <w:r>
        <w:rPr>
          <w:rFonts w:ascii="Times New Roman"/>
          <w:b/>
          <w:i w:val="false"/>
          <w:color w:val="000000"/>
        </w:rPr>
        <w:t xml:space="preserve"> Информация о заявке</w:t>
      </w:r>
    </w:p>
    <w:bookmarkEnd w:id="1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условиям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предпринимательства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по Общему классификатору видов экономической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1: инвестиции (приобретение автотранспорта в количестве 10 единиц для деятельности такси)</w:t>
            </w:r>
          </w:p>
          <w:p>
            <w:pPr>
              <w:spacing w:after="20"/>
              <w:ind w:left="20"/>
              <w:jc w:val="both"/>
            </w:pPr>
            <w:r>
              <w:rPr>
                <w:rFonts w:ascii="Times New Roman"/>
                <w:b w:val="false"/>
                <w:i w:val="false"/>
                <w:color w:val="000000"/>
                <w:sz w:val="20"/>
              </w:rPr>
              <w:t>Пример 2: Пополнение оборотных средств (закуп сырья для производства мясных изделий)</w:t>
            </w:r>
          </w:p>
          <w:p>
            <w:pPr>
              <w:spacing w:after="20"/>
              <w:ind w:left="20"/>
              <w:jc w:val="both"/>
            </w:pPr>
            <w:r>
              <w:rPr>
                <w:rFonts w:ascii="Times New Roman"/>
                <w:b w:val="false"/>
                <w:i w:val="false"/>
                <w:color w:val="000000"/>
                <w:sz w:val="20"/>
              </w:rPr>
              <w:t>Пример 3: Инвестиции (капитальный ремонт/реконструкция нежилого помещения для деятельности швейного цеха) и так далее.</w:t>
            </w:r>
          </w:p>
          <w:p>
            <w:pPr>
              <w:spacing w:after="20"/>
              <w:ind w:left="20"/>
              <w:jc w:val="both"/>
            </w:pPr>
            <w:r>
              <w:rPr>
                <w:rFonts w:ascii="Times New Roman"/>
                <w:b w:val="false"/>
                <w:i w:val="false"/>
                <w:color w:val="000000"/>
                <w:sz w:val="20"/>
              </w:rPr>
              <w:t>Пример 4: Смешанные проекты: приобретение производственной базы с земельным участком и пополнение оборотных средств в рамках деятельности по производству бетонных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w:t>
            </w:r>
          </w:p>
          <w:p>
            <w:pPr>
              <w:spacing w:after="20"/>
              <w:ind w:left="20"/>
              <w:jc w:val="both"/>
            </w:pPr>
            <w:r>
              <w:rPr>
                <w:rFonts w:ascii="Times New Roman"/>
                <w:b w:val="false"/>
                <w:i w:val="false"/>
                <w:color w:val="000000"/>
                <w:sz w:val="20"/>
              </w:rPr>
              <w:t>Применительно к "зеленой" облигации:</w:t>
            </w:r>
          </w:p>
          <w:p>
            <w:pPr>
              <w:spacing w:after="20"/>
              <w:ind w:left="20"/>
              <w:jc w:val="both"/>
            </w:pPr>
            <w:r>
              <w:rPr>
                <w:rFonts w:ascii="Times New Roman"/>
                <w:b w:val="false"/>
                <w:i w:val="false"/>
                <w:color w:val="000000"/>
                <w:sz w:val="20"/>
              </w:rPr>
              <w:t>категория/категории "зеленой" таксономии, к которой/которым относится "зеленый"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субсидируемой части ставки купонного вознаграждения по облигациям или исламским ценным бумагам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номинальная стоимость одного выпуска облигаций эмитента не превышает 3 (три) миллиардов тенге (превышает/не превышает)</w:t>
            </w:r>
          </w:p>
          <w:p>
            <w:pPr>
              <w:spacing w:after="20"/>
              <w:ind w:left="20"/>
              <w:jc w:val="both"/>
            </w:pPr>
            <w:r>
              <w:rPr>
                <w:rFonts w:ascii="Times New Roman"/>
                <w:b w:val="false"/>
                <w:i w:val="false"/>
                <w:color w:val="000000"/>
                <w:sz w:val="20"/>
              </w:rPr>
              <w:t>Применительно к "зеленой" облигации:</w:t>
            </w:r>
          </w:p>
          <w:p>
            <w:pPr>
              <w:spacing w:after="20"/>
              <w:ind w:left="20"/>
              <w:jc w:val="both"/>
            </w:pPr>
            <w:r>
              <w:rPr>
                <w:rFonts w:ascii="Times New Roman"/>
                <w:b w:val="false"/>
                <w:i w:val="false"/>
                <w:color w:val="000000"/>
                <w:sz w:val="20"/>
              </w:rPr>
              <w:t>суммарная номинальная стоимость одного выпуска облигаций эмитента не превышает 3 (три) миллиардов тенге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субсидирования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Субсидируемая часть 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свою деятельность в горнодобывающей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не предусматривает выпуск подакцизных товаров/продукции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проект в металлургической промышленности, осуществляющей переработку минерального сырья, включенной в перечень крупных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Учредителями (в том числе участниками, акционерами) являются государственные предприятия/учреждения, национальные управляющие холдинги, национальные компании и организации, 50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социально-предпринимательских корпораций (СПК) и предприятий государственно-частного партнерства (ГЧП)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7" w:id="1504"/>
      <w:r>
        <w:rPr>
          <w:rFonts w:ascii="Times New Roman"/>
          <w:b w:val="false"/>
          <w:i w:val="false"/>
          <w:color w:val="000000"/>
          <w:sz w:val="28"/>
        </w:rPr>
        <w:t>
      Особые условия проекта: особые условия, которые исполняются до конкретного периода после утверждения проекта. Пример:</w:t>
      </w:r>
    </w:p>
    <w:bookmarkEnd w:id="1504"/>
    <w:p>
      <w:pPr>
        <w:spacing w:after="0"/>
        <w:ind w:left="0"/>
        <w:jc w:val="both"/>
      </w:pPr>
      <w:r>
        <w:rPr>
          <w:rFonts w:ascii="Times New Roman"/>
          <w:b w:val="false"/>
          <w:i w:val="false"/>
          <w:color w:val="000000"/>
          <w:sz w:val="28"/>
        </w:rPr>
        <w:t>Возможно внесение изменений и дополнений в проспект выпуска облигаций или исламских ценных бумаг, по которым осуществляется субсидирование ставки купонного вознаграждения, в течение всего срока субсидирования.</w:t>
      </w:r>
    </w:p>
    <w:p>
      <w:pPr>
        <w:spacing w:after="0"/>
        <w:ind w:left="0"/>
        <w:jc w:val="both"/>
      </w:pPr>
      <w:r>
        <w:rPr>
          <w:rFonts w:ascii="Times New Roman"/>
          <w:b w:val="false"/>
          <w:i w:val="false"/>
          <w:color w:val="000000"/>
          <w:sz w:val="28"/>
        </w:rPr>
        <w:t>________________ подпись эмитента.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19,</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7,</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26/НҚ,</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29,</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10,</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 Республики Казахстан</w:t>
            </w:r>
            <w:r>
              <w:br/>
            </w:r>
            <w:r>
              <w:rPr>
                <w:rFonts w:ascii="Times New Roman"/>
                <w:b w:val="false"/>
                <w:i w:val="false"/>
                <w:color w:val="000000"/>
                <w:sz w:val="20"/>
              </w:rPr>
              <w:t>от 16 января 2024 года № 31,</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16-НҚ,</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9,</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20</w:t>
            </w:r>
            <w:r>
              <w:br/>
            </w:r>
            <w:r>
              <w:rPr>
                <w:rFonts w:ascii="Times New Roman"/>
                <w:b w:val="false"/>
                <w:i w:val="false"/>
                <w:color w:val="000000"/>
                <w:sz w:val="20"/>
              </w:rPr>
              <w:t>и Министр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38-НҚ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w:t>
            </w:r>
            <w:r>
              <w:br/>
            </w:r>
            <w:r>
              <w:rPr>
                <w:rFonts w:ascii="Times New Roman"/>
                <w:b w:val="false"/>
                <w:i w:val="false"/>
                <w:color w:val="000000"/>
                <w:sz w:val="20"/>
              </w:rPr>
              <w:t>№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1570" w:id="1505"/>
    <w:p>
      <w:pPr>
        <w:spacing w:after="0"/>
        <w:ind w:left="0"/>
        <w:jc w:val="left"/>
      </w:pPr>
      <w:r>
        <w:rPr>
          <w:rFonts w:ascii="Times New Roman"/>
          <w:b/>
          <w:i w:val="false"/>
          <w:color w:val="000000"/>
        </w:rPr>
        <w:t xml:space="preserve"> Правила гарантирования по кредитам/финансовому лизингу</w:t>
      </w:r>
    </w:p>
    <w:bookmarkEnd w:id="1505"/>
    <w:bookmarkStart w:name="z1571" w:id="1506"/>
    <w:p>
      <w:pPr>
        <w:spacing w:after="0"/>
        <w:ind w:left="0"/>
        <w:jc w:val="left"/>
      </w:pPr>
      <w:r>
        <w:rPr>
          <w:rFonts w:ascii="Times New Roman"/>
          <w:b/>
          <w:i w:val="false"/>
          <w:color w:val="000000"/>
        </w:rPr>
        <w:t xml:space="preserve"> Глава 1. Общие положения</w:t>
      </w:r>
    </w:p>
    <w:bookmarkEnd w:id="1506"/>
    <w:bookmarkStart w:name="z1572" w:id="1507"/>
    <w:p>
      <w:pPr>
        <w:spacing w:after="0"/>
        <w:ind w:left="0"/>
        <w:jc w:val="both"/>
      </w:pPr>
      <w:r>
        <w:rPr>
          <w:rFonts w:ascii="Times New Roman"/>
          <w:b w:val="false"/>
          <w:i w:val="false"/>
          <w:color w:val="000000"/>
          <w:sz w:val="28"/>
        </w:rPr>
        <w:t xml:space="preserve">
      1. Настоящие Правила гарантирования по кредитам/финансовому лизингу (далее – Правила гарантирования)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механизм и условия предоставления гарантий в качестве частичного обеспечения исполнения обязательств по кредитам/финансовому лизингу предпринимателей.</w:t>
      </w:r>
    </w:p>
    <w:bookmarkEnd w:id="1507"/>
    <w:bookmarkStart w:name="z1573" w:id="1508"/>
    <w:p>
      <w:pPr>
        <w:spacing w:after="0"/>
        <w:ind w:left="0"/>
        <w:jc w:val="both"/>
      </w:pPr>
      <w:r>
        <w:rPr>
          <w:rFonts w:ascii="Times New Roman"/>
          <w:b w:val="false"/>
          <w:i w:val="false"/>
          <w:color w:val="000000"/>
          <w:sz w:val="28"/>
        </w:rPr>
        <w:t>
      2. Гарантирование осуществляется по кредитам/финансовому лизингу предпринимателей.</w:t>
      </w:r>
    </w:p>
    <w:bookmarkEnd w:id="1508"/>
    <w:bookmarkStart w:name="z1574" w:id="1509"/>
    <w:p>
      <w:pPr>
        <w:spacing w:after="0"/>
        <w:ind w:left="0"/>
        <w:jc w:val="both"/>
      </w:pPr>
      <w:r>
        <w:rPr>
          <w:rFonts w:ascii="Times New Roman"/>
          <w:b w:val="false"/>
          <w:i w:val="false"/>
          <w:color w:val="000000"/>
          <w:sz w:val="28"/>
        </w:rPr>
        <w:t>
      3. В настоящих Правилах гарантирования используются следующие основные понятия:</w:t>
      </w:r>
    </w:p>
    <w:bookmarkEnd w:id="1509"/>
    <w:bookmarkStart w:name="z1575" w:id="1510"/>
    <w:p>
      <w:pPr>
        <w:spacing w:after="0"/>
        <w:ind w:left="0"/>
        <w:jc w:val="both"/>
      </w:pPr>
      <w:r>
        <w:rPr>
          <w:rFonts w:ascii="Times New Roman"/>
          <w:b w:val="false"/>
          <w:i w:val="false"/>
          <w:color w:val="000000"/>
          <w:sz w:val="28"/>
        </w:rPr>
        <w:t>
      1) пополнение оборотных средств – целевое назначение кредита/финансового лизинга предпринимателя, связанное с заявленной деятельностью предпринимателя и исключающие оплату налоговых обязательств, пенсионных и социальных отчислений, таможенных платежей/сборов/пошлин;</w:t>
      </w:r>
    </w:p>
    <w:bookmarkEnd w:id="1510"/>
    <w:bookmarkStart w:name="z1576" w:id="1511"/>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511"/>
    <w:bookmarkStart w:name="z1577" w:id="1512"/>
    <w:p>
      <w:pPr>
        <w:spacing w:after="0"/>
        <w:ind w:left="0"/>
        <w:jc w:val="both"/>
      </w:pPr>
      <w:r>
        <w:rPr>
          <w:rFonts w:ascii="Times New Roman"/>
          <w:b w:val="false"/>
          <w:i w:val="false"/>
          <w:color w:val="000000"/>
          <w:sz w:val="28"/>
        </w:rPr>
        <w:t>
      3)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1512"/>
    <w:bookmarkStart w:name="z1578" w:id="1513"/>
    <w:p>
      <w:pPr>
        <w:spacing w:after="0"/>
        <w:ind w:left="0"/>
        <w:jc w:val="both"/>
      </w:pPr>
      <w:r>
        <w:rPr>
          <w:rFonts w:ascii="Times New Roman"/>
          <w:b w:val="false"/>
          <w:i w:val="false"/>
          <w:color w:val="000000"/>
          <w:sz w:val="28"/>
        </w:rPr>
        <w:t xml:space="preserve">
      4) банк – банк второго уровня в рамках реализации настоящих Правил гарантирования; </w:t>
      </w:r>
    </w:p>
    <w:bookmarkEnd w:id="1513"/>
    <w:bookmarkStart w:name="z1579" w:id="1514"/>
    <w:p>
      <w:pPr>
        <w:spacing w:after="0"/>
        <w:ind w:left="0"/>
        <w:jc w:val="both"/>
      </w:pPr>
      <w:r>
        <w:rPr>
          <w:rFonts w:ascii="Times New Roman"/>
          <w:b w:val="false"/>
          <w:i w:val="false"/>
          <w:color w:val="000000"/>
          <w:sz w:val="28"/>
        </w:rPr>
        <w:t>
      5) банковский кредит/договор финансового лизинга (далее – кредит/договор финансового лизинга/финансовый лизинг) – сумма денег, предоставляемая банком/лизинговой компанией предпринимателю на основании кредитного договора/договора финансового лизинга на условиях срочности, платности, возвратности, обеспеченности и целевого использования. К банковскому кредиту также относится и кредитная линия.</w:t>
      </w:r>
    </w:p>
    <w:bookmarkEnd w:id="1514"/>
    <w:bookmarkStart w:name="z1580" w:id="1515"/>
    <w:p>
      <w:pPr>
        <w:spacing w:after="0"/>
        <w:ind w:left="0"/>
        <w:jc w:val="both"/>
      </w:pPr>
      <w:r>
        <w:rPr>
          <w:rFonts w:ascii="Times New Roman"/>
          <w:b w:val="false"/>
          <w:i w:val="false"/>
          <w:color w:val="000000"/>
          <w:sz w:val="28"/>
        </w:rPr>
        <w:t>
      Для исламского банка кредит понимается как финансирование – отсрочка или рассрочка платежа за товар, предоставляемые исламским банком предпринимателю в соответствии с договором финансирования;</w:t>
      </w:r>
    </w:p>
    <w:bookmarkEnd w:id="1515"/>
    <w:bookmarkStart w:name="z1581" w:id="1516"/>
    <w:p>
      <w:pPr>
        <w:spacing w:after="0"/>
        <w:ind w:left="0"/>
        <w:jc w:val="both"/>
      </w:pPr>
      <w:r>
        <w:rPr>
          <w:rFonts w:ascii="Times New Roman"/>
          <w:b w:val="false"/>
          <w:i w:val="false"/>
          <w:color w:val="000000"/>
          <w:sz w:val="28"/>
        </w:rPr>
        <w:t>
      6) единый накопительный пенсионный фонд – юридическое лицо, осуществляющее деятельность по привлечению пенсионных взносов и пенсионным выплатам (далее – ЕНПФ);</w:t>
      </w:r>
    </w:p>
    <w:bookmarkEnd w:id="1516"/>
    <w:bookmarkStart w:name="z1582" w:id="1517"/>
    <w:p>
      <w:pPr>
        <w:spacing w:after="0"/>
        <w:ind w:left="0"/>
        <w:jc w:val="both"/>
      </w:pPr>
      <w:r>
        <w:rPr>
          <w:rFonts w:ascii="Times New Roman"/>
          <w:b w:val="false"/>
          <w:i w:val="false"/>
          <w:color w:val="000000"/>
          <w:sz w:val="28"/>
        </w:rPr>
        <w:t>
      7)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кредитов/договоров финансового лизинга).</w:t>
      </w:r>
    </w:p>
    <w:bookmarkEnd w:id="1517"/>
    <w:bookmarkStart w:name="z1583" w:id="1518"/>
    <w:p>
      <w:pPr>
        <w:spacing w:after="0"/>
        <w:ind w:left="0"/>
        <w:jc w:val="both"/>
      </w:pPr>
      <w:r>
        <w:rPr>
          <w:rFonts w:ascii="Times New Roman"/>
          <w:b w:val="false"/>
          <w:i w:val="false"/>
          <w:color w:val="000000"/>
          <w:sz w:val="28"/>
        </w:rPr>
        <w:t>
      Одним проектом считается совокупность двух и более проектов, соответствующих следующим 2 (два) критериям одновременно:</w:t>
      </w:r>
    </w:p>
    <w:bookmarkEnd w:id="1518"/>
    <w:bookmarkStart w:name="z1584" w:id="1519"/>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1519"/>
    <w:bookmarkStart w:name="z1585" w:id="1520"/>
    <w:p>
      <w:pPr>
        <w:spacing w:after="0"/>
        <w:ind w:left="0"/>
        <w:jc w:val="both"/>
      </w:pPr>
      <w:r>
        <w:rPr>
          <w:rFonts w:ascii="Times New Roman"/>
          <w:b w:val="false"/>
          <w:i w:val="false"/>
          <w:color w:val="000000"/>
          <w:sz w:val="28"/>
        </w:rPr>
        <w:t>
      проект реализуется в рамках одного подкласса общего классификатора видов экономической деятельности.</w:t>
      </w:r>
    </w:p>
    <w:bookmarkEnd w:id="1520"/>
    <w:bookmarkStart w:name="z1586" w:id="1521"/>
    <w:p>
      <w:pPr>
        <w:spacing w:after="0"/>
        <w:ind w:left="0"/>
        <w:jc w:val="both"/>
      </w:pPr>
      <w:r>
        <w:rPr>
          <w:rFonts w:ascii="Times New Roman"/>
          <w:b w:val="false"/>
          <w:i w:val="false"/>
          <w:color w:val="000000"/>
          <w:sz w:val="28"/>
        </w:rPr>
        <w:t>
      8) экономическая целесообразность и эффективность проекта – доходный и рентабельный проект, позволяющий погашать планируемый кредит/финансовый лизинг предпринимателем по оценке финансового агентства;</w:t>
      </w:r>
    </w:p>
    <w:bookmarkEnd w:id="1521"/>
    <w:bookmarkStart w:name="z1587" w:id="1522"/>
    <w:p>
      <w:pPr>
        <w:spacing w:after="0"/>
        <w:ind w:left="0"/>
        <w:jc w:val="both"/>
      </w:pPr>
      <w:r>
        <w:rPr>
          <w:rFonts w:ascii="Times New Roman"/>
          <w:b w:val="false"/>
          <w:i w:val="false"/>
          <w:color w:val="000000"/>
          <w:sz w:val="28"/>
        </w:rPr>
        <w:t>
      9)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1522"/>
    <w:bookmarkStart w:name="z1588" w:id="1523"/>
    <w:p>
      <w:pPr>
        <w:spacing w:after="0"/>
        <w:ind w:left="0"/>
        <w:jc w:val="both"/>
      </w:pPr>
      <w:r>
        <w:rPr>
          <w:rFonts w:ascii="Times New Roman"/>
          <w:b w:val="false"/>
          <w:i w:val="false"/>
          <w:color w:val="000000"/>
          <w:sz w:val="28"/>
        </w:rPr>
        <w:t>
      10) предприниматель – субъект малого, среднего и (или) крупного предпринимательства, субъект социального предпринимательства, в том числе субъект частного предпринимательства, имеющий статус действующего субъекта предпринимательства, осуществляющий свою деятельность в рамках настоящих Правил гарантирования.</w:t>
      </w:r>
    </w:p>
    <w:bookmarkEnd w:id="1523"/>
    <w:bookmarkStart w:name="z1589" w:id="1524"/>
    <w:p>
      <w:pPr>
        <w:spacing w:after="0"/>
        <w:ind w:left="0"/>
        <w:jc w:val="both"/>
      </w:pPr>
      <w:r>
        <w:rPr>
          <w:rFonts w:ascii="Times New Roman"/>
          <w:b w:val="false"/>
          <w:i w:val="false"/>
          <w:color w:val="000000"/>
          <w:sz w:val="28"/>
        </w:rPr>
        <w:t>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кредитом/финансовым лизингом менее трех лет (допускается аффилированность начинающего предпринимателя с начинающими/действующими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1524"/>
    <w:bookmarkStart w:name="z1590" w:id="1525"/>
    <w:p>
      <w:pPr>
        <w:spacing w:after="0"/>
        <w:ind w:left="0"/>
        <w:jc w:val="both"/>
      </w:pPr>
      <w:r>
        <w:rPr>
          <w:rFonts w:ascii="Times New Roman"/>
          <w:b w:val="false"/>
          <w:i w:val="false"/>
          <w:color w:val="000000"/>
          <w:sz w:val="28"/>
        </w:rPr>
        <w:t xml:space="preserve">
      11) ранее утвержденная программа поддержки предпринимательства/ранее утвержденные программы поддержки предпринимательства – Государственная программа поддержки и развития бизнеса "Дорожная карта бизнеса-2020",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Государственная программа поддержки и развития бизнеса "Дорожная карта бизнеса-2025",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2019 года № 968, Национальный проект по развитию предпринимательства на 2021 – 2025 годы,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728, Механизм кредитования и финансового лизинга приоритетных проектов, утвержденный постановлением Правительства Республики Казахстан от 11 декабря 2018 года № 820;</w:t>
      </w:r>
    </w:p>
    <w:bookmarkEnd w:id="1525"/>
    <w:bookmarkStart w:name="z1591" w:id="1526"/>
    <w:p>
      <w:pPr>
        <w:spacing w:after="0"/>
        <w:ind w:left="0"/>
        <w:jc w:val="both"/>
      </w:pPr>
      <w:r>
        <w:rPr>
          <w:rFonts w:ascii="Times New Roman"/>
          <w:b w:val="false"/>
          <w:i w:val="false"/>
          <w:color w:val="000000"/>
          <w:sz w:val="28"/>
        </w:rPr>
        <w:t>
      12) гарантия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вытекающего из договора гарантии, в пределах суммы гарантии;</w:t>
      </w:r>
    </w:p>
    <w:bookmarkEnd w:id="1526"/>
    <w:bookmarkStart w:name="z1592" w:id="1527"/>
    <w:p>
      <w:pPr>
        <w:spacing w:after="0"/>
        <w:ind w:left="0"/>
        <w:jc w:val="both"/>
      </w:pPr>
      <w:r>
        <w:rPr>
          <w:rFonts w:ascii="Times New Roman"/>
          <w:b w:val="false"/>
          <w:i w:val="false"/>
          <w:color w:val="000000"/>
          <w:sz w:val="28"/>
        </w:rPr>
        <w:t>
      13) договор гарантии – трехстороннее письменное соглашение, заключенное между финансовым агентством, банком и предпринимателем о предоставлении гарантии, по форме, утверждаемой уполномоченным органом по предпринимательству.</w:t>
      </w:r>
    </w:p>
    <w:bookmarkEnd w:id="1527"/>
    <w:bookmarkStart w:name="z1593" w:id="1528"/>
    <w:p>
      <w:pPr>
        <w:spacing w:after="0"/>
        <w:ind w:left="0"/>
        <w:jc w:val="both"/>
      </w:pPr>
      <w:r>
        <w:rPr>
          <w:rFonts w:ascii="Times New Roman"/>
          <w:b w:val="false"/>
          <w:i w:val="false"/>
          <w:color w:val="000000"/>
          <w:sz w:val="28"/>
        </w:rPr>
        <w:t>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1528"/>
    <w:bookmarkStart w:name="z1594" w:id="1529"/>
    <w:p>
      <w:pPr>
        <w:spacing w:after="0"/>
        <w:ind w:left="0"/>
        <w:jc w:val="both"/>
      </w:pPr>
      <w:r>
        <w:rPr>
          <w:rFonts w:ascii="Times New Roman"/>
          <w:b w:val="false"/>
          <w:i w:val="false"/>
          <w:color w:val="000000"/>
          <w:sz w:val="28"/>
        </w:rPr>
        <w:t>
      14) гарантирование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вытекающее из договора гарантии, в пределах суммы гарантии;</w:t>
      </w:r>
    </w:p>
    <w:bookmarkEnd w:id="1529"/>
    <w:bookmarkStart w:name="z1595" w:id="1530"/>
    <w:p>
      <w:pPr>
        <w:spacing w:after="0"/>
        <w:ind w:left="0"/>
        <w:jc w:val="both"/>
      </w:pPr>
      <w:r>
        <w:rPr>
          <w:rFonts w:ascii="Times New Roman"/>
          <w:b w:val="false"/>
          <w:i w:val="false"/>
          <w:color w:val="000000"/>
          <w:sz w:val="28"/>
        </w:rPr>
        <w:t>
      15)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1530"/>
    <w:bookmarkStart w:name="z1596" w:id="1531"/>
    <w:p>
      <w:pPr>
        <w:spacing w:after="0"/>
        <w:ind w:left="0"/>
        <w:jc w:val="both"/>
      </w:pPr>
      <w:r>
        <w:rPr>
          <w:rFonts w:ascii="Times New Roman"/>
          <w:b w:val="false"/>
          <w:i w:val="false"/>
          <w:color w:val="000000"/>
          <w:sz w:val="28"/>
        </w:rPr>
        <w:t>
      16) кредитный договор – письменное соглашение, заключенное между банком и предпринимателем, по условиям которого банк предоставляет кредит предпринимателю. К кредитному договору также относится соглашение об открытии кредитной линии/дополнительное соглашение в случае рефинансируемого займа.</w:t>
      </w:r>
    </w:p>
    <w:bookmarkEnd w:id="1531"/>
    <w:bookmarkStart w:name="z1597" w:id="1532"/>
    <w:p>
      <w:pPr>
        <w:spacing w:after="0"/>
        <w:ind w:left="0"/>
        <w:jc w:val="both"/>
      </w:pPr>
      <w:r>
        <w:rPr>
          <w:rFonts w:ascii="Times New Roman"/>
          <w:b w:val="false"/>
          <w:i w:val="false"/>
          <w:color w:val="000000"/>
          <w:sz w:val="28"/>
        </w:rPr>
        <w:t>
      Для исламского банка кредитный договор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предпринимателя в качестве торгового посредника путем продажи предпринимателю товара с отсрочкой или рассрочкой платежа по цене продажи товара, складывающейся из цены товара и наценки на товар;</w:t>
      </w:r>
    </w:p>
    <w:bookmarkEnd w:id="1532"/>
    <w:bookmarkStart w:name="z1598" w:id="1533"/>
    <w:p>
      <w:pPr>
        <w:spacing w:after="0"/>
        <w:ind w:left="0"/>
        <w:jc w:val="both"/>
      </w:pPr>
      <w:r>
        <w:rPr>
          <w:rFonts w:ascii="Times New Roman"/>
          <w:b w:val="false"/>
          <w:i w:val="false"/>
          <w:color w:val="000000"/>
          <w:sz w:val="28"/>
        </w:rPr>
        <w:t>
      17) целевое использование кредита/договора финансового лизинга – использование предпринимателем кредита/финансового лизинга, полученного по кредитному договору/договору финансового лизинга на цели, соответствующие условиям настоящих Правил гарантирования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гарантирования);</w:t>
      </w:r>
    </w:p>
    <w:bookmarkEnd w:id="1533"/>
    <w:bookmarkStart w:name="z1599" w:id="1534"/>
    <w:p>
      <w:pPr>
        <w:spacing w:after="0"/>
        <w:ind w:left="0"/>
        <w:jc w:val="both"/>
      </w:pPr>
      <w:r>
        <w:rPr>
          <w:rFonts w:ascii="Times New Roman"/>
          <w:b w:val="false"/>
          <w:i w:val="false"/>
          <w:color w:val="000000"/>
          <w:sz w:val="28"/>
        </w:rPr>
        <w:t>
      18) рефинансирование – замещение за счет средств кредита/финансового лизинга ранее выданных кредитов предпринимателю другим банком/лизинговой компанией,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1534"/>
    <w:bookmarkStart w:name="z1600" w:id="1535"/>
    <w:p>
      <w:pPr>
        <w:spacing w:after="0"/>
        <w:ind w:left="0"/>
        <w:jc w:val="both"/>
      </w:pPr>
      <w:r>
        <w:rPr>
          <w:rFonts w:ascii="Times New Roman"/>
          <w:b w:val="false"/>
          <w:i w:val="false"/>
          <w:color w:val="000000"/>
          <w:sz w:val="28"/>
        </w:rPr>
        <w:t>
      19) финансовое агентство – акционерное общество "Фонд развития предпринимательства "Даму";</w:t>
      </w:r>
    </w:p>
    <w:bookmarkEnd w:id="1535"/>
    <w:bookmarkStart w:name="z1601" w:id="1536"/>
    <w:p>
      <w:pPr>
        <w:spacing w:after="0"/>
        <w:ind w:left="0"/>
        <w:jc w:val="both"/>
      </w:pPr>
      <w:r>
        <w:rPr>
          <w:rFonts w:ascii="Times New Roman"/>
          <w:b w:val="false"/>
          <w:i w:val="false"/>
          <w:color w:val="000000"/>
          <w:sz w:val="28"/>
        </w:rPr>
        <w:t>
      20)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1536"/>
    <w:bookmarkStart w:name="z1602" w:id="1537"/>
    <w:p>
      <w:pPr>
        <w:spacing w:after="0"/>
        <w:ind w:left="0"/>
        <w:jc w:val="both"/>
      </w:pPr>
      <w:r>
        <w:rPr>
          <w:rFonts w:ascii="Times New Roman"/>
          <w:b w:val="false"/>
          <w:i w:val="false"/>
          <w:color w:val="000000"/>
          <w:sz w:val="28"/>
        </w:rPr>
        <w:t>
      21)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bookmarkEnd w:id="1537"/>
    <w:bookmarkStart w:name="z1603" w:id="1538"/>
    <w:p>
      <w:pPr>
        <w:spacing w:after="0"/>
        <w:ind w:left="0"/>
        <w:jc w:val="both"/>
      </w:pPr>
      <w:r>
        <w:rPr>
          <w:rFonts w:ascii="Times New Roman"/>
          <w:b w:val="false"/>
          <w:i w:val="false"/>
          <w:color w:val="000000"/>
          <w:sz w:val="28"/>
        </w:rPr>
        <w:t>
      22) лизинговая компания – участник лизинговой сделки, осуществляющий свою деятельность в рамках настоящих Правил гарантирования;</w:t>
      </w:r>
    </w:p>
    <w:bookmarkEnd w:id="1538"/>
    <w:bookmarkStart w:name="z1604" w:id="1539"/>
    <w:p>
      <w:pPr>
        <w:spacing w:after="0"/>
        <w:ind w:left="0"/>
        <w:jc w:val="both"/>
      </w:pPr>
      <w:r>
        <w:rPr>
          <w:rFonts w:ascii="Times New Roman"/>
          <w:b w:val="false"/>
          <w:i w:val="false"/>
          <w:color w:val="000000"/>
          <w:sz w:val="28"/>
        </w:rPr>
        <w:t>
      23) лизинговая сделка (лизинг)/финансовый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1539"/>
    <w:bookmarkStart w:name="z1605" w:id="1540"/>
    <w:p>
      <w:pPr>
        <w:spacing w:after="0"/>
        <w:ind w:left="0"/>
        <w:jc w:val="both"/>
      </w:pPr>
      <w:r>
        <w:rPr>
          <w:rFonts w:ascii="Times New Roman"/>
          <w:b w:val="false"/>
          <w:i w:val="false"/>
          <w:color w:val="000000"/>
          <w:sz w:val="28"/>
        </w:rPr>
        <w:t>
      24)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bookmarkEnd w:id="1540"/>
    <w:bookmarkStart w:name="z1606" w:id="1541"/>
    <w:p>
      <w:pPr>
        <w:spacing w:after="0"/>
        <w:ind w:left="0"/>
        <w:jc w:val="both"/>
      </w:pPr>
      <w:r>
        <w:rPr>
          <w:rFonts w:ascii="Times New Roman"/>
          <w:b w:val="false"/>
          <w:i w:val="false"/>
          <w:color w:val="000000"/>
          <w:sz w:val="28"/>
        </w:rPr>
        <w:t xml:space="preserve">
      25)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государственно-частном партнерстве";</w:t>
      </w:r>
    </w:p>
    <w:bookmarkEnd w:id="1541"/>
    <w:bookmarkStart w:name="z1607" w:id="1542"/>
    <w:p>
      <w:pPr>
        <w:spacing w:after="0"/>
        <w:ind w:left="0"/>
        <w:jc w:val="both"/>
      </w:pPr>
      <w:r>
        <w:rPr>
          <w:rFonts w:ascii="Times New Roman"/>
          <w:b w:val="false"/>
          <w:i w:val="false"/>
          <w:color w:val="000000"/>
          <w:sz w:val="28"/>
        </w:rPr>
        <w:t>
      26) имущественный комплекс –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bookmarkEnd w:id="1542"/>
    <w:bookmarkStart w:name="z1608" w:id="1543"/>
    <w:p>
      <w:pPr>
        <w:spacing w:after="0"/>
        <w:ind w:left="0"/>
        <w:jc w:val="both"/>
      </w:pPr>
      <w:r>
        <w:rPr>
          <w:rFonts w:ascii="Times New Roman"/>
          <w:b w:val="false"/>
          <w:i w:val="false"/>
          <w:color w:val="000000"/>
          <w:sz w:val="28"/>
        </w:rPr>
        <w:t>
      27) номинальная ставка вознаграждения – ставка вознаграждения по кредиту/финансовому лизингу, установленная кредитным договором/договором финансового лизинга на момент его заключения, размер которой изменяется банком/лизинговой компанией в одностороннем порядке в случаях, предусмотренных кредитным договором/договором финансового лизинга, либо по соглашению сторон.</w:t>
      </w:r>
    </w:p>
    <w:bookmarkEnd w:id="1543"/>
    <w:bookmarkStart w:name="z1609" w:id="1544"/>
    <w:p>
      <w:pPr>
        <w:spacing w:after="0"/>
        <w:ind w:left="0"/>
        <w:jc w:val="both"/>
      </w:pPr>
      <w:r>
        <w:rPr>
          <w:rFonts w:ascii="Times New Roman"/>
          <w:b w:val="false"/>
          <w:i w:val="false"/>
          <w:color w:val="000000"/>
          <w:sz w:val="28"/>
        </w:rPr>
        <w:t>
      Для исламского банка номинальная ставка вознаграждения понимается как наценка на товар – доход исламского банка, связанный с предоставлением коммерческого кредита, который выражается в виде процента от цены товара (прибыль) либо в виде фиксированной суммы;</w:t>
      </w:r>
    </w:p>
    <w:bookmarkEnd w:id="1544"/>
    <w:bookmarkStart w:name="z1610" w:id="1545"/>
    <w:p>
      <w:pPr>
        <w:spacing w:after="0"/>
        <w:ind w:left="0"/>
        <w:jc w:val="both"/>
      </w:pPr>
      <w:r>
        <w:rPr>
          <w:rFonts w:ascii="Times New Roman"/>
          <w:b w:val="false"/>
          <w:i w:val="false"/>
          <w:color w:val="000000"/>
          <w:sz w:val="28"/>
        </w:rPr>
        <w:t>
      28)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1545"/>
    <w:bookmarkStart w:name="z1611" w:id="1546"/>
    <w:p>
      <w:pPr>
        <w:spacing w:after="0"/>
        <w:ind w:left="0"/>
        <w:jc w:val="both"/>
      </w:pPr>
      <w:r>
        <w:rPr>
          <w:rFonts w:ascii="Times New Roman"/>
          <w:b w:val="false"/>
          <w:i w:val="false"/>
          <w:color w:val="000000"/>
          <w:sz w:val="28"/>
        </w:rPr>
        <w:t>
      29) портфельное гарантирование – форма предоставления гарантий предпринимателям в рамках установленного финансовым агентством лимита для банка/предпринимателя;</w:t>
      </w:r>
    </w:p>
    <w:bookmarkEnd w:id="1546"/>
    <w:bookmarkStart w:name="z1612" w:id="1547"/>
    <w:p>
      <w:pPr>
        <w:spacing w:after="0"/>
        <w:ind w:left="0"/>
        <w:jc w:val="both"/>
      </w:pPr>
      <w:r>
        <w:rPr>
          <w:rFonts w:ascii="Times New Roman"/>
          <w:b w:val="false"/>
          <w:i w:val="false"/>
          <w:color w:val="000000"/>
          <w:sz w:val="28"/>
        </w:rPr>
        <w:t>
      30) товар – движимое или недвижимое имущество, в отношении которого законодательством Республики Казахстан разрешено заключение сделок купли-продажи исламскими банками, приобретаемое исламским банком у продавца товара по договору купли-продажи в целях дальнейшей передачи его предпринимателю на условиях коммерческого кредита;</w:t>
      </w:r>
    </w:p>
    <w:bookmarkEnd w:id="1547"/>
    <w:bookmarkStart w:name="z1613" w:id="1548"/>
    <w:p>
      <w:pPr>
        <w:spacing w:after="0"/>
        <w:ind w:left="0"/>
        <w:jc w:val="both"/>
      </w:pPr>
      <w:r>
        <w:rPr>
          <w:rFonts w:ascii="Times New Roman"/>
          <w:b w:val="false"/>
          <w:i w:val="false"/>
          <w:color w:val="000000"/>
          <w:sz w:val="28"/>
        </w:rPr>
        <w:t>
      31) уполномоченный орган – уполномоченный орган по предпринимательству;</w:t>
      </w:r>
    </w:p>
    <w:bookmarkEnd w:id="1548"/>
    <w:bookmarkStart w:name="z1614" w:id="1549"/>
    <w:p>
      <w:pPr>
        <w:spacing w:after="0"/>
        <w:ind w:left="0"/>
        <w:jc w:val="both"/>
      </w:pPr>
      <w:r>
        <w:rPr>
          <w:rFonts w:ascii="Times New Roman"/>
          <w:b w:val="false"/>
          <w:i w:val="false"/>
          <w:color w:val="000000"/>
          <w:sz w:val="28"/>
        </w:rPr>
        <w:t xml:space="preserve">
      32)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1549"/>
    <w:bookmarkStart w:name="z1615" w:id="1550"/>
    <w:p>
      <w:pPr>
        <w:spacing w:after="0"/>
        <w:ind w:left="0"/>
        <w:jc w:val="both"/>
      </w:pPr>
      <w:r>
        <w:rPr>
          <w:rFonts w:ascii="Times New Roman"/>
          <w:b w:val="false"/>
          <w:i w:val="false"/>
          <w:color w:val="000000"/>
          <w:sz w:val="28"/>
        </w:rPr>
        <w:t>
      33) Общий классификатор экономической деятельности (далее – ОКЭД) – национальный классификатор, устанавливающий порядок классификации и кодирования видов экономической деятельности;</w:t>
      </w:r>
    </w:p>
    <w:bookmarkEnd w:id="1550"/>
    <w:bookmarkStart w:name="z1616" w:id="1551"/>
    <w:p>
      <w:pPr>
        <w:spacing w:after="0"/>
        <w:ind w:left="0"/>
        <w:jc w:val="both"/>
      </w:pPr>
      <w:r>
        <w:rPr>
          <w:rFonts w:ascii="Times New Roman"/>
          <w:b w:val="false"/>
          <w:i w:val="false"/>
          <w:color w:val="000000"/>
          <w:sz w:val="28"/>
        </w:rPr>
        <w:t>
      34)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1551"/>
    <w:bookmarkStart w:name="z1617" w:id="1552"/>
    <w:p>
      <w:pPr>
        <w:spacing w:after="0"/>
        <w:ind w:left="0"/>
        <w:jc w:val="both"/>
      </w:pPr>
      <w:r>
        <w:rPr>
          <w:rFonts w:ascii="Times New Roman"/>
          <w:b w:val="false"/>
          <w:i w:val="false"/>
          <w:color w:val="000000"/>
          <w:sz w:val="28"/>
        </w:rPr>
        <w:t>
      35)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bookmarkEnd w:id="1552"/>
    <w:bookmarkStart w:name="z1618" w:id="1553"/>
    <w:p>
      <w:pPr>
        <w:spacing w:after="0"/>
        <w:ind w:left="0"/>
        <w:jc w:val="both"/>
      </w:pPr>
      <w:r>
        <w:rPr>
          <w:rFonts w:ascii="Times New Roman"/>
          <w:b w:val="false"/>
          <w:i w:val="false"/>
          <w:color w:val="000000"/>
          <w:sz w:val="28"/>
        </w:rPr>
        <w:t>
      4. Гарантирование является инструментом финансовой поддержки предпринимателей и используется для расширения и обеспечения доступа к кредитным ресурсам.</w:t>
      </w:r>
    </w:p>
    <w:bookmarkEnd w:id="1553"/>
    <w:bookmarkStart w:name="z1619" w:id="1554"/>
    <w:p>
      <w:pPr>
        <w:spacing w:after="0"/>
        <w:ind w:left="0"/>
        <w:jc w:val="both"/>
      </w:pPr>
      <w:r>
        <w:rPr>
          <w:rFonts w:ascii="Times New Roman"/>
          <w:b w:val="false"/>
          <w:i w:val="false"/>
          <w:color w:val="000000"/>
          <w:sz w:val="28"/>
        </w:rPr>
        <w:t>
      5. Гарантирование финансируется за счет средств республиканского и/или местных бюджетов и/или Национального фонда Республики Казахстан.</w:t>
      </w:r>
    </w:p>
    <w:bookmarkEnd w:id="1554"/>
    <w:bookmarkStart w:name="z1620" w:id="1555"/>
    <w:p>
      <w:pPr>
        <w:spacing w:after="0"/>
        <w:ind w:left="0"/>
        <w:jc w:val="both"/>
      </w:pPr>
      <w:r>
        <w:rPr>
          <w:rFonts w:ascii="Times New Roman"/>
          <w:b w:val="false"/>
          <w:i w:val="false"/>
          <w:color w:val="000000"/>
          <w:sz w:val="28"/>
        </w:rPr>
        <w:t>
      6. Средства, предусмотренные для гарантирования, перечисляются за счет средств республиканского бюджета и/или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1555"/>
    <w:bookmarkStart w:name="z1621" w:id="1556"/>
    <w:p>
      <w:pPr>
        <w:spacing w:after="0"/>
        <w:ind w:left="0"/>
        <w:jc w:val="both"/>
      </w:pPr>
      <w:r>
        <w:rPr>
          <w:rFonts w:ascii="Times New Roman"/>
          <w:b w:val="false"/>
          <w:i w:val="false"/>
          <w:color w:val="000000"/>
          <w:sz w:val="28"/>
        </w:rPr>
        <w:t xml:space="preserve">
      Средства, предусмотренные для гарантирования за счет средств местного бюджета, перечисляются региональным координатором в финансовое агентство на основе заключаемого договора гарантирования по кредитам/финансовому лизингу в соответствии с типовой формой договора о субсидировании 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w:t>
      </w:r>
    </w:p>
    <w:bookmarkEnd w:id="1556"/>
    <w:bookmarkStart w:name="z1622" w:id="1557"/>
    <w:p>
      <w:pPr>
        <w:spacing w:after="0"/>
        <w:ind w:left="0"/>
        <w:jc w:val="both"/>
      </w:pPr>
      <w:r>
        <w:rPr>
          <w:rFonts w:ascii="Times New Roman"/>
          <w:b w:val="false"/>
          <w:i w:val="false"/>
          <w:color w:val="000000"/>
          <w:sz w:val="28"/>
        </w:rPr>
        <w:t>
      Дальнейшее рассмотрение и финансирование проекта осуществляются в соответствии с порядком, предусмотренным в настоящих Правилах гарантирования.</w:t>
      </w:r>
    </w:p>
    <w:bookmarkEnd w:id="1557"/>
    <w:bookmarkStart w:name="z1623" w:id="1558"/>
    <w:p>
      <w:pPr>
        <w:spacing w:after="0"/>
        <w:ind w:left="0"/>
        <w:jc w:val="both"/>
      </w:pPr>
      <w:r>
        <w:rPr>
          <w:rFonts w:ascii="Times New Roman"/>
          <w:b w:val="false"/>
          <w:i w:val="false"/>
          <w:color w:val="000000"/>
          <w:sz w:val="28"/>
        </w:rPr>
        <w:t>
      7. Средства из республиканского и/или местного бюджетов и/или Национального фонда Республики Казахстан, выделенные на гарантирование и не использованные в течении периода действия договора гарантирования по кредитам/финансовому лизингу допускаются использование на субсидирование и/или гарантирование проектов субъектов предпринимательства.</w:t>
      </w:r>
    </w:p>
    <w:bookmarkEnd w:id="1558"/>
    <w:bookmarkStart w:name="z1624" w:id="1559"/>
    <w:p>
      <w:pPr>
        <w:spacing w:after="0"/>
        <w:ind w:left="0"/>
        <w:jc w:val="both"/>
      </w:pPr>
      <w:r>
        <w:rPr>
          <w:rFonts w:ascii="Times New Roman"/>
          <w:b w:val="false"/>
          <w:i w:val="false"/>
          <w:color w:val="000000"/>
          <w:sz w:val="28"/>
        </w:rPr>
        <w:t>
      Распределение бюджета для гарантирования по кредитам/финансовому лизингу в рамках новых проектов, утвержденных в соответствующем финансовом году, осуществляется:</w:t>
      </w:r>
    </w:p>
    <w:bookmarkEnd w:id="1559"/>
    <w:bookmarkStart w:name="z1625" w:id="1560"/>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1560"/>
    <w:bookmarkStart w:name="z1626" w:id="1561"/>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1561"/>
    <w:bookmarkStart w:name="z1627" w:id="1562"/>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1562"/>
    <w:bookmarkStart w:name="z1628" w:id="1563"/>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гарантировании.</w:t>
      </w:r>
    </w:p>
    <w:bookmarkEnd w:id="1563"/>
    <w:bookmarkStart w:name="z1629" w:id="1564"/>
    <w:p>
      <w:pPr>
        <w:spacing w:after="0"/>
        <w:ind w:left="0"/>
        <w:jc w:val="both"/>
      </w:pPr>
      <w:r>
        <w:rPr>
          <w:rFonts w:ascii="Times New Roman"/>
          <w:b w:val="false"/>
          <w:i w:val="false"/>
          <w:color w:val="000000"/>
          <w:sz w:val="28"/>
        </w:rPr>
        <w:t>
      8. В целях снижения стоимости кредитных ресурсов для субъектов малого и среднего предпринимательства и увеличения их доступности к финансированию путем привлечения организационно-технических возможностей банков/лизинговых компаний будут приняты меры по привлечению кредитных ресурсов международных финансовых институтов через финансовое агентство.</w:t>
      </w:r>
    </w:p>
    <w:bookmarkEnd w:id="1564"/>
    <w:bookmarkStart w:name="z1630" w:id="1565"/>
    <w:p>
      <w:pPr>
        <w:spacing w:after="0"/>
        <w:ind w:left="0"/>
        <w:jc w:val="both"/>
      </w:pPr>
      <w:r>
        <w:rPr>
          <w:rFonts w:ascii="Times New Roman"/>
          <w:b w:val="false"/>
          <w:i w:val="false"/>
          <w:color w:val="000000"/>
          <w:sz w:val="28"/>
        </w:rPr>
        <w:t>
      9. Региональные координаторы при разработке планов развития областей, городов республиканского значения и столицы учитывает положения настоящих Правил гарантирования.</w:t>
      </w:r>
    </w:p>
    <w:bookmarkEnd w:id="1565"/>
    <w:bookmarkStart w:name="z1631" w:id="1566"/>
    <w:p>
      <w:pPr>
        <w:spacing w:after="0"/>
        <w:ind w:left="0"/>
        <w:jc w:val="both"/>
      </w:pPr>
      <w:r>
        <w:rPr>
          <w:rFonts w:ascii="Times New Roman"/>
          <w:b w:val="false"/>
          <w:i w:val="false"/>
          <w:color w:val="000000"/>
          <w:sz w:val="28"/>
        </w:rPr>
        <w:t>
      10. Допускается оказание комплексной поддержки предпринимателю в рамках всех инструментов настоящих Правил гарантирования. При этом совокупная задолженность по выпущенным финансовым агентством гарантиям предпринимателя и аффилированных/связанных с ним лиц в рамках проекта в рамках настоящих Правил гарантирования не превышает 1,75 миллиарда тенге.</w:t>
      </w:r>
    </w:p>
    <w:bookmarkEnd w:id="1566"/>
    <w:bookmarkStart w:name="z1632" w:id="1567"/>
    <w:p>
      <w:pPr>
        <w:spacing w:after="0"/>
        <w:ind w:left="0"/>
        <w:jc w:val="both"/>
      </w:pPr>
      <w:r>
        <w:rPr>
          <w:rFonts w:ascii="Times New Roman"/>
          <w:b w:val="false"/>
          <w:i w:val="false"/>
          <w:color w:val="000000"/>
          <w:sz w:val="28"/>
        </w:rPr>
        <w:t>
      11.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настоящих Правил гарантирования в части гарантирования по кредитам/лизингу уполномоченному органу.</w:t>
      </w:r>
    </w:p>
    <w:bookmarkEnd w:id="1567"/>
    <w:bookmarkStart w:name="z1633" w:id="1568"/>
    <w:p>
      <w:pPr>
        <w:spacing w:after="0"/>
        <w:ind w:left="0"/>
        <w:jc w:val="both"/>
      </w:pPr>
      <w:r>
        <w:rPr>
          <w:rFonts w:ascii="Times New Roman"/>
          <w:b w:val="false"/>
          <w:i w:val="false"/>
          <w:color w:val="000000"/>
          <w:sz w:val="28"/>
        </w:rPr>
        <w:t>
      12.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динамики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bookmarkEnd w:id="1568"/>
    <w:bookmarkStart w:name="z1634" w:id="1569"/>
    <w:p>
      <w:pPr>
        <w:spacing w:after="0"/>
        <w:ind w:left="0"/>
        <w:jc w:val="both"/>
      </w:pPr>
      <w:r>
        <w:rPr>
          <w:rFonts w:ascii="Times New Roman"/>
          <w:b w:val="false"/>
          <w:i w:val="false"/>
          <w:color w:val="000000"/>
          <w:sz w:val="28"/>
        </w:rPr>
        <w:t>
      13. Гарантированию не подлежат кредиты/финансовый лизинг:</w:t>
      </w:r>
    </w:p>
    <w:bookmarkEnd w:id="1569"/>
    <w:bookmarkStart w:name="z1635" w:id="1570"/>
    <w:p>
      <w:pPr>
        <w:spacing w:after="0"/>
        <w:ind w:left="0"/>
        <w:jc w:val="both"/>
      </w:pPr>
      <w:r>
        <w:rPr>
          <w:rFonts w:ascii="Times New Roman"/>
          <w:b w:val="false"/>
          <w:i w:val="false"/>
          <w:color w:val="000000"/>
          <w:sz w:val="28"/>
        </w:rPr>
        <w:t>
      1) направленные на выкуп долей, акций организаций, а также предприятий как имущественного комплекса;</w:t>
      </w:r>
    </w:p>
    <w:bookmarkEnd w:id="1570"/>
    <w:bookmarkStart w:name="z1636" w:id="1571"/>
    <w:p>
      <w:pPr>
        <w:spacing w:after="0"/>
        <w:ind w:left="0"/>
        <w:jc w:val="both"/>
      </w:pPr>
      <w:r>
        <w:rPr>
          <w:rFonts w:ascii="Times New Roman"/>
          <w:b w:val="false"/>
          <w:i w:val="false"/>
          <w:color w:val="000000"/>
          <w:sz w:val="28"/>
        </w:rPr>
        <w:t>
      2) выданные государственными институтами развития;</w:t>
      </w:r>
    </w:p>
    <w:bookmarkEnd w:id="1571"/>
    <w:bookmarkStart w:name="z1637" w:id="1572"/>
    <w:p>
      <w:pPr>
        <w:spacing w:after="0"/>
        <w:ind w:left="0"/>
        <w:jc w:val="both"/>
      </w:pPr>
      <w:r>
        <w:rPr>
          <w:rFonts w:ascii="Times New Roman"/>
          <w:b w:val="false"/>
          <w:i w:val="false"/>
          <w:color w:val="000000"/>
          <w:sz w:val="28"/>
        </w:rPr>
        <w:t>
      3) ставка вознаграждения которых была удешевлена за счет бюджетных средств, за исключением кредитов/финансового лизинга, ставка вознаграждения которых была удешевлена в рамках Правил субсидирования части ставки вознаграждения;</w:t>
      </w:r>
    </w:p>
    <w:bookmarkEnd w:id="1572"/>
    <w:bookmarkStart w:name="z1638" w:id="1573"/>
    <w:p>
      <w:pPr>
        <w:spacing w:after="0"/>
        <w:ind w:left="0"/>
        <w:jc w:val="both"/>
      </w:pPr>
      <w:r>
        <w:rPr>
          <w:rFonts w:ascii="Times New Roman"/>
          <w:b w:val="false"/>
          <w:i w:val="false"/>
          <w:color w:val="000000"/>
          <w:sz w:val="28"/>
        </w:rPr>
        <w:t>
      4) в виде овердрафта;</w:t>
      </w:r>
    </w:p>
    <w:bookmarkEnd w:id="1573"/>
    <w:bookmarkStart w:name="z1639" w:id="1574"/>
    <w:p>
      <w:pPr>
        <w:spacing w:after="0"/>
        <w:ind w:left="0"/>
        <w:jc w:val="both"/>
      </w:pPr>
      <w:r>
        <w:rPr>
          <w:rFonts w:ascii="Times New Roman"/>
          <w:b w:val="false"/>
          <w:i w:val="false"/>
          <w:color w:val="000000"/>
          <w:sz w:val="28"/>
        </w:rPr>
        <w:t>
      5) сумма которых недостаточна (с учетом собственного участия) для реализации инвестиционного проекта;</w:t>
      </w:r>
    </w:p>
    <w:bookmarkEnd w:id="1574"/>
    <w:bookmarkStart w:name="z1640" w:id="1575"/>
    <w:p>
      <w:pPr>
        <w:spacing w:after="0"/>
        <w:ind w:left="0"/>
        <w:jc w:val="both"/>
      </w:pPr>
      <w:r>
        <w:rPr>
          <w:rFonts w:ascii="Times New Roman"/>
          <w:b w:val="false"/>
          <w:i w:val="false"/>
          <w:color w:val="000000"/>
          <w:sz w:val="28"/>
        </w:rPr>
        <w:t>
      6) предпринимателей, имеющих на последнюю отчетную дату перед датой обращения за получением кредита/финансового лизинга задолженностей по уплате налогов, обязательным пенсионным взносам, обязательным профессиональным пенсионным взносам и социальным отчислениям в бюджет;</w:t>
      </w:r>
    </w:p>
    <w:bookmarkEnd w:id="1575"/>
    <w:bookmarkStart w:name="z1641" w:id="1576"/>
    <w:p>
      <w:pPr>
        <w:spacing w:after="0"/>
        <w:ind w:left="0"/>
        <w:jc w:val="both"/>
      </w:pPr>
      <w:r>
        <w:rPr>
          <w:rFonts w:ascii="Times New Roman"/>
          <w:b w:val="false"/>
          <w:i w:val="false"/>
          <w:color w:val="000000"/>
          <w:sz w:val="28"/>
        </w:rPr>
        <w:t>
      7) направленные на деятельность ломбардов, микрофинансовых, факторинговых организаций и лизинговых компаний;</w:t>
      </w:r>
    </w:p>
    <w:bookmarkEnd w:id="1576"/>
    <w:bookmarkStart w:name="z1642" w:id="1577"/>
    <w:p>
      <w:pPr>
        <w:spacing w:after="0"/>
        <w:ind w:left="0"/>
        <w:jc w:val="both"/>
      </w:pPr>
      <w:r>
        <w:rPr>
          <w:rFonts w:ascii="Times New Roman"/>
          <w:b w:val="false"/>
          <w:i w:val="false"/>
          <w:color w:val="000000"/>
          <w:sz w:val="28"/>
        </w:rPr>
        <w:t>
      8)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1577"/>
    <w:bookmarkStart w:name="z1643" w:id="1578"/>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1578"/>
    <w:bookmarkStart w:name="z1644" w:id="1579"/>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1579"/>
    <w:bookmarkStart w:name="z1645" w:id="1580"/>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bookmarkEnd w:id="1580"/>
    <w:bookmarkStart w:name="z1646" w:id="1581"/>
    <w:p>
      <w:pPr>
        <w:spacing w:after="0"/>
        <w:ind w:left="0"/>
        <w:jc w:val="both"/>
      </w:pPr>
      <w:r>
        <w:rPr>
          <w:rFonts w:ascii="Times New Roman"/>
          <w:b w:val="false"/>
          <w:i w:val="false"/>
          <w:color w:val="000000"/>
          <w:sz w:val="28"/>
        </w:rPr>
        <w:t>
      9)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1581"/>
    <w:bookmarkStart w:name="z1647" w:id="1582"/>
    <w:p>
      <w:pPr>
        <w:spacing w:after="0"/>
        <w:ind w:left="0"/>
        <w:jc w:val="both"/>
      </w:pPr>
      <w:r>
        <w:rPr>
          <w:rFonts w:ascii="Times New Roman"/>
          <w:b w:val="false"/>
          <w:i w:val="false"/>
          <w:color w:val="000000"/>
          <w:sz w:val="28"/>
        </w:rPr>
        <w:t>
      10)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w:t>
      </w:r>
    </w:p>
    <w:bookmarkEnd w:id="1582"/>
    <w:bookmarkStart w:name="z1648" w:id="1583"/>
    <w:p>
      <w:pPr>
        <w:spacing w:after="0"/>
        <w:ind w:left="0"/>
        <w:jc w:val="both"/>
      </w:pPr>
      <w:r>
        <w:rPr>
          <w:rFonts w:ascii="Times New Roman"/>
          <w:b w:val="false"/>
          <w:i w:val="false"/>
          <w:color w:val="000000"/>
          <w:sz w:val="28"/>
        </w:rPr>
        <w:t>
      11)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1583"/>
    <w:bookmarkStart w:name="z1649" w:id="1584"/>
    <w:p>
      <w:pPr>
        <w:spacing w:after="0"/>
        <w:ind w:left="0"/>
        <w:jc w:val="both"/>
      </w:pPr>
      <w:r>
        <w:rPr>
          <w:rFonts w:ascii="Times New Roman"/>
          <w:b w:val="false"/>
          <w:i w:val="false"/>
          <w:color w:val="000000"/>
          <w:sz w:val="28"/>
        </w:rPr>
        <w:t xml:space="preserve">
      12) направленные на оплату налоговых обязательств, пенсионных и социальных отчислений, таможенных платежей и сборов. </w:t>
      </w:r>
    </w:p>
    <w:bookmarkEnd w:id="1584"/>
    <w:bookmarkStart w:name="z1650" w:id="1585"/>
    <w:p>
      <w:pPr>
        <w:spacing w:after="0"/>
        <w:ind w:left="0"/>
        <w:jc w:val="both"/>
      </w:pPr>
      <w:r>
        <w:rPr>
          <w:rFonts w:ascii="Times New Roman"/>
          <w:b w:val="false"/>
          <w:i w:val="false"/>
          <w:color w:val="000000"/>
          <w:sz w:val="28"/>
        </w:rPr>
        <w:t>
      14. Участниками в рамках реализации настоящих Правил гарантирования не являются:</w:t>
      </w:r>
    </w:p>
    <w:bookmarkEnd w:id="1585"/>
    <w:bookmarkStart w:name="z1651" w:id="1586"/>
    <w:p>
      <w:pPr>
        <w:spacing w:after="0"/>
        <w:ind w:left="0"/>
        <w:jc w:val="both"/>
      </w:pPr>
      <w:r>
        <w:rPr>
          <w:rFonts w:ascii="Times New Roman"/>
          <w:b w:val="false"/>
          <w:i w:val="false"/>
          <w:color w:val="000000"/>
          <w:sz w:val="28"/>
        </w:rPr>
        <w:t>
      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1586"/>
    <w:bookmarkStart w:name="z1652" w:id="1587"/>
    <w:p>
      <w:pPr>
        <w:spacing w:after="0"/>
        <w:ind w:left="0"/>
        <w:jc w:val="both"/>
      </w:pPr>
      <w:r>
        <w:rPr>
          <w:rFonts w:ascii="Times New Roman"/>
          <w:b w:val="false"/>
          <w:i w:val="false"/>
          <w:color w:val="000000"/>
          <w:sz w:val="28"/>
        </w:rPr>
        <w:t>
      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bookmarkEnd w:id="1587"/>
    <w:bookmarkStart w:name="z1653" w:id="1588"/>
    <w:p>
      <w:pPr>
        <w:spacing w:after="0"/>
        <w:ind w:left="0"/>
        <w:jc w:val="both"/>
      </w:pPr>
      <w:r>
        <w:rPr>
          <w:rFonts w:ascii="Times New Roman"/>
          <w:b w:val="false"/>
          <w:i w:val="false"/>
          <w:color w:val="000000"/>
          <w:sz w:val="28"/>
        </w:rPr>
        <w:t>
      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1588"/>
    <w:bookmarkStart w:name="z1654" w:id="1589"/>
    <w:p>
      <w:pPr>
        <w:spacing w:after="0"/>
        <w:ind w:left="0"/>
        <w:jc w:val="both"/>
      </w:pPr>
      <w:r>
        <w:rPr>
          <w:rFonts w:ascii="Times New Roman"/>
          <w:b w:val="false"/>
          <w:i w:val="false"/>
          <w:color w:val="000000"/>
          <w:sz w:val="28"/>
        </w:rPr>
        <w:t>
      4) предприниматели, форма собственности которых оформлена как частное учреждение;</w:t>
      </w:r>
    </w:p>
    <w:bookmarkEnd w:id="1589"/>
    <w:bookmarkStart w:name="z1655" w:id="1590"/>
    <w:p>
      <w:pPr>
        <w:spacing w:after="0"/>
        <w:ind w:left="0"/>
        <w:jc w:val="both"/>
      </w:pPr>
      <w:r>
        <w:rPr>
          <w:rFonts w:ascii="Times New Roman"/>
          <w:b w:val="false"/>
          <w:i w:val="false"/>
          <w:color w:val="000000"/>
          <w:sz w:val="28"/>
        </w:rPr>
        <w:t xml:space="preserve">
      5) проекты предпринимателей, реализуемые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подпункта распространяется на отношения, возникшие с 20 апреля 2020 года);</w:t>
      </w:r>
    </w:p>
    <w:bookmarkEnd w:id="1590"/>
    <w:bookmarkStart w:name="z1656" w:id="1591"/>
    <w:p>
      <w:pPr>
        <w:spacing w:after="0"/>
        <w:ind w:left="0"/>
        <w:jc w:val="both"/>
      </w:pPr>
      <w:r>
        <w:rPr>
          <w:rFonts w:ascii="Times New Roman"/>
          <w:b w:val="false"/>
          <w:i w:val="false"/>
          <w:color w:val="000000"/>
          <w:sz w:val="28"/>
        </w:rPr>
        <w:t>
      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кредита/финансового лизинга,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w:t>
      </w:r>
    </w:p>
    <w:bookmarkEnd w:id="1591"/>
    <w:bookmarkStart w:name="z1657" w:id="1592"/>
    <w:p>
      <w:pPr>
        <w:spacing w:after="0"/>
        <w:ind w:left="0"/>
        <w:jc w:val="both"/>
      </w:pPr>
      <w:r>
        <w:rPr>
          <w:rFonts w:ascii="Times New Roman"/>
          <w:b w:val="false"/>
          <w:i w:val="false"/>
          <w:color w:val="000000"/>
          <w:sz w:val="28"/>
        </w:rPr>
        <w:t>
      7) предприниматели, прекратившие или приостановившие деятельность как субъект частного предпринимательства на момент подачи заявки на гарантирование.</w:t>
      </w:r>
    </w:p>
    <w:bookmarkEnd w:id="1592"/>
    <w:bookmarkStart w:name="z1658" w:id="1593"/>
    <w:p>
      <w:pPr>
        <w:spacing w:after="0"/>
        <w:ind w:left="0"/>
        <w:jc w:val="both"/>
      </w:pPr>
      <w:r>
        <w:rPr>
          <w:rFonts w:ascii="Times New Roman"/>
          <w:b w:val="false"/>
          <w:i w:val="false"/>
          <w:color w:val="000000"/>
          <w:sz w:val="28"/>
        </w:rPr>
        <w:t xml:space="preserve">
      15. По кредитам/финансовому лизингу, полученным в рамках настоящих Правил гарантирования, расчет предпринимателя с поставщиками, подрядчиками, иными контрагентами осуществляется в безналичной форме платежей. </w:t>
      </w:r>
    </w:p>
    <w:bookmarkEnd w:id="1593"/>
    <w:bookmarkStart w:name="z1659" w:id="1594"/>
    <w:p>
      <w:pPr>
        <w:spacing w:after="0"/>
        <w:ind w:left="0"/>
        <w:jc w:val="both"/>
      </w:pPr>
      <w:r>
        <w:rPr>
          <w:rFonts w:ascii="Times New Roman"/>
          <w:b w:val="false"/>
          <w:i w:val="false"/>
          <w:color w:val="000000"/>
          <w:sz w:val="28"/>
        </w:rPr>
        <w:t>
      16. Банки/лизинговые компании не взимают какие-либо комиссии, сборы и/или иные платежи, связанные с кредитом/финансовым лизингом, за исключением:</w:t>
      </w:r>
    </w:p>
    <w:bookmarkEnd w:id="1594"/>
    <w:bookmarkStart w:name="z1660" w:id="1595"/>
    <w:p>
      <w:pPr>
        <w:spacing w:after="0"/>
        <w:ind w:left="0"/>
        <w:jc w:val="both"/>
      </w:pPr>
      <w:r>
        <w:rPr>
          <w:rFonts w:ascii="Times New Roman"/>
          <w:b w:val="false"/>
          <w:i w:val="false"/>
          <w:color w:val="000000"/>
          <w:sz w:val="28"/>
        </w:rPr>
        <w:t>
      1) связанных с изменением условий кредитования/финансового лизинга, инициируемых предпринимателем;</w:t>
      </w:r>
    </w:p>
    <w:bookmarkEnd w:id="1595"/>
    <w:bookmarkStart w:name="z1661" w:id="1596"/>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кредиту/финансовому лизингу;</w:t>
      </w:r>
    </w:p>
    <w:bookmarkEnd w:id="1596"/>
    <w:bookmarkStart w:name="z1662" w:id="1597"/>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1597"/>
    <w:bookmarkStart w:name="z1663" w:id="1598"/>
    <w:p>
      <w:pPr>
        <w:spacing w:after="0"/>
        <w:ind w:left="0"/>
        <w:jc w:val="both"/>
      </w:pPr>
      <w:r>
        <w:rPr>
          <w:rFonts w:ascii="Times New Roman"/>
          <w:b w:val="false"/>
          <w:i w:val="false"/>
          <w:color w:val="000000"/>
          <w:sz w:val="28"/>
        </w:rPr>
        <w:t>
      4) платежей по расчетно-кассовому обслуживанию.</w:t>
      </w:r>
    </w:p>
    <w:bookmarkEnd w:id="1598"/>
    <w:bookmarkStart w:name="z1664" w:id="1599"/>
    <w:p>
      <w:pPr>
        <w:spacing w:after="0"/>
        <w:ind w:left="0"/>
        <w:jc w:val="both"/>
      </w:pPr>
      <w:r>
        <w:rPr>
          <w:rFonts w:ascii="Times New Roman"/>
          <w:b w:val="false"/>
          <w:i w:val="false"/>
          <w:color w:val="000000"/>
          <w:sz w:val="28"/>
        </w:rPr>
        <w:t xml:space="preserve">
      17. Размер гарантий зависит от вида предпринимательства и суммы кредита/финансового лизинга в рамках проекта. </w:t>
      </w:r>
    </w:p>
    <w:bookmarkEnd w:id="1599"/>
    <w:bookmarkStart w:name="z1665" w:id="1600"/>
    <w:p>
      <w:pPr>
        <w:spacing w:after="0"/>
        <w:ind w:left="0"/>
        <w:jc w:val="both"/>
      </w:pPr>
      <w:r>
        <w:rPr>
          <w:rFonts w:ascii="Times New Roman"/>
          <w:b w:val="false"/>
          <w:i w:val="false"/>
          <w:color w:val="000000"/>
          <w:sz w:val="28"/>
        </w:rPr>
        <w:t>
      Кредит/финансовый лизинг предпринимателя, по которым предоставляется гарантирование, выдаются в национальной валюте.</w:t>
      </w:r>
    </w:p>
    <w:bookmarkEnd w:id="1600"/>
    <w:bookmarkStart w:name="z1666" w:id="1601"/>
    <w:p>
      <w:pPr>
        <w:spacing w:after="0"/>
        <w:ind w:left="0"/>
        <w:jc w:val="both"/>
      </w:pPr>
      <w:r>
        <w:rPr>
          <w:rFonts w:ascii="Times New Roman"/>
          <w:b w:val="false"/>
          <w:i w:val="false"/>
          <w:color w:val="000000"/>
          <w:sz w:val="28"/>
        </w:rPr>
        <w:t xml:space="preserve">
      18. Стоимость гарантии, которую оплачивает уполномоченный орган по предпринимательству/региональный координатор финансовому агентству, составляет 20 % от суммы гарантии.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 </w:t>
      </w:r>
    </w:p>
    <w:bookmarkEnd w:id="1601"/>
    <w:bookmarkStart w:name="z1667" w:id="1602"/>
    <w:p>
      <w:pPr>
        <w:spacing w:after="0"/>
        <w:ind w:left="0"/>
        <w:jc w:val="both"/>
      </w:pPr>
      <w:r>
        <w:rPr>
          <w:rFonts w:ascii="Times New Roman"/>
          <w:b w:val="false"/>
          <w:i w:val="false"/>
          <w:color w:val="000000"/>
          <w:sz w:val="28"/>
        </w:rPr>
        <w:t>
      При досрочном прекращении действия договора гарантии сумма используется для последующего гарантирования проектов.</w:t>
      </w:r>
    </w:p>
    <w:bookmarkEnd w:id="1602"/>
    <w:bookmarkStart w:name="z1668" w:id="1603"/>
    <w:p>
      <w:pPr>
        <w:spacing w:after="0"/>
        <w:ind w:left="0"/>
        <w:jc w:val="both"/>
      </w:pPr>
      <w:r>
        <w:rPr>
          <w:rFonts w:ascii="Times New Roman"/>
          <w:b w:val="false"/>
          <w:i w:val="false"/>
          <w:color w:val="000000"/>
          <w:sz w:val="28"/>
        </w:rPr>
        <w:t>
      Объем гарантирования за счет высвободившихся средств равен произведению объема высвободившихся средств, сформированного за счет досрочного прекращения действия договоров гарантии на мультипликатор, равный 5 (100 %/20 %).</w:t>
      </w:r>
    </w:p>
    <w:bookmarkEnd w:id="1603"/>
    <w:bookmarkStart w:name="z1669" w:id="1604"/>
    <w:p>
      <w:pPr>
        <w:spacing w:after="0"/>
        <w:ind w:left="0"/>
        <w:jc w:val="both"/>
      </w:pPr>
      <w:r>
        <w:rPr>
          <w:rFonts w:ascii="Times New Roman"/>
          <w:b w:val="false"/>
          <w:i w:val="false"/>
          <w:color w:val="000000"/>
          <w:sz w:val="28"/>
        </w:rPr>
        <w:t xml:space="preserve">
      При этом в рамках направления "Поддержка малого, среднего и крупного предпринимательства" предусмотрена иная структура стоимости гарантии, условия которой обозначены в подпункте 3) пункта 38 настоящих Правил гарантирования. </w:t>
      </w:r>
    </w:p>
    <w:bookmarkEnd w:id="1604"/>
    <w:bookmarkStart w:name="z1670" w:id="1605"/>
    <w:p>
      <w:pPr>
        <w:spacing w:after="0"/>
        <w:ind w:left="0"/>
        <w:jc w:val="both"/>
      </w:pPr>
      <w:r>
        <w:rPr>
          <w:rFonts w:ascii="Times New Roman"/>
          <w:b w:val="false"/>
          <w:i w:val="false"/>
          <w:color w:val="000000"/>
          <w:sz w:val="28"/>
        </w:rPr>
        <w:t>
      Финансовое агентство размещает полученные средства в различные финансовые инструменты по истечении финансового года. По завершении финансового года, не позднее 10 (десятого) января, финансовым агентством представляется уполномоченному органу по предпринимательству акт сверки по освоению сумм целевых трансфертов. После подписания акта сверки уполномоченным органом по предпринимательству, финансовое агентство в течение 5 (пяти) рабочих дней перечисляет остаток средств на свой счет, открытый в банке второго уровня (действие настоящего пункта распространяется на отношения, возникшие с 1 января 2022 года).</w:t>
      </w:r>
    </w:p>
    <w:bookmarkEnd w:id="1605"/>
    <w:bookmarkStart w:name="z1671" w:id="1606"/>
    <w:p>
      <w:pPr>
        <w:spacing w:after="0"/>
        <w:ind w:left="0"/>
        <w:jc w:val="both"/>
      </w:pPr>
      <w:r>
        <w:rPr>
          <w:rFonts w:ascii="Times New Roman"/>
          <w:b w:val="false"/>
          <w:i w:val="false"/>
          <w:color w:val="000000"/>
          <w:sz w:val="28"/>
        </w:rPr>
        <w:t xml:space="preserve">
      Финансовое агентство для исполнения обязательств за предпринимателя перед банком/лизинговой компанией по уплате части основного долга по кредитному договору/договору финансового лизинга, вытекающих из договора гарантии, в пределах суммы гарантии, использует средства, находящиеся на специальном счете. Для чего финансовое агентство по завершении финансового года сохраняет на специальном счете остаток средств целевых трансфертов. </w:t>
      </w:r>
    </w:p>
    <w:bookmarkEnd w:id="1606"/>
    <w:bookmarkStart w:name="z1672" w:id="1607"/>
    <w:p>
      <w:pPr>
        <w:spacing w:after="0"/>
        <w:ind w:left="0"/>
        <w:jc w:val="both"/>
      </w:pPr>
      <w:r>
        <w:rPr>
          <w:rFonts w:ascii="Times New Roman"/>
          <w:b w:val="false"/>
          <w:i w:val="false"/>
          <w:color w:val="000000"/>
          <w:sz w:val="28"/>
        </w:rPr>
        <w:t>
      Финансовое агентство возобновляет гарантирование проектов при наличии средств, высвободившихся за счет досрочного прекращения действия договоров гарантии в рамках реализации настоящих Правил гарантирования.</w:t>
      </w:r>
    </w:p>
    <w:bookmarkEnd w:id="1607"/>
    <w:bookmarkStart w:name="z1673" w:id="1608"/>
    <w:p>
      <w:pPr>
        <w:spacing w:after="0"/>
        <w:ind w:left="0"/>
        <w:jc w:val="both"/>
      </w:pPr>
      <w:r>
        <w:rPr>
          <w:rFonts w:ascii="Times New Roman"/>
          <w:b w:val="false"/>
          <w:i w:val="false"/>
          <w:color w:val="000000"/>
          <w:sz w:val="28"/>
        </w:rPr>
        <w:t>
      19. При превышении выплаченных финансовым агентством требований банка/лизинговой компании порога свыше 10 % от объема (остатка задолженности) кредитного портфеля, сформированного под гарантию финансового агентства, дальнейшая выдача гарантий по кредитам/договорам финансового лизинга такого банка/лизинговой компании приостанавливается.</w:t>
      </w:r>
    </w:p>
    <w:bookmarkEnd w:id="1608"/>
    <w:bookmarkStart w:name="z1674" w:id="1609"/>
    <w:p>
      <w:pPr>
        <w:spacing w:after="0"/>
        <w:ind w:left="0"/>
        <w:jc w:val="both"/>
      </w:pPr>
      <w:r>
        <w:rPr>
          <w:rFonts w:ascii="Times New Roman"/>
          <w:b w:val="false"/>
          <w:i w:val="false"/>
          <w:color w:val="000000"/>
          <w:sz w:val="28"/>
        </w:rPr>
        <w:t>
      20. Допускается страхование имущества, предоставляемого в качестве обеспечения по кредиту (-ам)/финансовому лизингу, на основании решения финансового агентства.</w:t>
      </w:r>
    </w:p>
    <w:bookmarkEnd w:id="1609"/>
    <w:bookmarkStart w:name="z1675" w:id="1610"/>
    <w:p>
      <w:pPr>
        <w:spacing w:after="0"/>
        <w:ind w:left="0"/>
        <w:jc w:val="both"/>
      </w:pPr>
      <w:r>
        <w:rPr>
          <w:rFonts w:ascii="Times New Roman"/>
          <w:b w:val="false"/>
          <w:i w:val="false"/>
          <w:color w:val="000000"/>
          <w:sz w:val="28"/>
        </w:rPr>
        <w:t>
      21. Допускается предоставление от предпринимателя гарантий аффилированных и связанных юридических и физических лиц на основании решения финансового агентства.</w:t>
      </w:r>
    </w:p>
    <w:bookmarkEnd w:id="1610"/>
    <w:bookmarkStart w:name="z1676" w:id="1611"/>
    <w:p>
      <w:pPr>
        <w:spacing w:after="0"/>
        <w:ind w:left="0"/>
        <w:jc w:val="both"/>
      </w:pPr>
      <w:r>
        <w:rPr>
          <w:rFonts w:ascii="Times New Roman"/>
          <w:b w:val="false"/>
          <w:i w:val="false"/>
          <w:color w:val="000000"/>
          <w:sz w:val="28"/>
        </w:rPr>
        <w:t>
      22. Допускается применение финансовым агентством метода портфельного гарантирования в соответствии с условиями настоящих Правил гарантирования с заключением двухстороннего рамочного соглашения между финансовым агентством и банком с установлением максимальной суммы гарантий. Выбор банка финансовое агентство осуществляет самостоятельно.</w:t>
      </w:r>
    </w:p>
    <w:bookmarkEnd w:id="1611"/>
    <w:bookmarkStart w:name="z1677" w:id="1612"/>
    <w:p>
      <w:pPr>
        <w:spacing w:after="0"/>
        <w:ind w:left="0"/>
        <w:jc w:val="both"/>
      </w:pPr>
      <w:r>
        <w:rPr>
          <w:rFonts w:ascii="Times New Roman"/>
          <w:b w:val="false"/>
          <w:i w:val="false"/>
          <w:color w:val="000000"/>
          <w:sz w:val="28"/>
        </w:rPr>
        <w:t>
      В рамках портфельного гарантирования финансовое агентство предоставляет банку право кредитовать проекты предпринимателей согласно условиям настоящих Правил гарантирования и указанных в рамочном соглашении.</w:t>
      </w:r>
    </w:p>
    <w:bookmarkEnd w:id="1612"/>
    <w:bookmarkStart w:name="z1678" w:id="1613"/>
    <w:p>
      <w:pPr>
        <w:spacing w:after="0"/>
        <w:ind w:left="0"/>
        <w:jc w:val="both"/>
      </w:pPr>
      <w:r>
        <w:rPr>
          <w:rFonts w:ascii="Times New Roman"/>
          <w:b w:val="false"/>
          <w:i w:val="false"/>
          <w:color w:val="000000"/>
          <w:sz w:val="28"/>
        </w:rPr>
        <w:t>
      Банки после отбора проекта предоставляют финансовому агентству для подписания договор гарантии. Отказ финансового агентства в подписании договора гарантии допускается в случае, если заявленный проект не соответствует условиям настоящих Правил гарантирования и заключенного рамочного соглашения.</w:t>
      </w:r>
    </w:p>
    <w:bookmarkEnd w:id="1613"/>
    <w:bookmarkStart w:name="z1679" w:id="1614"/>
    <w:p>
      <w:pPr>
        <w:spacing w:after="0"/>
        <w:ind w:left="0"/>
        <w:jc w:val="both"/>
      </w:pPr>
      <w:r>
        <w:rPr>
          <w:rFonts w:ascii="Times New Roman"/>
          <w:b w:val="false"/>
          <w:i w:val="false"/>
          <w:color w:val="000000"/>
          <w:sz w:val="28"/>
        </w:rPr>
        <w:t>
      23. Кредит/финансовый лизинг, по которому заключается договор гарантии, оформляется в виде самостоятельного кредитного договора/договора финансового лизинга.</w:t>
      </w:r>
    </w:p>
    <w:bookmarkEnd w:id="1614"/>
    <w:bookmarkStart w:name="z1680" w:id="1615"/>
    <w:p>
      <w:pPr>
        <w:spacing w:after="0"/>
        <w:ind w:left="0"/>
        <w:jc w:val="both"/>
      </w:pPr>
      <w:r>
        <w:rPr>
          <w:rFonts w:ascii="Times New Roman"/>
          <w:b w:val="false"/>
          <w:i w:val="false"/>
          <w:color w:val="000000"/>
          <w:sz w:val="28"/>
        </w:rPr>
        <w:t>
      24. Финансовое агентство проводит рекламную компанию и размещает на своем официальном интернет-ресурсе информацию о реализации настоящих Правил гарантирования.</w:t>
      </w:r>
    </w:p>
    <w:bookmarkEnd w:id="1615"/>
    <w:bookmarkStart w:name="z1681" w:id="1616"/>
    <w:p>
      <w:pPr>
        <w:spacing w:after="0"/>
        <w:ind w:left="0"/>
        <w:jc w:val="both"/>
      </w:pPr>
      <w:r>
        <w:rPr>
          <w:rFonts w:ascii="Times New Roman"/>
          <w:b w:val="false"/>
          <w:i w:val="false"/>
          <w:color w:val="000000"/>
          <w:sz w:val="28"/>
        </w:rPr>
        <w:t>
      25. Отказ финансового агентства в предоставлении гарантии допускается в случаях:</w:t>
      </w:r>
    </w:p>
    <w:bookmarkEnd w:id="1616"/>
    <w:bookmarkStart w:name="z1682" w:id="1617"/>
    <w:p>
      <w:pPr>
        <w:spacing w:after="0"/>
        <w:ind w:left="0"/>
        <w:jc w:val="both"/>
      </w:pPr>
      <w:r>
        <w:rPr>
          <w:rFonts w:ascii="Times New Roman"/>
          <w:b w:val="false"/>
          <w:i w:val="false"/>
          <w:color w:val="000000"/>
          <w:sz w:val="28"/>
        </w:rPr>
        <w:t>
      1) экономической нецелесообразности и неэффективности проекта;</w:t>
      </w:r>
    </w:p>
    <w:bookmarkEnd w:id="1617"/>
    <w:bookmarkStart w:name="z1683" w:id="1618"/>
    <w:p>
      <w:pPr>
        <w:spacing w:after="0"/>
        <w:ind w:left="0"/>
        <w:jc w:val="both"/>
      </w:pPr>
      <w:r>
        <w:rPr>
          <w:rFonts w:ascii="Times New Roman"/>
          <w:b w:val="false"/>
          <w:i w:val="false"/>
          <w:color w:val="000000"/>
          <w:sz w:val="28"/>
        </w:rPr>
        <w:t>
      2) несоответствия проекта условиям настоящих Правил гарантирования;</w:t>
      </w:r>
    </w:p>
    <w:bookmarkEnd w:id="1618"/>
    <w:bookmarkStart w:name="z1684" w:id="1619"/>
    <w:p>
      <w:pPr>
        <w:spacing w:after="0"/>
        <w:ind w:left="0"/>
        <w:jc w:val="both"/>
      </w:pPr>
      <w:r>
        <w:rPr>
          <w:rFonts w:ascii="Times New Roman"/>
          <w:b w:val="false"/>
          <w:i w:val="false"/>
          <w:color w:val="000000"/>
          <w:sz w:val="28"/>
        </w:rPr>
        <w:t>
      3) наличия отрицательной кредитной истории потенциального участника и аффилированных с ним юридических и физических лиц.</w:t>
      </w:r>
    </w:p>
    <w:bookmarkEnd w:id="1619"/>
    <w:bookmarkStart w:name="z1685" w:id="1620"/>
    <w:p>
      <w:pPr>
        <w:spacing w:after="0"/>
        <w:ind w:left="0"/>
        <w:jc w:val="left"/>
      </w:pPr>
      <w:r>
        <w:rPr>
          <w:rFonts w:ascii="Times New Roman"/>
          <w:b/>
          <w:i w:val="false"/>
          <w:color w:val="000000"/>
        </w:rPr>
        <w:t xml:space="preserve"> Глава 2. Порядок предоставления гарантий по кредитам/финансовому лизингу</w:t>
      </w:r>
    </w:p>
    <w:bookmarkEnd w:id="1620"/>
    <w:bookmarkStart w:name="z1686" w:id="1621"/>
    <w:p>
      <w:pPr>
        <w:spacing w:after="0"/>
        <w:ind w:left="0"/>
        <w:jc w:val="left"/>
      </w:pPr>
      <w:r>
        <w:rPr>
          <w:rFonts w:ascii="Times New Roman"/>
          <w:b/>
          <w:i w:val="false"/>
          <w:color w:val="000000"/>
        </w:rPr>
        <w:t xml:space="preserve"> Параграф 1. Условия предоставления гарантий по направлению "Поддержка малого и среднего предпринимательства"</w:t>
      </w:r>
    </w:p>
    <w:bookmarkEnd w:id="1621"/>
    <w:bookmarkStart w:name="z1687" w:id="1622"/>
    <w:p>
      <w:pPr>
        <w:spacing w:after="0"/>
        <w:ind w:left="0"/>
        <w:jc w:val="both"/>
      </w:pPr>
      <w:r>
        <w:rPr>
          <w:rFonts w:ascii="Times New Roman"/>
          <w:b w:val="false"/>
          <w:i w:val="false"/>
          <w:color w:val="000000"/>
          <w:sz w:val="28"/>
        </w:rPr>
        <w:t xml:space="preserve">
      26. Участниками гарантирования по направлению "Поддержка малого и среднего предпринимательства" являются предприниматели, реализующие и/или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согласно приложению 1 к настоящим Правилам гарантирования. </w:t>
      </w:r>
    </w:p>
    <w:bookmarkEnd w:id="1622"/>
    <w:bookmarkStart w:name="z1688" w:id="1623"/>
    <w:p>
      <w:pPr>
        <w:spacing w:after="0"/>
        <w:ind w:left="0"/>
        <w:jc w:val="both"/>
      </w:pPr>
      <w:r>
        <w:rPr>
          <w:rFonts w:ascii="Times New Roman"/>
          <w:b w:val="false"/>
          <w:i w:val="false"/>
          <w:color w:val="000000"/>
          <w:sz w:val="28"/>
        </w:rPr>
        <w:t>
      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местного исполнительного органа области, столицы, городов республиканского значения и финансового агентства.</w:t>
      </w:r>
    </w:p>
    <w:bookmarkEnd w:id="1623"/>
    <w:bookmarkStart w:name="z1689" w:id="1624"/>
    <w:p>
      <w:pPr>
        <w:spacing w:after="0"/>
        <w:ind w:left="0"/>
        <w:jc w:val="both"/>
      </w:pPr>
      <w:r>
        <w:rPr>
          <w:rFonts w:ascii="Times New Roman"/>
          <w:b w:val="false"/>
          <w:i w:val="false"/>
          <w:color w:val="000000"/>
          <w:sz w:val="28"/>
        </w:rPr>
        <w:t>
      Допускается гарантирование по проектам:</w:t>
      </w:r>
    </w:p>
    <w:bookmarkEnd w:id="1624"/>
    <w:bookmarkStart w:name="z1690" w:id="1625"/>
    <w:p>
      <w:pPr>
        <w:spacing w:after="0"/>
        <w:ind w:left="0"/>
        <w:jc w:val="both"/>
      </w:pPr>
      <w:r>
        <w:rPr>
          <w:rFonts w:ascii="Times New Roman"/>
          <w:b w:val="false"/>
          <w:i w:val="false"/>
          <w:color w:val="000000"/>
          <w:sz w:val="28"/>
        </w:rPr>
        <w:t>
      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не менее 1000 (одна тысяча) квадратных метров;</w:t>
      </w:r>
    </w:p>
    <w:bookmarkEnd w:id="1625"/>
    <w:bookmarkStart w:name="z1691" w:id="1626"/>
    <w:p>
      <w:pPr>
        <w:spacing w:after="0"/>
        <w:ind w:left="0"/>
        <w:jc w:val="both"/>
      </w:pPr>
      <w:r>
        <w:rPr>
          <w:rFonts w:ascii="Times New Roman"/>
          <w:b w:val="false"/>
          <w:i w:val="false"/>
          <w:color w:val="000000"/>
          <w:sz w:val="28"/>
        </w:rPr>
        <w:t>
      реконструкции помещений под торговые площади в торговых центрах, торгово-развлекательных центрах с площадью не менее 1000 (одна тысяча) квадратных метров.</w:t>
      </w:r>
    </w:p>
    <w:bookmarkEnd w:id="1626"/>
    <w:bookmarkStart w:name="z1692" w:id="1627"/>
    <w:p>
      <w:pPr>
        <w:spacing w:after="0"/>
        <w:ind w:left="0"/>
        <w:jc w:val="both"/>
      </w:pPr>
      <w:r>
        <w:rPr>
          <w:rFonts w:ascii="Times New Roman"/>
          <w:b w:val="false"/>
          <w:i w:val="false"/>
          <w:color w:val="000000"/>
          <w:sz w:val="28"/>
        </w:rPr>
        <w:t>
      Проекты предпринимателей поддерживаются в соответствии со следующими отраслями:</w:t>
      </w:r>
    </w:p>
    <w:bookmarkEnd w:id="1627"/>
    <w:bookmarkStart w:name="z1693" w:id="1628"/>
    <w:p>
      <w:pPr>
        <w:spacing w:after="0"/>
        <w:ind w:left="0"/>
        <w:jc w:val="both"/>
      </w:pPr>
      <w:r>
        <w:rPr>
          <w:rFonts w:ascii="Times New Roman"/>
          <w:b w:val="false"/>
          <w:i w:val="false"/>
          <w:color w:val="000000"/>
          <w:sz w:val="28"/>
        </w:rPr>
        <w:t>
      ОКЭД 47.11 "Розничная торговля в неспециализированных магазинах преимущественно продуктами питания, напитками и табачными изделиями;</w:t>
      </w:r>
    </w:p>
    <w:bookmarkEnd w:id="1628"/>
    <w:bookmarkStart w:name="z1694" w:id="1629"/>
    <w:p>
      <w:pPr>
        <w:spacing w:after="0"/>
        <w:ind w:left="0"/>
        <w:jc w:val="both"/>
      </w:pPr>
      <w:r>
        <w:rPr>
          <w:rFonts w:ascii="Times New Roman"/>
          <w:b w:val="false"/>
          <w:i w:val="false"/>
          <w:color w:val="000000"/>
          <w:sz w:val="28"/>
        </w:rPr>
        <w:t>
      ОКЭД 68.20.1 "Аренда и управление собственной недвижимостью", за исключением проектов в столице, городах республиканского значения.</w:t>
      </w:r>
    </w:p>
    <w:bookmarkEnd w:id="1629"/>
    <w:bookmarkStart w:name="z1695" w:id="1630"/>
    <w:p>
      <w:pPr>
        <w:spacing w:after="0"/>
        <w:ind w:left="0"/>
        <w:jc w:val="both"/>
      </w:pPr>
      <w:r>
        <w:rPr>
          <w:rFonts w:ascii="Times New Roman"/>
          <w:b w:val="false"/>
          <w:i w:val="false"/>
          <w:color w:val="000000"/>
          <w:sz w:val="28"/>
        </w:rPr>
        <w:t>
      По проектам, соответствующим условиям настоящего пункта, допускается:</w:t>
      </w:r>
    </w:p>
    <w:bookmarkEnd w:id="1630"/>
    <w:bookmarkStart w:name="z1696" w:id="1631"/>
    <w:p>
      <w:pPr>
        <w:spacing w:after="0"/>
        <w:ind w:left="0"/>
        <w:jc w:val="both"/>
      </w:pPr>
      <w:r>
        <w:rPr>
          <w:rFonts w:ascii="Times New Roman"/>
          <w:b w:val="false"/>
          <w:i w:val="false"/>
          <w:color w:val="000000"/>
          <w:sz w:val="28"/>
        </w:rPr>
        <w:t>
      приобретение торгового оборудования;</w:t>
      </w:r>
    </w:p>
    <w:bookmarkEnd w:id="1631"/>
    <w:bookmarkStart w:name="z1697" w:id="1632"/>
    <w:p>
      <w:pPr>
        <w:spacing w:after="0"/>
        <w:ind w:left="0"/>
        <w:jc w:val="both"/>
      </w:pPr>
      <w:r>
        <w:rPr>
          <w:rFonts w:ascii="Times New Roman"/>
          <w:b w:val="false"/>
          <w:i w:val="false"/>
          <w:color w:val="000000"/>
          <w:sz w:val="28"/>
        </w:rPr>
        <w:t>
      реализация в рамках одного бизнес-проекта, сумма которого не превышает 1,5 миллиарда тенге, двух или более объектов, расположенных в одном регионе. При этом не допускается финансирование двух и более проектов как одного объекта (являются единым зданием/сооружением/объектом, неразрывно связанным физически или технологически).</w:t>
      </w:r>
    </w:p>
    <w:bookmarkEnd w:id="1632"/>
    <w:bookmarkStart w:name="z1698" w:id="1633"/>
    <w:p>
      <w:pPr>
        <w:spacing w:after="0"/>
        <w:ind w:left="0"/>
        <w:jc w:val="both"/>
      </w:pPr>
      <w:r>
        <w:rPr>
          <w:rFonts w:ascii="Times New Roman"/>
          <w:b w:val="false"/>
          <w:i w:val="false"/>
          <w:color w:val="000000"/>
          <w:sz w:val="28"/>
        </w:rPr>
        <w:t>
      Обязательными условиями для торговых центров/торговых объектов современного формата/многофункциональных комплексов в торговой деятельности являются:</w:t>
      </w:r>
    </w:p>
    <w:bookmarkEnd w:id="1633"/>
    <w:bookmarkStart w:name="z1699" w:id="1634"/>
    <w:p>
      <w:pPr>
        <w:spacing w:after="0"/>
        <w:ind w:left="0"/>
        <w:jc w:val="both"/>
      </w:pPr>
      <w:r>
        <w:rPr>
          <w:rFonts w:ascii="Times New Roman"/>
          <w:b w:val="false"/>
          <w:i w:val="false"/>
          <w:color w:val="000000"/>
          <w:sz w:val="28"/>
        </w:rPr>
        <w:t>
      обеспечение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непродовольственные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1634"/>
    <w:bookmarkStart w:name="z1700" w:id="1635"/>
    <w:p>
      <w:pPr>
        <w:spacing w:after="0"/>
        <w:ind w:left="0"/>
        <w:jc w:val="both"/>
      </w:pPr>
      <w:r>
        <w:rPr>
          <w:rFonts w:ascii="Times New Roman"/>
          <w:b w:val="false"/>
          <w:i w:val="false"/>
          <w:color w:val="000000"/>
          <w:sz w:val="28"/>
        </w:rPr>
        <w:t>
      обеспечение дополнительного размещения для реализации, к требованию предусмотренного подпунктом 2) пункта 8-1 Правил внутренней торговли, утвержденных приказом исполняющего обязанности Министра национальной экономики Республики Казахстан от 27 марта 2015 года № 264 (зарегистрирован в Реестре государственной регистрации нормативных правовых актов под № 11148), на торговой площади и (или) полочном пространстве не менее двадцати процентов от общей торговой площади и (или) полочного пространства, продовольственные товары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bookmarkEnd w:id="1635"/>
    <w:bookmarkStart w:name="z1701" w:id="1636"/>
    <w:p>
      <w:pPr>
        <w:spacing w:after="0"/>
        <w:ind w:left="0"/>
        <w:jc w:val="both"/>
      </w:pPr>
      <w:r>
        <w:rPr>
          <w:rFonts w:ascii="Times New Roman"/>
          <w:b w:val="false"/>
          <w:i w:val="false"/>
          <w:color w:val="000000"/>
          <w:sz w:val="28"/>
        </w:rPr>
        <w:t>
      реализация на территории объекта продовольственных товаров, в том числе социально значимых продовольственных товаров;</w:t>
      </w:r>
    </w:p>
    <w:bookmarkEnd w:id="1636"/>
    <w:bookmarkStart w:name="z1702" w:id="1637"/>
    <w:p>
      <w:pPr>
        <w:spacing w:after="0"/>
        <w:ind w:left="0"/>
        <w:jc w:val="both"/>
      </w:pPr>
      <w:r>
        <w:rPr>
          <w:rFonts w:ascii="Times New Roman"/>
          <w:b w:val="false"/>
          <w:i w:val="false"/>
          <w:color w:val="000000"/>
          <w:sz w:val="28"/>
        </w:rPr>
        <w:t>
      применение национального каталога товаров, согласно национальному стандарту СТ РК 3833 "Порядок идентификации товаров и услуг и их кодификации. Основные положения", утвержденного приказом Председателя Комитета технического регулирования и метрологии Министерства торговли и интеграции Республики Казахстан от 13 февраля 2023 года № 17-НҚ.</w:t>
      </w:r>
    </w:p>
    <w:bookmarkEnd w:id="1637"/>
    <w:bookmarkStart w:name="z1703" w:id="1638"/>
    <w:p>
      <w:pPr>
        <w:spacing w:after="0"/>
        <w:ind w:left="0"/>
        <w:jc w:val="both"/>
      </w:pPr>
      <w:r>
        <w:rPr>
          <w:rFonts w:ascii="Times New Roman"/>
          <w:b w:val="false"/>
          <w:i w:val="false"/>
          <w:color w:val="000000"/>
          <w:sz w:val="28"/>
        </w:rPr>
        <w:t>
      Условия, указанные в данном пункте, не ограничивают поддержку по проектам в сфере торговой деятельности, реализуемым в моно- и малых городах, сельских населенных пунктах.</w:t>
      </w:r>
    </w:p>
    <w:bookmarkEnd w:id="1638"/>
    <w:bookmarkStart w:name="z1704" w:id="1639"/>
    <w:p>
      <w:pPr>
        <w:spacing w:after="0"/>
        <w:ind w:left="0"/>
        <w:jc w:val="both"/>
      </w:pPr>
      <w:r>
        <w:rPr>
          <w:rFonts w:ascii="Times New Roman"/>
          <w:b w:val="false"/>
          <w:i w:val="false"/>
          <w:color w:val="000000"/>
          <w:sz w:val="28"/>
        </w:rPr>
        <w:t>
      27.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1639"/>
    <w:bookmarkStart w:name="z1705" w:id="1640"/>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640"/>
    <w:bookmarkStart w:name="z1706" w:id="1641"/>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641"/>
    <w:bookmarkStart w:name="z1707" w:id="1642"/>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642"/>
    <w:bookmarkStart w:name="z1708" w:id="1643"/>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643"/>
    <w:bookmarkStart w:name="z1709" w:id="1644"/>
    <w:p>
      <w:pPr>
        <w:spacing w:after="0"/>
        <w:ind w:left="0"/>
        <w:jc w:val="both"/>
      </w:pPr>
      <w:r>
        <w:rPr>
          <w:rFonts w:ascii="Times New Roman"/>
          <w:b w:val="false"/>
          <w:i w:val="false"/>
          <w:color w:val="000000"/>
          <w:sz w:val="28"/>
        </w:rPr>
        <w:t xml:space="preserve">
      28.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644"/>
    <w:bookmarkStart w:name="z1710" w:id="1645"/>
    <w:p>
      <w:pPr>
        <w:spacing w:after="0"/>
        <w:ind w:left="0"/>
        <w:jc w:val="both"/>
      </w:pPr>
      <w:r>
        <w:rPr>
          <w:rFonts w:ascii="Times New Roman"/>
          <w:b w:val="false"/>
          <w:i w:val="false"/>
          <w:color w:val="000000"/>
          <w:sz w:val="28"/>
        </w:rPr>
        <w:t xml:space="preserve">
      29. Гарантия предоставляется также по кредитам/финансовому лизингу, выдаваемым для реализации проектов в рамках договора о государственно-частном партнерстве без отраслевых ограничений, за исключением проектов предпринимателей,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Кодекса (действие настоящего пункта распространяется на отношения, возникшие с 20 апреля 2020 года).</w:t>
      </w:r>
    </w:p>
    <w:bookmarkEnd w:id="1645"/>
    <w:bookmarkStart w:name="z1711" w:id="1646"/>
    <w:p>
      <w:pPr>
        <w:spacing w:after="0"/>
        <w:ind w:left="0"/>
        <w:jc w:val="both"/>
      </w:pPr>
      <w:r>
        <w:rPr>
          <w:rFonts w:ascii="Times New Roman"/>
          <w:b w:val="false"/>
          <w:i w:val="false"/>
          <w:color w:val="000000"/>
          <w:sz w:val="28"/>
        </w:rPr>
        <w:t>
      30. Гарантирование осуществляется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bookmarkEnd w:id="1646"/>
    <w:bookmarkStart w:name="z1712" w:id="1647"/>
    <w:p>
      <w:pPr>
        <w:spacing w:after="0"/>
        <w:ind w:left="0"/>
        <w:jc w:val="both"/>
      </w:pPr>
      <w:r>
        <w:rPr>
          <w:rFonts w:ascii="Times New Roman"/>
          <w:b w:val="false"/>
          <w:i w:val="false"/>
          <w:color w:val="000000"/>
          <w:sz w:val="28"/>
        </w:rPr>
        <w:t>
      31. Условия гарантирования для действующего предпринимателя:</w:t>
      </w:r>
    </w:p>
    <w:bookmarkEnd w:id="1647"/>
    <w:bookmarkStart w:name="z1713" w:id="1648"/>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1,5 миллиарда тенге.</w:t>
      </w:r>
    </w:p>
    <w:bookmarkEnd w:id="1648"/>
    <w:bookmarkStart w:name="z1714" w:id="1649"/>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500 (пятьсот) миллионов тенге.</w:t>
      </w:r>
    </w:p>
    <w:bookmarkEnd w:id="1649"/>
    <w:bookmarkStart w:name="z1715" w:id="1650"/>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650"/>
    <w:bookmarkStart w:name="z1716" w:id="1651"/>
    <w:p>
      <w:pPr>
        <w:spacing w:after="0"/>
        <w:ind w:left="0"/>
        <w:jc w:val="both"/>
      </w:pPr>
      <w:r>
        <w:rPr>
          <w:rFonts w:ascii="Times New Roman"/>
          <w:b w:val="false"/>
          <w:i w:val="false"/>
          <w:color w:val="000000"/>
          <w:sz w:val="28"/>
        </w:rPr>
        <w:t>
      2) максимальный размер гарантии (-й) не превышает 750 (семьсот пятьдесят) миллионов тенге до 50 % от суммы кредита до 1,5 миллиарда тенге включительно.</w:t>
      </w:r>
    </w:p>
    <w:bookmarkEnd w:id="1651"/>
    <w:bookmarkStart w:name="z1717" w:id="1652"/>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52"/>
    <w:bookmarkStart w:name="z1718" w:id="1653"/>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653"/>
    <w:bookmarkStart w:name="z1719" w:id="1654"/>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654"/>
    <w:bookmarkStart w:name="z1720" w:id="1655"/>
    <w:p>
      <w:pPr>
        <w:spacing w:after="0"/>
        <w:ind w:left="0"/>
        <w:jc w:val="both"/>
      </w:pPr>
      <w:r>
        <w:rPr>
          <w:rFonts w:ascii="Times New Roman"/>
          <w:b w:val="false"/>
          <w:i w:val="false"/>
          <w:color w:val="000000"/>
          <w:sz w:val="28"/>
        </w:rPr>
        <w:t>
      4) валюта кредита/договора финансового лизинга – тенге.</w:t>
      </w:r>
    </w:p>
    <w:bookmarkEnd w:id="1655"/>
    <w:bookmarkStart w:name="z1721" w:id="1656"/>
    <w:p>
      <w:pPr>
        <w:spacing w:after="0"/>
        <w:ind w:left="0"/>
        <w:jc w:val="both"/>
      </w:pPr>
      <w:r>
        <w:rPr>
          <w:rFonts w:ascii="Times New Roman"/>
          <w:b w:val="false"/>
          <w:i w:val="false"/>
          <w:color w:val="000000"/>
          <w:sz w:val="28"/>
        </w:rPr>
        <w:t>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656"/>
    <w:bookmarkStart w:name="z1722" w:id="1657"/>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657"/>
    <w:bookmarkStart w:name="z1723" w:id="1658"/>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658"/>
    <w:bookmarkStart w:name="z1724" w:id="1659"/>
    <w:p>
      <w:pPr>
        <w:spacing w:after="0"/>
        <w:ind w:left="0"/>
        <w:jc w:val="both"/>
      </w:pPr>
      <w:r>
        <w:rPr>
          <w:rFonts w:ascii="Times New Roman"/>
          <w:b w:val="false"/>
          <w:i w:val="false"/>
          <w:color w:val="000000"/>
          <w:sz w:val="28"/>
        </w:rPr>
        <w:t>
      3) кредит в рамках проекта в размере 100 % направлен на пополнение оборотных средств по Программе льготного кредитования субъектов малого и среднего предпринимательства по ставке не более 8 % годовых (при этом срок предоставляемой гарантии – не более срока кредита).</w:t>
      </w:r>
    </w:p>
    <w:bookmarkEnd w:id="1659"/>
    <w:bookmarkStart w:name="z1725" w:id="1660"/>
    <w:p>
      <w:pPr>
        <w:spacing w:after="0"/>
        <w:ind w:left="0"/>
        <w:jc w:val="both"/>
      </w:pPr>
      <w:r>
        <w:rPr>
          <w:rFonts w:ascii="Times New Roman"/>
          <w:b w:val="false"/>
          <w:i w:val="false"/>
          <w:color w:val="000000"/>
          <w:sz w:val="28"/>
        </w:rPr>
        <w:t>
      32.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660"/>
    <w:bookmarkStart w:name="z1726" w:id="1661"/>
    <w:p>
      <w:pPr>
        <w:spacing w:after="0"/>
        <w:ind w:left="0"/>
        <w:jc w:val="both"/>
      </w:pPr>
      <w:r>
        <w:rPr>
          <w:rFonts w:ascii="Times New Roman"/>
          <w:b w:val="false"/>
          <w:i w:val="false"/>
          <w:color w:val="000000"/>
          <w:sz w:val="28"/>
        </w:rPr>
        <w:t>
      33. Условия гарантирования для начинающего предпринимателя:</w:t>
      </w:r>
    </w:p>
    <w:bookmarkEnd w:id="1661"/>
    <w:bookmarkStart w:name="z1727" w:id="1662"/>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(триста шестьдесят) миллионов тенге.</w:t>
      </w:r>
    </w:p>
    <w:bookmarkEnd w:id="1662"/>
    <w:bookmarkStart w:name="z1728" w:id="1663"/>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360 (триста шестьдесят) миллионов тенге.</w:t>
      </w:r>
    </w:p>
    <w:bookmarkEnd w:id="1663"/>
    <w:bookmarkStart w:name="z1729" w:id="1664"/>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664"/>
    <w:bookmarkStart w:name="z1730" w:id="1665"/>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665"/>
    <w:bookmarkStart w:name="z1731" w:id="1666"/>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66"/>
    <w:bookmarkStart w:name="z1732" w:id="1667"/>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667"/>
    <w:bookmarkStart w:name="z1733" w:id="1668"/>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668"/>
    <w:bookmarkStart w:name="z1734" w:id="1669"/>
    <w:p>
      <w:pPr>
        <w:spacing w:after="0"/>
        <w:ind w:left="0"/>
        <w:jc w:val="both"/>
      </w:pPr>
      <w:r>
        <w:rPr>
          <w:rFonts w:ascii="Times New Roman"/>
          <w:b w:val="false"/>
          <w:i w:val="false"/>
          <w:color w:val="000000"/>
          <w:sz w:val="28"/>
        </w:rPr>
        <w:t>
      4) валюта кредита/договора финансового лизинга – тенге.</w:t>
      </w:r>
    </w:p>
    <w:bookmarkEnd w:id="1669"/>
    <w:bookmarkStart w:name="z1735" w:id="1670"/>
    <w:p>
      <w:pPr>
        <w:spacing w:after="0"/>
        <w:ind w:left="0"/>
        <w:jc w:val="left"/>
      </w:pPr>
      <w:r>
        <w:rPr>
          <w:rFonts w:ascii="Times New Roman"/>
          <w:b/>
          <w:i w:val="false"/>
          <w:color w:val="000000"/>
        </w:rPr>
        <w:t xml:space="preserve"> Параграф 2. Условия предоставления гарантий по направлению "Поддержка малого, среднего и крупного предпринимательства"</w:t>
      </w:r>
    </w:p>
    <w:bookmarkEnd w:id="1670"/>
    <w:bookmarkStart w:name="z1736" w:id="1671"/>
    <w:p>
      <w:pPr>
        <w:spacing w:after="0"/>
        <w:ind w:left="0"/>
        <w:jc w:val="both"/>
      </w:pPr>
      <w:r>
        <w:rPr>
          <w:rFonts w:ascii="Times New Roman"/>
          <w:b w:val="false"/>
          <w:i w:val="false"/>
          <w:color w:val="000000"/>
          <w:sz w:val="28"/>
        </w:rPr>
        <w:t xml:space="preserve">
      34. Участниками гарантирования по направлению "Поддержка малого, среднего и крупного предпринимательства" являются предприниматели, реализующие и/или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согласно приложению 2 к настоящим Правилам гарантирования. </w:t>
      </w:r>
    </w:p>
    <w:bookmarkEnd w:id="1671"/>
    <w:bookmarkStart w:name="z1737" w:id="1672"/>
    <w:p>
      <w:pPr>
        <w:spacing w:after="0"/>
        <w:ind w:left="0"/>
        <w:jc w:val="both"/>
      </w:pPr>
      <w:r>
        <w:rPr>
          <w:rFonts w:ascii="Times New Roman"/>
          <w:b w:val="false"/>
          <w:i w:val="false"/>
          <w:color w:val="000000"/>
          <w:sz w:val="28"/>
        </w:rPr>
        <w:t>
      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местного исполнительного органа области, столицы, городов республиканского значения и финансового агентства.</w:t>
      </w:r>
    </w:p>
    <w:bookmarkEnd w:id="1672"/>
    <w:bookmarkStart w:name="z1738" w:id="1673"/>
    <w:p>
      <w:pPr>
        <w:spacing w:after="0"/>
        <w:ind w:left="0"/>
        <w:jc w:val="both"/>
      </w:pPr>
      <w:r>
        <w:rPr>
          <w:rFonts w:ascii="Times New Roman"/>
          <w:b w:val="false"/>
          <w:i w:val="false"/>
          <w:color w:val="000000"/>
          <w:sz w:val="28"/>
        </w:rPr>
        <w:t>
      35.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(в том числе на возобновляемой основе) и франчайзинг.</w:t>
      </w:r>
    </w:p>
    <w:bookmarkEnd w:id="1673"/>
    <w:bookmarkStart w:name="z1739" w:id="1674"/>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франчайзинг, понимаются:</w:t>
      </w:r>
    </w:p>
    <w:bookmarkEnd w:id="1674"/>
    <w:bookmarkStart w:name="z1740" w:id="1675"/>
    <w:p>
      <w:pPr>
        <w:spacing w:after="0"/>
        <w:ind w:left="0"/>
        <w:jc w:val="both"/>
      </w:pPr>
      <w:r>
        <w:rPr>
          <w:rFonts w:ascii="Times New Roman"/>
          <w:b w:val="false"/>
          <w:i w:val="false"/>
          <w:color w:val="000000"/>
          <w:sz w:val="28"/>
        </w:rPr>
        <w:t>
      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bookmarkEnd w:id="1675"/>
    <w:bookmarkStart w:name="z1741" w:id="1676"/>
    <w:p>
      <w:pPr>
        <w:spacing w:after="0"/>
        <w:ind w:left="0"/>
        <w:jc w:val="both"/>
      </w:pPr>
      <w:r>
        <w:rPr>
          <w:rFonts w:ascii="Times New Roman"/>
          <w:b w:val="false"/>
          <w:i w:val="false"/>
          <w:color w:val="000000"/>
          <w:sz w:val="28"/>
        </w:rPr>
        <w:t>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676"/>
    <w:bookmarkStart w:name="z1742" w:id="1677"/>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677"/>
    <w:bookmarkStart w:name="z1743" w:id="1678"/>
    <w:p>
      <w:pPr>
        <w:spacing w:after="0"/>
        <w:ind w:left="0"/>
        <w:jc w:val="both"/>
      </w:pPr>
      <w:r>
        <w:rPr>
          <w:rFonts w:ascii="Times New Roman"/>
          <w:b w:val="false"/>
          <w:i w:val="false"/>
          <w:color w:val="000000"/>
          <w:sz w:val="28"/>
        </w:rPr>
        <w:t>
      Субъект малого предпринимательства с проектами суммой свыше 3 (три) миллиарда тенге по истечение 3 (три) финансовых лет подтверждает переход в категорию субъекта среднего предпринимательства в соответствии с Кодексом.</w:t>
      </w:r>
    </w:p>
    <w:bookmarkEnd w:id="1678"/>
    <w:bookmarkStart w:name="z1744" w:id="1679"/>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679"/>
    <w:bookmarkStart w:name="z1745" w:id="1680"/>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680"/>
    <w:bookmarkStart w:name="z1746" w:id="1681"/>
    <w:p>
      <w:pPr>
        <w:spacing w:after="0"/>
        <w:ind w:left="0"/>
        <w:jc w:val="both"/>
      </w:pPr>
      <w:r>
        <w:rPr>
          <w:rFonts w:ascii="Times New Roman"/>
          <w:b w:val="false"/>
          <w:i w:val="false"/>
          <w:color w:val="000000"/>
          <w:sz w:val="28"/>
        </w:rPr>
        <w:t xml:space="preserve">
      36.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681"/>
    <w:bookmarkStart w:name="z1747" w:id="1682"/>
    <w:p>
      <w:pPr>
        <w:spacing w:after="0"/>
        <w:ind w:left="0"/>
        <w:jc w:val="both"/>
      </w:pPr>
      <w:r>
        <w:rPr>
          <w:rFonts w:ascii="Times New Roman"/>
          <w:b w:val="false"/>
          <w:i w:val="false"/>
          <w:color w:val="000000"/>
          <w:sz w:val="28"/>
        </w:rPr>
        <w:t xml:space="preserve">
      37. Гарантированию подлежат кредиты/финансовый лизинг банков/лизинговых компаний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на дату принятия решения банком/лизинговой компанией. </w:t>
      </w:r>
    </w:p>
    <w:bookmarkEnd w:id="1682"/>
    <w:bookmarkStart w:name="z1748" w:id="1683"/>
    <w:p>
      <w:pPr>
        <w:spacing w:after="0"/>
        <w:ind w:left="0"/>
        <w:jc w:val="both"/>
      </w:pPr>
      <w:r>
        <w:rPr>
          <w:rFonts w:ascii="Times New Roman"/>
          <w:b w:val="false"/>
          <w:i w:val="false"/>
          <w:color w:val="000000"/>
          <w:sz w:val="28"/>
        </w:rPr>
        <w:t>
      38. Условия гарантирования для действующего предпринимателя:</w:t>
      </w:r>
    </w:p>
    <w:bookmarkEnd w:id="1683"/>
    <w:bookmarkStart w:name="z1749" w:id="1684"/>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3,5 миллиарда тенге.</w:t>
      </w:r>
    </w:p>
    <w:bookmarkEnd w:id="1684"/>
    <w:bookmarkStart w:name="z1750" w:id="1685"/>
    <w:p>
      <w:pPr>
        <w:spacing w:after="0"/>
        <w:ind w:left="0"/>
        <w:jc w:val="both"/>
      </w:pPr>
      <w:r>
        <w:rPr>
          <w:rFonts w:ascii="Times New Roman"/>
          <w:b w:val="false"/>
          <w:i w:val="false"/>
          <w:color w:val="000000"/>
          <w:sz w:val="28"/>
        </w:rPr>
        <w:t xml:space="preserve">
      Сумма предмета лизинга, по которому осуществляется гарантирование, не превышает 1 (один) миллиард тенге. </w:t>
      </w:r>
    </w:p>
    <w:bookmarkEnd w:id="1685"/>
    <w:bookmarkStart w:name="z1751" w:id="1686"/>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686"/>
    <w:bookmarkStart w:name="z1752" w:id="1687"/>
    <w:p>
      <w:pPr>
        <w:spacing w:after="0"/>
        <w:ind w:left="0"/>
        <w:jc w:val="both"/>
      </w:pPr>
      <w:r>
        <w:rPr>
          <w:rFonts w:ascii="Times New Roman"/>
          <w:b w:val="false"/>
          <w:i w:val="false"/>
          <w:color w:val="000000"/>
          <w:sz w:val="28"/>
        </w:rPr>
        <w:t xml:space="preserve">
      2) максимальный размер гарантии (-й) не превышает 1,75 миллиардов тенге до 50 % от суммы кредита до 3,5 миллиарда тенге включительно. </w:t>
      </w:r>
    </w:p>
    <w:bookmarkEnd w:id="1687"/>
    <w:bookmarkStart w:name="z1753" w:id="1688"/>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88"/>
    <w:bookmarkStart w:name="z1754" w:id="1689"/>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689"/>
    <w:bookmarkStart w:name="z1755" w:id="1690"/>
    <w:p>
      <w:pPr>
        <w:spacing w:after="0"/>
        <w:ind w:left="0"/>
        <w:jc w:val="both"/>
      </w:pPr>
      <w:r>
        <w:rPr>
          <w:rFonts w:ascii="Times New Roman"/>
          <w:b w:val="false"/>
          <w:i w:val="false"/>
          <w:color w:val="000000"/>
          <w:sz w:val="28"/>
        </w:rPr>
        <w:t>
      3) стоимость гарантии:</w:t>
      </w:r>
    </w:p>
    <w:bookmarkEnd w:id="1690"/>
    <w:bookmarkStart w:name="z1756" w:id="1691"/>
    <w:p>
      <w:pPr>
        <w:spacing w:after="0"/>
        <w:ind w:left="0"/>
        <w:jc w:val="both"/>
      </w:pPr>
      <w:r>
        <w:rPr>
          <w:rFonts w:ascii="Times New Roman"/>
          <w:b w:val="false"/>
          <w:i w:val="false"/>
          <w:color w:val="000000"/>
          <w:sz w:val="28"/>
        </w:rPr>
        <w:t>
      при совокупной сумме гарантий не более 500 (пятьсот) миллионов тенге – 20 % от суммы гарантии;</w:t>
      </w:r>
    </w:p>
    <w:bookmarkEnd w:id="1691"/>
    <w:bookmarkStart w:name="z1757" w:id="1692"/>
    <w:p>
      <w:pPr>
        <w:spacing w:after="0"/>
        <w:ind w:left="0"/>
        <w:jc w:val="both"/>
      </w:pPr>
      <w:r>
        <w:rPr>
          <w:rFonts w:ascii="Times New Roman"/>
          <w:b w:val="false"/>
          <w:i w:val="false"/>
          <w:color w:val="000000"/>
          <w:sz w:val="28"/>
        </w:rPr>
        <w:t>
      при совокупной сумме гарантий свыше 500 (пятьсот) миллионов тенге предприниматель оплачивает комиссию финансовому агентству, размер которой определяется внутренними документами финансового агентства. Комиссия оплачивается предпринимателем единовременно не позднее даты подписания договора гарантии. До окончания срока действия договора гарантии ежегодно от остатка суммы выданной гарантии. Возможно осуществление возврата уплаченной предпринимателем комиссии и/или предоставление отсрочки платежа по комиссии на основании решения финансового агентства. Предприниматель допускается единовременно оплачивать финансовому агентству ежегодную комиссию в полном объеме за весь период действия договора гарантии. Банк/лизинговая компания имеет право единовременно или на ежегодной основе оплачивать финансовому агентству за предпринимателя стоимость гарантии, начисленную финансовым агентством предпринимателю. По возобновляемой кредитной линии при наличии периода доступности, комиссия рассчитывается из общей суммы возобновляемой кредитной линии. В случае неисполнения со стороны предпринимателя условий по оплате комиссии финансовое агентство аннулирует гарантию;</w:t>
      </w:r>
    </w:p>
    <w:bookmarkEnd w:id="1692"/>
    <w:bookmarkStart w:name="z1758" w:id="1693"/>
    <w:p>
      <w:pPr>
        <w:spacing w:after="0"/>
        <w:ind w:left="0"/>
        <w:jc w:val="both"/>
      </w:pPr>
      <w:r>
        <w:rPr>
          <w:rFonts w:ascii="Times New Roman"/>
          <w:b w:val="false"/>
          <w:i w:val="false"/>
          <w:color w:val="000000"/>
          <w:sz w:val="28"/>
        </w:rPr>
        <w:t>
      4) срок предоставляемой гарантии – не более срока кредита;</w:t>
      </w:r>
    </w:p>
    <w:bookmarkEnd w:id="1693"/>
    <w:bookmarkStart w:name="z1759" w:id="1694"/>
    <w:p>
      <w:pPr>
        <w:spacing w:after="0"/>
        <w:ind w:left="0"/>
        <w:jc w:val="both"/>
      </w:pPr>
      <w:r>
        <w:rPr>
          <w:rFonts w:ascii="Times New Roman"/>
          <w:b w:val="false"/>
          <w:i w:val="false"/>
          <w:color w:val="000000"/>
          <w:sz w:val="28"/>
        </w:rPr>
        <w:t>
      5) валюта кредита/договора финансового лизинга – тенге.</w:t>
      </w:r>
    </w:p>
    <w:bookmarkEnd w:id="1694"/>
    <w:bookmarkStart w:name="z1760" w:id="1695"/>
    <w:p>
      <w:pPr>
        <w:spacing w:after="0"/>
        <w:ind w:left="0"/>
        <w:jc w:val="both"/>
      </w:pPr>
      <w:r>
        <w:rPr>
          <w:rFonts w:ascii="Times New Roman"/>
          <w:b w:val="false"/>
          <w:i w:val="false"/>
          <w:color w:val="000000"/>
          <w:sz w:val="28"/>
        </w:rPr>
        <w:t>
      При этом разница в обеспечении по кредиту (залоговая стоимость) покрывается предпринимателем.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695"/>
    <w:bookmarkStart w:name="z1761" w:id="1696"/>
    <w:p>
      <w:pPr>
        <w:spacing w:after="0"/>
        <w:ind w:left="0"/>
        <w:jc w:val="both"/>
      </w:pPr>
      <w:r>
        <w:rPr>
          <w:rFonts w:ascii="Times New Roman"/>
          <w:b w:val="false"/>
          <w:i w:val="false"/>
          <w:color w:val="000000"/>
          <w:sz w:val="28"/>
        </w:rPr>
        <w:t>
      39. Частичное гарантирование осуществляется по кредитам на пополнение оборотных средств на сумму кредита не более 1 (один) миллиарда тенге в случаях, когда:</w:t>
      </w:r>
    </w:p>
    <w:bookmarkEnd w:id="1696"/>
    <w:bookmarkStart w:name="z1762" w:id="1697"/>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50 % от суммы кредита. Допускается гарантирование кредита, 100 % которого направлено на пополнение оборотных средств, если размер данного кредита не превышает 50% от общей кредитуемой суммы проекта;</w:t>
      </w:r>
    </w:p>
    <w:bookmarkEnd w:id="1697"/>
    <w:bookmarkStart w:name="z1763" w:id="1698"/>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698"/>
    <w:bookmarkStart w:name="z1764" w:id="1699"/>
    <w:p>
      <w:pPr>
        <w:spacing w:after="0"/>
        <w:ind w:left="0"/>
        <w:jc w:val="both"/>
      </w:pPr>
      <w:r>
        <w:rPr>
          <w:rFonts w:ascii="Times New Roman"/>
          <w:b w:val="false"/>
          <w:i w:val="false"/>
          <w:color w:val="000000"/>
          <w:sz w:val="28"/>
        </w:rPr>
        <w:t>
      40.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699"/>
    <w:bookmarkStart w:name="z1765" w:id="1700"/>
    <w:p>
      <w:pPr>
        <w:spacing w:after="0"/>
        <w:ind w:left="0"/>
        <w:jc w:val="left"/>
      </w:pPr>
      <w:r>
        <w:rPr>
          <w:rFonts w:ascii="Times New Roman"/>
          <w:b/>
          <w:i w:val="false"/>
          <w:color w:val="000000"/>
        </w:rPr>
        <w:t xml:space="preserve"> Параграф 3. Условия предоставления гарантий по направлению "Поддержка предпринимательства в моно- и малых городах, сельских населенных пунктах"</w:t>
      </w:r>
    </w:p>
    <w:bookmarkEnd w:id="1700"/>
    <w:bookmarkStart w:name="z1766" w:id="1701"/>
    <w:p>
      <w:pPr>
        <w:spacing w:after="0"/>
        <w:ind w:left="0"/>
        <w:jc w:val="both"/>
      </w:pPr>
      <w:r>
        <w:rPr>
          <w:rFonts w:ascii="Times New Roman"/>
          <w:b w:val="false"/>
          <w:i w:val="false"/>
          <w:color w:val="000000"/>
          <w:sz w:val="28"/>
        </w:rPr>
        <w:t xml:space="preserve">
      41. Участниками гарантирования по направлению "Поддержка предпринимательства в моно- и малых городах, сельских населенных пунктах" являются предприниматели, реализующие и/или планирующие реализовать собственные и эффективные проекты.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 </w:t>
      </w:r>
    </w:p>
    <w:bookmarkEnd w:id="1701"/>
    <w:bookmarkStart w:name="z1767" w:id="1702"/>
    <w:p>
      <w:pPr>
        <w:spacing w:after="0"/>
        <w:ind w:left="0"/>
        <w:jc w:val="both"/>
      </w:pPr>
      <w:r>
        <w:rPr>
          <w:rFonts w:ascii="Times New Roman"/>
          <w:b w:val="false"/>
          <w:i w:val="false"/>
          <w:color w:val="000000"/>
          <w:sz w:val="28"/>
        </w:rPr>
        <w:t>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местного исполнительного органа области, столицы, городов республиканского значения и финансового агентства.</w:t>
      </w:r>
    </w:p>
    <w:bookmarkEnd w:id="1702"/>
    <w:bookmarkStart w:name="z1768" w:id="1703"/>
    <w:p>
      <w:pPr>
        <w:spacing w:after="0"/>
        <w:ind w:left="0"/>
        <w:jc w:val="both"/>
      </w:pPr>
      <w:r>
        <w:rPr>
          <w:rFonts w:ascii="Times New Roman"/>
          <w:b w:val="false"/>
          <w:i w:val="false"/>
          <w:color w:val="000000"/>
          <w:sz w:val="28"/>
        </w:rPr>
        <w:t>
      42.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1703"/>
    <w:bookmarkStart w:name="z1769" w:id="1704"/>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1704"/>
    <w:bookmarkStart w:name="z1770" w:id="1705"/>
    <w:p>
      <w:pPr>
        <w:spacing w:after="0"/>
        <w:ind w:left="0"/>
        <w:jc w:val="both"/>
      </w:pPr>
      <w:r>
        <w:rPr>
          <w:rFonts w:ascii="Times New Roman"/>
          <w:b w:val="false"/>
          <w:i w:val="false"/>
          <w:color w:val="000000"/>
          <w:sz w:val="28"/>
        </w:rPr>
        <w:t>
      Предприниматель также подтверждает рост фонда оплаты труда с сохранением рабочих мест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1705"/>
    <w:bookmarkStart w:name="z1771" w:id="1706"/>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1706"/>
    <w:bookmarkStart w:name="z1772" w:id="1707"/>
    <w:p>
      <w:pPr>
        <w:spacing w:after="0"/>
        <w:ind w:left="0"/>
        <w:jc w:val="both"/>
      </w:pPr>
      <w:r>
        <w:rPr>
          <w:rFonts w:ascii="Times New Roman"/>
          <w:b w:val="false"/>
          <w:i w:val="false"/>
          <w:color w:val="000000"/>
          <w:sz w:val="28"/>
        </w:rPr>
        <w:t>
      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bookmarkEnd w:id="1707"/>
    <w:bookmarkStart w:name="z1773" w:id="1708"/>
    <w:p>
      <w:pPr>
        <w:spacing w:after="0"/>
        <w:ind w:left="0"/>
        <w:jc w:val="both"/>
      </w:pPr>
      <w:r>
        <w:rPr>
          <w:rFonts w:ascii="Times New Roman"/>
          <w:b w:val="false"/>
          <w:i w:val="false"/>
          <w:color w:val="000000"/>
          <w:sz w:val="28"/>
        </w:rPr>
        <w:t xml:space="preserve">
      43.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 </w:t>
      </w:r>
    </w:p>
    <w:bookmarkEnd w:id="1708"/>
    <w:bookmarkStart w:name="z1774" w:id="1709"/>
    <w:p>
      <w:pPr>
        <w:spacing w:after="0"/>
        <w:ind w:left="0"/>
        <w:jc w:val="both"/>
      </w:pPr>
      <w:r>
        <w:rPr>
          <w:rFonts w:ascii="Times New Roman"/>
          <w:b w:val="false"/>
          <w:i w:val="false"/>
          <w:color w:val="000000"/>
          <w:sz w:val="28"/>
        </w:rPr>
        <w:t>
      44. Гарантирование осуществляется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bookmarkEnd w:id="1709"/>
    <w:bookmarkStart w:name="z1775" w:id="1710"/>
    <w:p>
      <w:pPr>
        <w:spacing w:after="0"/>
        <w:ind w:left="0"/>
        <w:jc w:val="both"/>
      </w:pPr>
      <w:r>
        <w:rPr>
          <w:rFonts w:ascii="Times New Roman"/>
          <w:b w:val="false"/>
          <w:i w:val="false"/>
          <w:color w:val="000000"/>
          <w:sz w:val="28"/>
        </w:rPr>
        <w:t>
      45. Условия гарантирования для действующего предпринимателя:</w:t>
      </w:r>
    </w:p>
    <w:bookmarkEnd w:id="1710"/>
    <w:bookmarkStart w:name="z1776" w:id="1711"/>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1,5 миллиарда тенге.</w:t>
      </w:r>
    </w:p>
    <w:bookmarkEnd w:id="1711"/>
    <w:bookmarkStart w:name="z1777" w:id="1712"/>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500 (пятьсот) миллионов тенге.</w:t>
      </w:r>
    </w:p>
    <w:bookmarkEnd w:id="1712"/>
    <w:bookmarkStart w:name="z1778" w:id="1713"/>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713"/>
    <w:bookmarkStart w:name="z1779" w:id="1714"/>
    <w:p>
      <w:pPr>
        <w:spacing w:after="0"/>
        <w:ind w:left="0"/>
        <w:jc w:val="both"/>
      </w:pPr>
      <w:r>
        <w:rPr>
          <w:rFonts w:ascii="Times New Roman"/>
          <w:b w:val="false"/>
          <w:i w:val="false"/>
          <w:color w:val="000000"/>
          <w:sz w:val="28"/>
        </w:rPr>
        <w:t>
      2) максимальный размер гарантии (-й) не превышает 750 (семьсот пятьдесят) миллионов тенге до 50 % от суммы кредита до 1,5 миллиарда тенге включительно.</w:t>
      </w:r>
    </w:p>
    <w:bookmarkEnd w:id="1714"/>
    <w:bookmarkStart w:name="z1780" w:id="1715"/>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715"/>
    <w:bookmarkStart w:name="z1781" w:id="1716"/>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716"/>
    <w:bookmarkStart w:name="z1782" w:id="1717"/>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717"/>
    <w:bookmarkStart w:name="z1783" w:id="1718"/>
    <w:p>
      <w:pPr>
        <w:spacing w:after="0"/>
        <w:ind w:left="0"/>
        <w:jc w:val="both"/>
      </w:pPr>
      <w:r>
        <w:rPr>
          <w:rFonts w:ascii="Times New Roman"/>
          <w:b w:val="false"/>
          <w:i w:val="false"/>
          <w:color w:val="000000"/>
          <w:sz w:val="28"/>
        </w:rPr>
        <w:t>
      4) валюта кредита/договора финансового лизинга – тенге.</w:t>
      </w:r>
    </w:p>
    <w:bookmarkEnd w:id="1718"/>
    <w:bookmarkStart w:name="z1784" w:id="1719"/>
    <w:p>
      <w:pPr>
        <w:spacing w:after="0"/>
        <w:ind w:left="0"/>
        <w:jc w:val="both"/>
      </w:pPr>
      <w:r>
        <w:rPr>
          <w:rFonts w:ascii="Times New Roman"/>
          <w:b w:val="false"/>
          <w:i w:val="false"/>
          <w:color w:val="000000"/>
          <w:sz w:val="28"/>
        </w:rPr>
        <w:t>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719"/>
    <w:bookmarkStart w:name="z1785" w:id="1720"/>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720"/>
    <w:bookmarkStart w:name="z1786" w:id="1721"/>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721"/>
    <w:bookmarkStart w:name="z1787" w:id="1722"/>
    <w:p>
      <w:pPr>
        <w:spacing w:after="0"/>
        <w:ind w:left="0"/>
        <w:jc w:val="both"/>
      </w:pPr>
      <w:r>
        <w:rPr>
          <w:rFonts w:ascii="Times New Roman"/>
          <w:b w:val="false"/>
          <w:i w:val="false"/>
          <w:color w:val="000000"/>
          <w:sz w:val="28"/>
        </w:rPr>
        <w:t>
      46. Частичное гарантирование осуществляется по кредитам на пополнение оборотных средств на сумму кредита не более 500 (пятьсот) миллионов тенге, при этом в сфере торговой деятельности на сумму не более 100 (сто) миллионов тенге на одного предпринимателя.</w:t>
      </w:r>
    </w:p>
    <w:bookmarkEnd w:id="1722"/>
    <w:bookmarkStart w:name="z1788" w:id="1723"/>
    <w:p>
      <w:pPr>
        <w:spacing w:after="0"/>
        <w:ind w:left="0"/>
        <w:jc w:val="both"/>
      </w:pPr>
      <w:r>
        <w:rPr>
          <w:rFonts w:ascii="Times New Roman"/>
          <w:b w:val="false"/>
          <w:i w:val="false"/>
          <w:color w:val="000000"/>
          <w:sz w:val="28"/>
        </w:rPr>
        <w:t>
      47.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723"/>
    <w:bookmarkStart w:name="z1789" w:id="1724"/>
    <w:p>
      <w:pPr>
        <w:spacing w:after="0"/>
        <w:ind w:left="0"/>
        <w:jc w:val="both"/>
      </w:pPr>
      <w:r>
        <w:rPr>
          <w:rFonts w:ascii="Times New Roman"/>
          <w:b w:val="false"/>
          <w:i w:val="false"/>
          <w:color w:val="000000"/>
          <w:sz w:val="28"/>
        </w:rPr>
        <w:t>
      48. Условия гарантирования для начинающего предпринимателя:</w:t>
      </w:r>
    </w:p>
    <w:bookmarkEnd w:id="1724"/>
    <w:bookmarkStart w:name="z1790" w:id="1725"/>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(триста шестьдесят) миллионов тенге.</w:t>
      </w:r>
    </w:p>
    <w:bookmarkEnd w:id="1725"/>
    <w:bookmarkStart w:name="z1791" w:id="1726"/>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360 (триста шестьдесят) миллионов тенге.</w:t>
      </w:r>
    </w:p>
    <w:bookmarkEnd w:id="1726"/>
    <w:bookmarkStart w:name="z1792" w:id="1727"/>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727"/>
    <w:bookmarkStart w:name="z1793" w:id="1728"/>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728"/>
    <w:bookmarkStart w:name="z1794" w:id="1729"/>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729"/>
    <w:bookmarkStart w:name="z1795" w:id="1730"/>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730"/>
    <w:bookmarkStart w:name="z1796" w:id="1731"/>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731"/>
    <w:bookmarkStart w:name="z1797" w:id="1732"/>
    <w:p>
      <w:pPr>
        <w:spacing w:after="0"/>
        <w:ind w:left="0"/>
        <w:jc w:val="both"/>
      </w:pPr>
      <w:r>
        <w:rPr>
          <w:rFonts w:ascii="Times New Roman"/>
          <w:b w:val="false"/>
          <w:i w:val="false"/>
          <w:color w:val="000000"/>
          <w:sz w:val="28"/>
        </w:rPr>
        <w:t>
      4) валюта кредита/договора финансового лизинга – тенге.</w:t>
      </w:r>
    </w:p>
    <w:bookmarkEnd w:id="1732"/>
    <w:bookmarkStart w:name="z1798" w:id="1733"/>
    <w:p>
      <w:pPr>
        <w:spacing w:after="0"/>
        <w:ind w:left="0"/>
        <w:jc w:val="left"/>
      </w:pPr>
      <w:r>
        <w:rPr>
          <w:rFonts w:ascii="Times New Roman"/>
          <w:b/>
          <w:i w:val="false"/>
          <w:color w:val="000000"/>
        </w:rPr>
        <w:t xml:space="preserve"> Параграф 4. Условия предоставления гарантий по направлению "Поддержка субъектов социального предпринимательства"</w:t>
      </w:r>
    </w:p>
    <w:bookmarkEnd w:id="1733"/>
    <w:bookmarkStart w:name="z1799" w:id="1734"/>
    <w:p>
      <w:pPr>
        <w:spacing w:after="0"/>
        <w:ind w:left="0"/>
        <w:jc w:val="both"/>
      </w:pPr>
      <w:r>
        <w:rPr>
          <w:rFonts w:ascii="Times New Roman"/>
          <w:b w:val="false"/>
          <w:i w:val="false"/>
          <w:color w:val="000000"/>
          <w:sz w:val="28"/>
        </w:rPr>
        <w:t xml:space="preserve">
      49. Государственная поддержка субъектов социального предпринимательства, предусмотренная </w:t>
      </w:r>
      <w:r>
        <w:rPr>
          <w:rFonts w:ascii="Times New Roman"/>
          <w:b w:val="false"/>
          <w:i w:val="false"/>
          <w:color w:val="000000"/>
          <w:sz w:val="28"/>
        </w:rPr>
        <w:t>статьей 232-1</w:t>
      </w:r>
      <w:r>
        <w:rPr>
          <w:rFonts w:ascii="Times New Roman"/>
          <w:b w:val="false"/>
          <w:i w:val="false"/>
          <w:color w:val="000000"/>
          <w:sz w:val="28"/>
        </w:rPr>
        <w:t xml:space="preserve"> Кодекса, осуществляется без отраслевых ограничений и учета места регистрации и реализации проекта.</w:t>
      </w:r>
    </w:p>
    <w:bookmarkEnd w:id="1734"/>
    <w:bookmarkStart w:name="z1800" w:id="1735"/>
    <w:p>
      <w:pPr>
        <w:spacing w:after="0"/>
        <w:ind w:left="0"/>
        <w:jc w:val="both"/>
      </w:pPr>
      <w:r>
        <w:rPr>
          <w:rFonts w:ascii="Times New Roman"/>
          <w:b w:val="false"/>
          <w:i w:val="false"/>
          <w:color w:val="000000"/>
          <w:sz w:val="28"/>
        </w:rPr>
        <w:t>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ЕНПФ, местного исполнительного органа области, столицы, городов республиканского значения и финансового агентства.</w:t>
      </w:r>
    </w:p>
    <w:bookmarkEnd w:id="1735"/>
    <w:bookmarkStart w:name="z1801" w:id="1736"/>
    <w:p>
      <w:pPr>
        <w:spacing w:after="0"/>
        <w:ind w:left="0"/>
        <w:jc w:val="both"/>
      </w:pPr>
      <w:r>
        <w:rPr>
          <w:rFonts w:ascii="Times New Roman"/>
          <w:b w:val="false"/>
          <w:i w:val="false"/>
          <w:color w:val="000000"/>
          <w:sz w:val="28"/>
        </w:rPr>
        <w:t>
      50.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w:t>
      </w:r>
    </w:p>
    <w:bookmarkEnd w:id="1736"/>
    <w:bookmarkStart w:name="z1802" w:id="1737"/>
    <w:p>
      <w:pPr>
        <w:spacing w:after="0"/>
        <w:ind w:left="0"/>
        <w:jc w:val="both"/>
      </w:pPr>
      <w:r>
        <w:rPr>
          <w:rFonts w:ascii="Times New Roman"/>
          <w:b w:val="false"/>
          <w:i w:val="false"/>
          <w:color w:val="000000"/>
          <w:sz w:val="28"/>
        </w:rPr>
        <w:t>
      51. Частичное гарантирование осуществляется по кредитам, выдаваемым в рамках социального предпринимательства на цели:</w:t>
      </w:r>
    </w:p>
    <w:bookmarkEnd w:id="1737"/>
    <w:bookmarkStart w:name="z1803" w:id="1738"/>
    <w:p>
      <w:pPr>
        <w:spacing w:after="0"/>
        <w:ind w:left="0"/>
        <w:jc w:val="both"/>
      </w:pPr>
      <w:r>
        <w:rPr>
          <w:rFonts w:ascii="Times New Roman"/>
          <w:b w:val="false"/>
          <w:i w:val="false"/>
          <w:color w:val="000000"/>
          <w:sz w:val="28"/>
        </w:rPr>
        <w:t>
      инвестиций (приобретение, создание и модернизация основных средств и (или) расширение действующего бизнеса);</w:t>
      </w:r>
    </w:p>
    <w:bookmarkEnd w:id="1738"/>
    <w:bookmarkStart w:name="z1804" w:id="1739"/>
    <w:p>
      <w:pPr>
        <w:spacing w:after="0"/>
        <w:ind w:left="0"/>
        <w:jc w:val="both"/>
      </w:pPr>
      <w:r>
        <w:rPr>
          <w:rFonts w:ascii="Times New Roman"/>
          <w:b w:val="false"/>
          <w:i w:val="false"/>
          <w:color w:val="000000"/>
          <w:sz w:val="28"/>
        </w:rPr>
        <w:t>
      пополнение оборотных средств (за исключением проведения расчетов по оплате текущих платежей по обслуживанию кредитов и иных целей, не связанных с осуществлением субъектом социального предпринимательства основной деятельности).</w:t>
      </w:r>
    </w:p>
    <w:bookmarkEnd w:id="1739"/>
    <w:bookmarkStart w:name="z1805" w:id="1740"/>
    <w:p>
      <w:pPr>
        <w:spacing w:after="0"/>
        <w:ind w:left="0"/>
        <w:jc w:val="both"/>
      </w:pPr>
      <w:r>
        <w:rPr>
          <w:rFonts w:ascii="Times New Roman"/>
          <w:b w:val="false"/>
          <w:i w:val="false"/>
          <w:color w:val="000000"/>
          <w:sz w:val="28"/>
        </w:rPr>
        <w:t>
      52. Гарантирование осуществляется только по кредитам банка с номинальной ставкой вознаграждения, не превышающей базовую ставку, установленную Национальным Банком Республики Казахстан, увеличенную на 5 (пять) процентных пунктов на дату принятия решения банком по проекту субъекта социального предпринимательства.".</w:t>
      </w:r>
    </w:p>
    <w:bookmarkEnd w:id="1740"/>
    <w:bookmarkStart w:name="z1806" w:id="1741"/>
    <w:p>
      <w:pPr>
        <w:spacing w:after="0"/>
        <w:ind w:left="0"/>
        <w:jc w:val="both"/>
      </w:pPr>
      <w:r>
        <w:rPr>
          <w:rFonts w:ascii="Times New Roman"/>
          <w:b w:val="false"/>
          <w:i w:val="false"/>
          <w:color w:val="000000"/>
          <w:sz w:val="28"/>
        </w:rPr>
        <w:t>
      53. Условия гарантирования для действующего предпринимателя:</w:t>
      </w:r>
    </w:p>
    <w:bookmarkEnd w:id="1741"/>
    <w:bookmarkStart w:name="z1807" w:id="1742"/>
    <w:p>
      <w:pPr>
        <w:spacing w:after="0"/>
        <w:ind w:left="0"/>
        <w:jc w:val="both"/>
      </w:pPr>
      <w:r>
        <w:rPr>
          <w:rFonts w:ascii="Times New Roman"/>
          <w:b w:val="false"/>
          <w:i w:val="false"/>
          <w:color w:val="000000"/>
          <w:sz w:val="28"/>
        </w:rPr>
        <w:t xml:space="preserve">
      1) сумма кредита (-ов) в рамках проекта, по которому осуществляется гарантирование, не превышает 1 (один) миллиарда тенге по кредитам банка. </w:t>
      </w:r>
    </w:p>
    <w:bookmarkEnd w:id="1742"/>
    <w:bookmarkStart w:name="z1808" w:id="1743"/>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500 (пятьсот) миллионов тенге.</w:t>
      </w:r>
    </w:p>
    <w:bookmarkEnd w:id="1743"/>
    <w:bookmarkStart w:name="z1809" w:id="1744"/>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744"/>
    <w:bookmarkStart w:name="z1810" w:id="1745"/>
    <w:p>
      <w:pPr>
        <w:spacing w:after="0"/>
        <w:ind w:left="0"/>
        <w:jc w:val="both"/>
      </w:pPr>
      <w:r>
        <w:rPr>
          <w:rFonts w:ascii="Times New Roman"/>
          <w:b w:val="false"/>
          <w:i w:val="false"/>
          <w:color w:val="000000"/>
          <w:sz w:val="28"/>
        </w:rPr>
        <w:t>
      2) максимальный размер гарантии (-й) не превышает 500 (пятьсот) миллионов тенге до 50 % от суммы кредита до 1 (один) миллиарда тенге включительно.</w:t>
      </w:r>
    </w:p>
    <w:bookmarkEnd w:id="1745"/>
    <w:bookmarkStart w:name="z1811" w:id="1746"/>
    <w:p>
      <w:pPr>
        <w:spacing w:after="0"/>
        <w:ind w:left="0"/>
        <w:jc w:val="both"/>
      </w:pPr>
      <w:r>
        <w:rPr>
          <w:rFonts w:ascii="Times New Roman"/>
          <w:b w:val="false"/>
          <w:i w:val="false"/>
          <w:color w:val="000000"/>
          <w:sz w:val="28"/>
        </w:rPr>
        <w:t>
      При этом субъект социального предпринимательства предоставляет обеспечение по кредиту (залоговой) стоимостью в размере не менее 50 % от суммы кредита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746"/>
    <w:bookmarkStart w:name="z1812" w:id="1747"/>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747"/>
    <w:bookmarkStart w:name="z1813" w:id="1748"/>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748"/>
    <w:bookmarkStart w:name="z1814" w:id="1749"/>
    <w:p>
      <w:pPr>
        <w:spacing w:after="0"/>
        <w:ind w:left="0"/>
        <w:jc w:val="both"/>
      </w:pPr>
      <w:r>
        <w:rPr>
          <w:rFonts w:ascii="Times New Roman"/>
          <w:b w:val="false"/>
          <w:i w:val="false"/>
          <w:color w:val="000000"/>
          <w:sz w:val="28"/>
        </w:rPr>
        <w:t>
      4) валюта кредита/договора финансового лизинга – тенге.</w:t>
      </w:r>
    </w:p>
    <w:bookmarkEnd w:id="1749"/>
    <w:bookmarkStart w:name="z1815" w:id="1750"/>
    <w:p>
      <w:pPr>
        <w:spacing w:after="0"/>
        <w:ind w:left="0"/>
        <w:jc w:val="both"/>
      </w:pPr>
      <w:r>
        <w:rPr>
          <w:rFonts w:ascii="Times New Roman"/>
          <w:b w:val="false"/>
          <w:i w:val="false"/>
          <w:color w:val="000000"/>
          <w:sz w:val="28"/>
        </w:rPr>
        <w:t>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bookmarkEnd w:id="1750"/>
    <w:bookmarkStart w:name="z1816" w:id="1751"/>
    <w:p>
      <w:pPr>
        <w:spacing w:after="0"/>
        <w:ind w:left="0"/>
        <w:jc w:val="both"/>
      </w:pPr>
      <w:r>
        <w:rPr>
          <w:rFonts w:ascii="Times New Roman"/>
          <w:b w:val="false"/>
          <w:i w:val="false"/>
          <w:color w:val="000000"/>
          <w:sz w:val="28"/>
        </w:rPr>
        <w:t>
      54.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bookmarkEnd w:id="1751"/>
    <w:bookmarkStart w:name="z1817" w:id="1752"/>
    <w:p>
      <w:pPr>
        <w:spacing w:after="0"/>
        <w:ind w:left="0"/>
        <w:jc w:val="both"/>
      </w:pPr>
      <w:r>
        <w:rPr>
          <w:rFonts w:ascii="Times New Roman"/>
          <w:b w:val="false"/>
          <w:i w:val="false"/>
          <w:color w:val="000000"/>
          <w:sz w:val="28"/>
        </w:rPr>
        <w:t>
      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bookmarkEnd w:id="1752"/>
    <w:bookmarkStart w:name="z1818" w:id="1753"/>
    <w:p>
      <w:pPr>
        <w:spacing w:after="0"/>
        <w:ind w:left="0"/>
        <w:jc w:val="both"/>
      </w:pPr>
      <w:r>
        <w:rPr>
          <w:rFonts w:ascii="Times New Roman"/>
          <w:b w:val="false"/>
          <w:i w:val="false"/>
          <w:color w:val="000000"/>
          <w:sz w:val="28"/>
        </w:rPr>
        <w:t>
      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bookmarkEnd w:id="1753"/>
    <w:bookmarkStart w:name="z1819" w:id="1754"/>
    <w:p>
      <w:pPr>
        <w:spacing w:after="0"/>
        <w:ind w:left="0"/>
        <w:jc w:val="both"/>
      </w:pPr>
      <w:r>
        <w:rPr>
          <w:rFonts w:ascii="Times New Roman"/>
          <w:b w:val="false"/>
          <w:i w:val="false"/>
          <w:color w:val="000000"/>
          <w:sz w:val="28"/>
        </w:rPr>
        <w:t>
      55. Условия гарантирования для начинающего предпринимателя:</w:t>
      </w:r>
    </w:p>
    <w:bookmarkEnd w:id="1754"/>
    <w:bookmarkStart w:name="z1820" w:id="1755"/>
    <w:p>
      <w:pPr>
        <w:spacing w:after="0"/>
        <w:ind w:left="0"/>
        <w:jc w:val="both"/>
      </w:pPr>
      <w:r>
        <w:rPr>
          <w:rFonts w:ascii="Times New Roman"/>
          <w:b w:val="false"/>
          <w:i w:val="false"/>
          <w:color w:val="000000"/>
          <w:sz w:val="28"/>
        </w:rPr>
        <w:t>
      1) сумма кредита (-ов) в рамках проекта, по которому осуществляется гарантирование, не превышает 360 миллионов тенге.</w:t>
      </w:r>
    </w:p>
    <w:bookmarkEnd w:id="1755"/>
    <w:bookmarkStart w:name="z1821" w:id="1756"/>
    <w:p>
      <w:pPr>
        <w:spacing w:after="0"/>
        <w:ind w:left="0"/>
        <w:jc w:val="both"/>
      </w:pPr>
      <w:r>
        <w:rPr>
          <w:rFonts w:ascii="Times New Roman"/>
          <w:b w:val="false"/>
          <w:i w:val="false"/>
          <w:color w:val="000000"/>
          <w:sz w:val="28"/>
        </w:rPr>
        <w:t>
      Сумма предмета лизинга, по которому осуществляется гарантирование, не превышает 360 (триста шестьдесят) миллионов тенге.</w:t>
      </w:r>
    </w:p>
    <w:bookmarkEnd w:id="1756"/>
    <w:bookmarkStart w:name="z1822" w:id="1757"/>
    <w:p>
      <w:pPr>
        <w:spacing w:after="0"/>
        <w:ind w:left="0"/>
        <w:jc w:val="both"/>
      </w:pPr>
      <w:r>
        <w:rPr>
          <w:rFonts w:ascii="Times New Roman"/>
          <w:b w:val="false"/>
          <w:i w:val="false"/>
          <w:color w:val="000000"/>
          <w:sz w:val="28"/>
        </w:rPr>
        <w:t>
      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bookmarkEnd w:id="1757"/>
    <w:bookmarkStart w:name="z1823" w:id="1758"/>
    <w:p>
      <w:pPr>
        <w:spacing w:after="0"/>
        <w:ind w:left="0"/>
        <w:jc w:val="both"/>
      </w:pPr>
      <w:r>
        <w:rPr>
          <w:rFonts w:ascii="Times New Roman"/>
          <w:b w:val="false"/>
          <w:i w:val="false"/>
          <w:color w:val="000000"/>
          <w:sz w:val="28"/>
        </w:rPr>
        <w:t>
      2) максимальный размер гарантии (-й) не превышает 306 (триста шесть) миллионов тенге включительно, до 85 % от суммы кредита.</w:t>
      </w:r>
    </w:p>
    <w:bookmarkEnd w:id="1758"/>
    <w:bookmarkStart w:name="z1824" w:id="1759"/>
    <w:p>
      <w:pPr>
        <w:spacing w:after="0"/>
        <w:ind w:left="0"/>
        <w:jc w:val="both"/>
      </w:pPr>
      <w:r>
        <w:rPr>
          <w:rFonts w:ascii="Times New Roman"/>
          <w:b w:val="false"/>
          <w:i w:val="false"/>
          <w:color w:val="000000"/>
          <w:sz w:val="28"/>
        </w:rPr>
        <w:t>
      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bookmarkEnd w:id="1759"/>
    <w:bookmarkStart w:name="z1825" w:id="1760"/>
    <w:p>
      <w:pPr>
        <w:spacing w:after="0"/>
        <w:ind w:left="0"/>
        <w:jc w:val="both"/>
      </w:pPr>
      <w:r>
        <w:rPr>
          <w:rFonts w:ascii="Times New Roman"/>
          <w:b w:val="false"/>
          <w:i w:val="false"/>
          <w:color w:val="000000"/>
          <w:sz w:val="28"/>
        </w:rPr>
        <w:t>
      По финансовому лизингу максимальный размер гарантии не превышает 50 % от стоимости предмета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bookmarkEnd w:id="1760"/>
    <w:bookmarkStart w:name="z1826" w:id="1761"/>
    <w:p>
      <w:pPr>
        <w:spacing w:after="0"/>
        <w:ind w:left="0"/>
        <w:jc w:val="both"/>
      </w:pPr>
      <w:r>
        <w:rPr>
          <w:rFonts w:ascii="Times New Roman"/>
          <w:b w:val="false"/>
          <w:i w:val="false"/>
          <w:color w:val="000000"/>
          <w:sz w:val="28"/>
        </w:rPr>
        <w:t>
      3) срок предоставляемой гарантии – не более срока кредита;</w:t>
      </w:r>
    </w:p>
    <w:bookmarkEnd w:id="1761"/>
    <w:bookmarkStart w:name="z1827" w:id="1762"/>
    <w:p>
      <w:pPr>
        <w:spacing w:after="0"/>
        <w:ind w:left="0"/>
        <w:jc w:val="both"/>
      </w:pPr>
      <w:r>
        <w:rPr>
          <w:rFonts w:ascii="Times New Roman"/>
          <w:b w:val="false"/>
          <w:i w:val="false"/>
          <w:color w:val="000000"/>
          <w:sz w:val="28"/>
        </w:rPr>
        <w:t>
      4) валюта кредита/договора финансового лизинга – тенге.</w:t>
      </w:r>
    </w:p>
    <w:bookmarkEnd w:id="1762"/>
    <w:bookmarkStart w:name="z1828" w:id="1763"/>
    <w:p>
      <w:pPr>
        <w:spacing w:after="0"/>
        <w:ind w:left="0"/>
        <w:jc w:val="left"/>
      </w:pPr>
      <w:r>
        <w:rPr>
          <w:rFonts w:ascii="Times New Roman"/>
          <w:b/>
          <w:i w:val="false"/>
          <w:color w:val="000000"/>
        </w:rPr>
        <w:t xml:space="preserve"> Параграф 5. Взаимодействие участников для предоставления гарантии</w:t>
      </w:r>
    </w:p>
    <w:bookmarkEnd w:id="1763"/>
    <w:bookmarkStart w:name="z1829" w:id="1764"/>
    <w:p>
      <w:pPr>
        <w:spacing w:after="0"/>
        <w:ind w:left="0"/>
        <w:jc w:val="both"/>
      </w:pPr>
      <w:r>
        <w:rPr>
          <w:rFonts w:ascii="Times New Roman"/>
          <w:b w:val="false"/>
          <w:i w:val="false"/>
          <w:color w:val="000000"/>
          <w:sz w:val="28"/>
        </w:rPr>
        <w:t>
      56. Обращение предпринимателя в финансовое агентство за гарантией и последующее обращение в банк/лизинговую компанию за кредитом/финансовым лизингом осуществляется в следующем порядке:</w:t>
      </w:r>
    </w:p>
    <w:bookmarkEnd w:id="1764"/>
    <w:bookmarkStart w:name="z1830" w:id="1765"/>
    <w:p>
      <w:pPr>
        <w:spacing w:after="0"/>
        <w:ind w:left="0"/>
        <w:jc w:val="both"/>
      </w:pPr>
      <w:r>
        <w:rPr>
          <w:rFonts w:ascii="Times New Roman"/>
          <w:b w:val="false"/>
          <w:i w:val="false"/>
          <w:color w:val="000000"/>
          <w:sz w:val="28"/>
        </w:rPr>
        <w:t>
      1) предприниматель обращается в финансовое агентство с заявлением на получение гарантии;</w:t>
      </w:r>
    </w:p>
    <w:bookmarkEnd w:id="1765"/>
    <w:bookmarkStart w:name="z1831" w:id="1766"/>
    <w:p>
      <w:pPr>
        <w:spacing w:after="0"/>
        <w:ind w:left="0"/>
        <w:jc w:val="both"/>
      </w:pPr>
      <w:r>
        <w:rPr>
          <w:rFonts w:ascii="Times New Roman"/>
          <w:b w:val="false"/>
          <w:i w:val="false"/>
          <w:color w:val="000000"/>
          <w:sz w:val="28"/>
        </w:rPr>
        <w:t>
      2) финансовое агентство после получения документов от предпринимателя в течение 10 (десять) рабочих дней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w:t>
      </w:r>
    </w:p>
    <w:bookmarkEnd w:id="1766"/>
    <w:bookmarkStart w:name="z1832" w:id="1767"/>
    <w:p>
      <w:pPr>
        <w:spacing w:after="0"/>
        <w:ind w:left="0"/>
        <w:jc w:val="both"/>
      </w:pPr>
      <w:r>
        <w:rPr>
          <w:rFonts w:ascii="Times New Roman"/>
          <w:b w:val="false"/>
          <w:i w:val="false"/>
          <w:color w:val="000000"/>
          <w:sz w:val="28"/>
        </w:rPr>
        <w:t>
      3) в случае принятия решения финансовым агентством о предоставлении гарантии, предприниматель получает предварительное гарантийное письмо о возможности гарантирования с указанием условий предоставляемой гарантии по форме, согласно приложению 3 к настоящим Правилам гарантирования, а также условий предоставления банком/лизинговой компанией кредита/финансового лизинга, в соответствии с которыми возможно предоставление гарантии в рамках настоящих Правил гарантирования;</w:t>
      </w:r>
    </w:p>
    <w:bookmarkEnd w:id="1767"/>
    <w:bookmarkStart w:name="z1833" w:id="1768"/>
    <w:p>
      <w:pPr>
        <w:spacing w:after="0"/>
        <w:ind w:left="0"/>
        <w:jc w:val="both"/>
      </w:pPr>
      <w:r>
        <w:rPr>
          <w:rFonts w:ascii="Times New Roman"/>
          <w:b w:val="false"/>
          <w:i w:val="false"/>
          <w:color w:val="000000"/>
          <w:sz w:val="28"/>
        </w:rPr>
        <w:t>
      4) предприниматель обращается в банк/лизинговую компанию для получения кредита/финансового лизинга под гарантию;</w:t>
      </w:r>
    </w:p>
    <w:bookmarkEnd w:id="1768"/>
    <w:bookmarkStart w:name="z1834" w:id="1769"/>
    <w:p>
      <w:pPr>
        <w:spacing w:after="0"/>
        <w:ind w:left="0"/>
        <w:jc w:val="both"/>
      </w:pPr>
      <w:r>
        <w:rPr>
          <w:rFonts w:ascii="Times New Roman"/>
          <w:b w:val="false"/>
          <w:i w:val="false"/>
          <w:color w:val="000000"/>
          <w:sz w:val="28"/>
        </w:rPr>
        <w:t>
      5)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рассматривает заявление предпринимателя и принимает решение о возможности предоставления кредита/финансового лизинга;</w:t>
      </w:r>
    </w:p>
    <w:bookmarkEnd w:id="1769"/>
    <w:bookmarkStart w:name="z1835" w:id="1770"/>
    <w:p>
      <w:pPr>
        <w:spacing w:after="0"/>
        <w:ind w:left="0"/>
        <w:jc w:val="both"/>
      </w:pPr>
      <w:r>
        <w:rPr>
          <w:rFonts w:ascii="Times New Roman"/>
          <w:b w:val="false"/>
          <w:i w:val="false"/>
          <w:color w:val="000000"/>
          <w:sz w:val="28"/>
        </w:rPr>
        <w:t>
      6) в случае принятия банком/лизинговой компанией положительного решения по кредиту/финансовому лизингу на условиях, отраженных в письме финансового агентства о возможности гарантирования, банк/лизинговая компания направляют в финансовое агентство копии необходимых документов, включая подписанный кредитный договор/договор финансового лизинга.</w:t>
      </w:r>
    </w:p>
    <w:bookmarkEnd w:id="1770"/>
    <w:bookmarkStart w:name="z1836" w:id="1771"/>
    <w:p>
      <w:pPr>
        <w:spacing w:after="0"/>
        <w:ind w:left="0"/>
        <w:jc w:val="both"/>
      </w:pPr>
      <w:r>
        <w:rPr>
          <w:rFonts w:ascii="Times New Roman"/>
          <w:b w:val="false"/>
          <w:i w:val="false"/>
          <w:color w:val="000000"/>
          <w:sz w:val="28"/>
        </w:rPr>
        <w:t>
      Финансовое агентство оформляет и подписывает договор гарантии, который направляет банку/лизинговой компании.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bookmarkEnd w:id="1771"/>
    <w:bookmarkStart w:name="z1837" w:id="1772"/>
    <w:p>
      <w:pPr>
        <w:spacing w:after="0"/>
        <w:ind w:left="0"/>
        <w:jc w:val="both"/>
      </w:pPr>
      <w:r>
        <w:rPr>
          <w:rFonts w:ascii="Times New Roman"/>
          <w:b w:val="false"/>
          <w:i w:val="false"/>
          <w:color w:val="000000"/>
          <w:sz w:val="28"/>
        </w:rPr>
        <w:t>
      7) в случае принятия банком/лизинговой компанией иного решения, не соответствующего условиям гарантии и кредита/финансового лизинга, указанным в письме финансового агентства о возможности гарантирования, процедура рассмотрения гарантирования проводится в соответствии с пунктом 58 настоящих Правил гарантирования.</w:t>
      </w:r>
    </w:p>
    <w:bookmarkEnd w:id="1772"/>
    <w:bookmarkStart w:name="z1838" w:id="1773"/>
    <w:p>
      <w:pPr>
        <w:spacing w:after="0"/>
        <w:ind w:left="0"/>
        <w:jc w:val="both"/>
      </w:pPr>
      <w:r>
        <w:rPr>
          <w:rFonts w:ascii="Times New Roman"/>
          <w:b w:val="false"/>
          <w:i w:val="false"/>
          <w:color w:val="000000"/>
          <w:sz w:val="28"/>
        </w:rPr>
        <w:t>
      57. В случае принятия банком положительного решения о предоставлении кредита с гарантией финансового агентства в рамках портфельного гарантирования банк предоставляет финансовому агентству копии кредитного договора, на основании которого финансовое агентство оформляет и подписывает договор гарантии, который направляет банку. Банк подписывает договор гарантии, обеспечивает его подписание предпринимателем и направляет подписанный договор гарантии в финансовое агентство.</w:t>
      </w:r>
    </w:p>
    <w:bookmarkEnd w:id="1773"/>
    <w:bookmarkStart w:name="z1839" w:id="1774"/>
    <w:p>
      <w:pPr>
        <w:spacing w:after="0"/>
        <w:ind w:left="0"/>
        <w:jc w:val="both"/>
      </w:pPr>
      <w:r>
        <w:rPr>
          <w:rFonts w:ascii="Times New Roman"/>
          <w:b w:val="false"/>
          <w:i w:val="false"/>
          <w:color w:val="000000"/>
          <w:sz w:val="28"/>
        </w:rPr>
        <w:t>
      58. Предприниматель обращается в банк/лизинговую компанию с заявлением на получение кредита/финансового лизинга.</w:t>
      </w:r>
    </w:p>
    <w:bookmarkEnd w:id="1774"/>
    <w:bookmarkStart w:name="z1840" w:id="1775"/>
    <w:p>
      <w:pPr>
        <w:spacing w:after="0"/>
        <w:ind w:left="0"/>
        <w:jc w:val="both"/>
      </w:pPr>
      <w:r>
        <w:rPr>
          <w:rFonts w:ascii="Times New Roman"/>
          <w:b w:val="false"/>
          <w:i w:val="false"/>
          <w:color w:val="000000"/>
          <w:sz w:val="28"/>
        </w:rPr>
        <w:t>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рассматривают заявление предпринимателя, проводят комплексную экспертизу проекта, анализируют представленные предпринимателем документы, финансовое состояние предпринимателя, на основе представленного предпринимателем заключения об оценке залогового имущества проводят оценку залоговой стоимости обеспечения предпринимателя и, в случае недостаточности обеспечения, выносят проект на рассмотрение уполномоченного органа, реализующего внутреннюю кредитную политику банка/лизинговой компании, для принятия решения о возможности предоставления кредита/финансового лизинга под гарантию финансового агентства.</w:t>
      </w:r>
    </w:p>
    <w:bookmarkEnd w:id="1775"/>
    <w:bookmarkStart w:name="z1841" w:id="1776"/>
    <w:p>
      <w:pPr>
        <w:spacing w:after="0"/>
        <w:ind w:left="0"/>
        <w:jc w:val="both"/>
      </w:pPr>
      <w:r>
        <w:rPr>
          <w:rFonts w:ascii="Times New Roman"/>
          <w:b w:val="false"/>
          <w:i w:val="false"/>
          <w:color w:val="000000"/>
          <w:sz w:val="28"/>
        </w:rPr>
        <w:t>
      59. В случае принятия положительного решения, банк/лизинговая компания в течение 2 (два) рабочих дней со дня принятия решения уполномоченным органом, реализующим внутреннюю кредитную политику банка/лизинговой компании, предоставляют финансовому агентству:</w:t>
      </w:r>
    </w:p>
    <w:bookmarkEnd w:id="1776"/>
    <w:bookmarkStart w:name="z1842" w:id="1777"/>
    <w:p>
      <w:pPr>
        <w:spacing w:after="0"/>
        <w:ind w:left="0"/>
        <w:jc w:val="both"/>
      </w:pPr>
      <w:r>
        <w:rPr>
          <w:rFonts w:ascii="Times New Roman"/>
          <w:b w:val="false"/>
          <w:i w:val="false"/>
          <w:color w:val="000000"/>
          <w:sz w:val="28"/>
        </w:rPr>
        <w:t>
      письмо с положительным решением о возможности кредитования/предоставления финансового лизинга с расчетом суммы гарантии;</w:t>
      </w:r>
    </w:p>
    <w:bookmarkEnd w:id="1777"/>
    <w:bookmarkStart w:name="z1843" w:id="1778"/>
    <w:p>
      <w:pPr>
        <w:spacing w:after="0"/>
        <w:ind w:left="0"/>
        <w:jc w:val="both"/>
      </w:pPr>
      <w:r>
        <w:rPr>
          <w:rFonts w:ascii="Times New Roman"/>
          <w:b w:val="false"/>
          <w:i w:val="false"/>
          <w:color w:val="000000"/>
          <w:sz w:val="28"/>
        </w:rPr>
        <w:t>
      перечень документов, предоставляемых финансовому агентству банком/лизинговой компанией по проекту предпринимателя, согласно приложению 4 к настоящим Правилам гарантирования, для рассмотрения вопроса о предоставлении гарантии.</w:t>
      </w:r>
    </w:p>
    <w:bookmarkEnd w:id="1778"/>
    <w:bookmarkStart w:name="z1844" w:id="1779"/>
    <w:p>
      <w:pPr>
        <w:spacing w:after="0"/>
        <w:ind w:left="0"/>
        <w:jc w:val="both"/>
      </w:pPr>
      <w:r>
        <w:rPr>
          <w:rFonts w:ascii="Times New Roman"/>
          <w:b w:val="false"/>
          <w:i w:val="false"/>
          <w:color w:val="000000"/>
          <w:sz w:val="28"/>
        </w:rPr>
        <w:t>
      На момент предоставления банком/лизинговой компанией документов финансовому агентству требуется наличие актуальной справки об отсутствии налоговой задолженности.</w:t>
      </w:r>
    </w:p>
    <w:bookmarkEnd w:id="1779"/>
    <w:bookmarkStart w:name="z1845" w:id="1780"/>
    <w:p>
      <w:pPr>
        <w:spacing w:after="0"/>
        <w:ind w:left="0"/>
        <w:jc w:val="both"/>
      </w:pPr>
      <w:r>
        <w:rPr>
          <w:rFonts w:ascii="Times New Roman"/>
          <w:b w:val="false"/>
          <w:i w:val="false"/>
          <w:color w:val="000000"/>
          <w:sz w:val="28"/>
        </w:rPr>
        <w:t xml:space="preserve">
      60. Финансовое агентство после получения документов от банка/лизинговой компании и заявления от предпринимателя в течение 5 (пять) рабочих дней по кредитам/финансовому лизингу не более 750 (семьсот пятьдесят) миллионов тенге и 10 (десять) рабочих дней по кредитам/финансовому лизингу свыше 750 (семьсот пятьдесят) миллионов тенге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 В случае, если совокупная задолженность предпринимателя и аффилированных/связанных с ним лиц/компаний по кредитам в рамках проекта, полученным под гарантию финансового агентства, за исключением гарантий, выданных в рамках портфельного гарантирования, составит более 750 (семьсот пятьдесят) миллионов тенге, рассмотрение последующих проектов осуществляется в течение 10 (десять) рабочих дней. </w:t>
      </w:r>
    </w:p>
    <w:bookmarkEnd w:id="1780"/>
    <w:bookmarkStart w:name="z1846" w:id="1781"/>
    <w:p>
      <w:pPr>
        <w:spacing w:after="0"/>
        <w:ind w:left="0"/>
        <w:jc w:val="both"/>
      </w:pPr>
      <w:r>
        <w:rPr>
          <w:rFonts w:ascii="Times New Roman"/>
          <w:b w:val="false"/>
          <w:i w:val="false"/>
          <w:color w:val="000000"/>
          <w:sz w:val="28"/>
        </w:rPr>
        <w:t>
      В рамках направления "Поддержка малого, среднего и крупного предпринимательства" финансовое агентство в течение 10 (десять) рабочих дней рассматривает документы, поступившие от банка/лизинговой компании, и заявления от предпринимателя на соответствие условиям направления. После рассмотрения документов в течение 5 (пять) рабочих дней финансовое агентство принимает решение о гарантировании.</w:t>
      </w:r>
    </w:p>
    <w:bookmarkEnd w:id="1781"/>
    <w:bookmarkStart w:name="z1847" w:id="1782"/>
    <w:p>
      <w:pPr>
        <w:spacing w:after="0"/>
        <w:ind w:left="0"/>
        <w:jc w:val="both"/>
      </w:pPr>
      <w:r>
        <w:rPr>
          <w:rFonts w:ascii="Times New Roman"/>
          <w:b w:val="false"/>
          <w:i w:val="false"/>
          <w:color w:val="000000"/>
          <w:sz w:val="28"/>
        </w:rPr>
        <w:t>
      61. В случаях наличия замечаний к представленным документам, выявленные замечания или представления дополнительных документов, направляются банку/лизинговой компании финансовым агентством для устранения и (или) представления информации в течение 3 (три) рабочих дней. При этом срок рассмотрения документов, указанный выше для финансового агентства, возобновляется.</w:t>
      </w:r>
    </w:p>
    <w:bookmarkEnd w:id="1782"/>
    <w:bookmarkStart w:name="z1848" w:id="1783"/>
    <w:p>
      <w:pPr>
        <w:spacing w:after="0"/>
        <w:ind w:left="0"/>
        <w:jc w:val="both"/>
      </w:pPr>
      <w:r>
        <w:rPr>
          <w:rFonts w:ascii="Times New Roman"/>
          <w:b w:val="false"/>
          <w:i w:val="false"/>
          <w:color w:val="000000"/>
          <w:sz w:val="28"/>
        </w:rPr>
        <w:t>
      В случае несоответствия проекта предпринимателя и (или) представленных материалов условиям настоящих Правил гарантирования финансовое агентство направляет мотивированный отказ с указанием конкретных несоответствий.</w:t>
      </w:r>
    </w:p>
    <w:bookmarkEnd w:id="1783"/>
    <w:bookmarkStart w:name="z1849" w:id="1784"/>
    <w:p>
      <w:pPr>
        <w:spacing w:after="0"/>
        <w:ind w:left="0"/>
        <w:jc w:val="both"/>
      </w:pPr>
      <w:r>
        <w:rPr>
          <w:rFonts w:ascii="Times New Roman"/>
          <w:b w:val="false"/>
          <w:i w:val="false"/>
          <w:color w:val="000000"/>
          <w:sz w:val="28"/>
        </w:rPr>
        <w:t>
      62. В случае принятия финансовым агентством положительного решения о предоставлении гарантии, финансовое агентство в течение 2 (два) рабочих дней направляет в банк/лизинговую компанию предварительное гарантийное письмо с решением финансового агентства о возможности гарантирования по форме согласно приложению 3 к настоящим Правилам гарантирования.</w:t>
      </w:r>
    </w:p>
    <w:bookmarkEnd w:id="1784"/>
    <w:bookmarkStart w:name="z1850" w:id="1785"/>
    <w:p>
      <w:pPr>
        <w:spacing w:after="0"/>
        <w:ind w:left="0"/>
        <w:jc w:val="both"/>
      </w:pPr>
      <w:r>
        <w:rPr>
          <w:rFonts w:ascii="Times New Roman"/>
          <w:b w:val="false"/>
          <w:i w:val="false"/>
          <w:color w:val="000000"/>
          <w:sz w:val="28"/>
        </w:rPr>
        <w:t>
      63. В случае принятия финансовым агентством отрицательного решения по проекту предпринимателя, письмо о таком решении отражает причину отрицательного решения.</w:t>
      </w:r>
    </w:p>
    <w:bookmarkEnd w:id="1785"/>
    <w:bookmarkStart w:name="z1851" w:id="1786"/>
    <w:p>
      <w:pPr>
        <w:spacing w:after="0"/>
        <w:ind w:left="0"/>
        <w:jc w:val="both"/>
      </w:pPr>
      <w:r>
        <w:rPr>
          <w:rFonts w:ascii="Times New Roman"/>
          <w:b w:val="false"/>
          <w:i w:val="false"/>
          <w:color w:val="000000"/>
          <w:sz w:val="28"/>
        </w:rPr>
        <w:t>
      64. После получения письма с положительным решением финансового агентства о возможности гарантирования:</w:t>
      </w:r>
    </w:p>
    <w:bookmarkEnd w:id="1786"/>
    <w:bookmarkStart w:name="z1852" w:id="1787"/>
    <w:p>
      <w:pPr>
        <w:spacing w:after="0"/>
        <w:ind w:left="0"/>
        <w:jc w:val="both"/>
      </w:pPr>
      <w:r>
        <w:rPr>
          <w:rFonts w:ascii="Times New Roman"/>
          <w:b w:val="false"/>
          <w:i w:val="false"/>
          <w:color w:val="000000"/>
          <w:sz w:val="28"/>
        </w:rPr>
        <w:t>
      1) банк/лизинговая компания и предприниматель заключают кредитный договор/договор финансового лизинга, договор(-ы) залога(-ов). Копия кредитного договора/договора финансового лизинга направляется в финансовое агентство.</w:t>
      </w:r>
    </w:p>
    <w:bookmarkEnd w:id="1787"/>
    <w:bookmarkStart w:name="z1853" w:id="1788"/>
    <w:p>
      <w:pPr>
        <w:spacing w:after="0"/>
        <w:ind w:left="0"/>
        <w:jc w:val="both"/>
      </w:pPr>
      <w:r>
        <w:rPr>
          <w:rFonts w:ascii="Times New Roman"/>
          <w:b w:val="false"/>
          <w:i w:val="false"/>
          <w:color w:val="000000"/>
          <w:sz w:val="28"/>
        </w:rPr>
        <w:t>
      В письме с положительным решением финансового агентства о возможности гарантирования указываются значения по увеличению объема уплачиваемых налогов в бюджет (корпоративный подоходный налог/индивидуальный подоходный налог), по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 а также условие перехода в категорию субъекта среднего предпринимательства по истечение 3 (три) лет (в соответствии с решением финансового агентства).</w:t>
      </w:r>
    </w:p>
    <w:bookmarkEnd w:id="1788"/>
    <w:bookmarkStart w:name="z1854" w:id="1789"/>
    <w:p>
      <w:pPr>
        <w:spacing w:after="0"/>
        <w:ind w:left="0"/>
        <w:jc w:val="both"/>
      </w:pPr>
      <w:r>
        <w:rPr>
          <w:rFonts w:ascii="Times New Roman"/>
          <w:b w:val="false"/>
          <w:i w:val="false"/>
          <w:color w:val="000000"/>
          <w:sz w:val="28"/>
        </w:rPr>
        <w:t>
      После получения письма банка/лизинговой компании с положительным решением финансового агентства на усмотрение банка/лизинговой компании допускается частичная выдача до 50 % от суммы кредита/финансового лизинга;</w:t>
      </w:r>
    </w:p>
    <w:bookmarkEnd w:id="1789"/>
    <w:bookmarkStart w:name="z1855" w:id="1790"/>
    <w:p>
      <w:pPr>
        <w:spacing w:after="0"/>
        <w:ind w:left="0"/>
        <w:jc w:val="both"/>
      </w:pPr>
      <w:r>
        <w:rPr>
          <w:rFonts w:ascii="Times New Roman"/>
          <w:b w:val="false"/>
          <w:i w:val="false"/>
          <w:color w:val="000000"/>
          <w:sz w:val="28"/>
        </w:rPr>
        <w:t>
      2) после получения от банка/лизинговой компании копии кредитного договора/договора финансового лизинга, финансовое агентство оформляет и подписывает договор гарантии, который направляет в банк/лизинговую компанию;</w:t>
      </w:r>
    </w:p>
    <w:bookmarkEnd w:id="1790"/>
    <w:bookmarkStart w:name="z1856" w:id="1791"/>
    <w:p>
      <w:pPr>
        <w:spacing w:after="0"/>
        <w:ind w:left="0"/>
        <w:jc w:val="both"/>
      </w:pPr>
      <w:r>
        <w:rPr>
          <w:rFonts w:ascii="Times New Roman"/>
          <w:b w:val="false"/>
          <w:i w:val="false"/>
          <w:color w:val="000000"/>
          <w:sz w:val="28"/>
        </w:rPr>
        <w:t>
      3)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bookmarkEnd w:id="1791"/>
    <w:bookmarkStart w:name="z1857" w:id="1792"/>
    <w:p>
      <w:pPr>
        <w:spacing w:after="0"/>
        <w:ind w:left="0"/>
        <w:jc w:val="both"/>
      </w:pPr>
      <w:r>
        <w:rPr>
          <w:rFonts w:ascii="Times New Roman"/>
          <w:b w:val="false"/>
          <w:i w:val="false"/>
          <w:color w:val="000000"/>
          <w:sz w:val="28"/>
        </w:rPr>
        <w:t>
      4) банк/лизинговая компания после получения из финансового агентства подписанного договора гарантии осуществляют выдачу кредита/предоставляют финансовый лизинг предпринимателю;</w:t>
      </w:r>
    </w:p>
    <w:bookmarkEnd w:id="1792"/>
    <w:bookmarkStart w:name="z1858" w:id="1793"/>
    <w:p>
      <w:pPr>
        <w:spacing w:after="0"/>
        <w:ind w:left="0"/>
        <w:jc w:val="both"/>
      </w:pPr>
      <w:r>
        <w:rPr>
          <w:rFonts w:ascii="Times New Roman"/>
          <w:b w:val="false"/>
          <w:i w:val="false"/>
          <w:color w:val="000000"/>
          <w:sz w:val="28"/>
        </w:rPr>
        <w:t>
      5) по проектам гарантирования с суммой гарантии свыше 500 (пятьсот) миллионов тенге банк/лизинговая компания на ежеквартальной основе представляют пакет документов, необходимый для проведения финансового мониторинга проекта, в соответствии с запросом финансового агентства не более одного раза в квартал.</w:t>
      </w:r>
    </w:p>
    <w:bookmarkEnd w:id="1793"/>
    <w:bookmarkStart w:name="z1859" w:id="1794"/>
    <w:p>
      <w:pPr>
        <w:spacing w:after="0"/>
        <w:ind w:left="0"/>
        <w:jc w:val="both"/>
      </w:pPr>
      <w:r>
        <w:rPr>
          <w:rFonts w:ascii="Times New Roman"/>
          <w:b w:val="false"/>
          <w:i w:val="false"/>
          <w:color w:val="000000"/>
          <w:sz w:val="28"/>
        </w:rPr>
        <w:t>
      65. При портфельном гарантировании допускается подписание банком договора гарантии после выдачи кредита в течение 30 (тридцать) календарных дней в случае соответствия условиям настоящих Правил гарантирования.</w:t>
      </w:r>
    </w:p>
    <w:bookmarkEnd w:id="1794"/>
    <w:bookmarkStart w:name="z1860" w:id="1795"/>
    <w:p>
      <w:pPr>
        <w:spacing w:after="0"/>
        <w:ind w:left="0"/>
        <w:jc w:val="both"/>
      </w:pPr>
      <w:r>
        <w:rPr>
          <w:rFonts w:ascii="Times New Roman"/>
          <w:b w:val="false"/>
          <w:i w:val="false"/>
          <w:color w:val="000000"/>
          <w:sz w:val="28"/>
        </w:rPr>
        <w:t xml:space="preserve">
      66. Перечисление средств финансовому агентству в рамках реализации настоящих Правил гарантирования осуществляется региональным координатором/уполномоченным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1795"/>
    <w:bookmarkStart w:name="z1861" w:id="1796"/>
    <w:p>
      <w:pPr>
        <w:spacing w:after="0"/>
        <w:ind w:left="0"/>
        <w:jc w:val="both"/>
      </w:pPr>
      <w:r>
        <w:rPr>
          <w:rFonts w:ascii="Times New Roman"/>
          <w:b w:val="false"/>
          <w:i w:val="false"/>
          <w:color w:val="000000"/>
          <w:sz w:val="28"/>
        </w:rPr>
        <w:t xml:space="preserve">
      67. В случае образования недостатка бюджетных средств для гарантирования проектов, финансовое агентство приостанавливает гарантирование проектов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 Допускается возобновление финансовым агентство гарантирования проектов в рамках реализации настоящих Правил гарантирования при наличии средств, высвободившихся за счет досрочного прекращения действия договоров гарантии в рамках настоящих Правил гарантирования. </w:t>
      </w:r>
    </w:p>
    <w:bookmarkEnd w:id="1796"/>
    <w:bookmarkStart w:name="z1862" w:id="1797"/>
    <w:p>
      <w:pPr>
        <w:spacing w:after="0"/>
        <w:ind w:left="0"/>
        <w:jc w:val="both"/>
      </w:pPr>
      <w:r>
        <w:rPr>
          <w:rFonts w:ascii="Times New Roman"/>
          <w:b w:val="false"/>
          <w:i w:val="false"/>
          <w:color w:val="000000"/>
          <w:sz w:val="28"/>
        </w:rPr>
        <w:t>
      68. Финансовое агентство до уточнения республиканского и/или местного бюджетов и/или Национального фонда Республики Казахстан текущего финансового года заключает договоры гарантии при дальнейшем возмещении средств из республиканского и/или местного бюджета и/или Национального фонда Республики Казахстан уполномоченным органом по предпринимательству/местным исполнительным органом области (столицы, городов республиканского значения) в объеме не более 10 % от объема расходов бюджетной программы на текущий финансовый год по утвержденному (уточненному) бюджету.</w:t>
      </w:r>
    </w:p>
    <w:bookmarkEnd w:id="1797"/>
    <w:bookmarkStart w:name="z1863" w:id="1798"/>
    <w:p>
      <w:pPr>
        <w:spacing w:after="0"/>
        <w:ind w:left="0"/>
        <w:jc w:val="both"/>
      </w:pPr>
      <w:r>
        <w:rPr>
          <w:rFonts w:ascii="Times New Roman"/>
          <w:b w:val="false"/>
          <w:i w:val="false"/>
          <w:color w:val="000000"/>
          <w:sz w:val="28"/>
        </w:rPr>
        <w:t>
      Финансовое агентство уведомляет уполномоченный орган по предпринимательству/местный исполнительный орган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предпринимательству/местным исполнительным органом области (столицы, городов республиканского значения) при очередном уточнении бюджета при согласовании с уполномоченным органом по предпринимательству.</w:t>
      </w:r>
    </w:p>
    <w:bookmarkEnd w:id="1798"/>
    <w:bookmarkStart w:name="z1864" w:id="1799"/>
    <w:p>
      <w:pPr>
        <w:spacing w:after="0"/>
        <w:ind w:left="0"/>
        <w:jc w:val="both"/>
      </w:pPr>
      <w:r>
        <w:rPr>
          <w:rFonts w:ascii="Times New Roman"/>
          <w:b w:val="false"/>
          <w:i w:val="false"/>
          <w:color w:val="000000"/>
          <w:sz w:val="28"/>
        </w:rPr>
        <w:t>
      При выделении средств из республиканского и/или местного бюджетов и/или Национального фонда Республики Казахстан в текущем финансовом году первоочередно осуществляется возмещение по ранее заключенным договорам гарантии, а оставшаяся сумма распределяется на новые проекты.</w:t>
      </w:r>
    </w:p>
    <w:bookmarkEnd w:id="1799"/>
    <w:bookmarkStart w:name="z1865" w:id="1800"/>
    <w:p>
      <w:pPr>
        <w:spacing w:after="0"/>
        <w:ind w:left="0"/>
        <w:jc w:val="both"/>
      </w:pPr>
      <w:r>
        <w:rPr>
          <w:rFonts w:ascii="Times New Roman"/>
          <w:b w:val="false"/>
          <w:i w:val="false"/>
          <w:color w:val="000000"/>
          <w:sz w:val="28"/>
        </w:rPr>
        <w:t>
      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бюджета и/или Национального фонда Республики Казахстан.</w:t>
      </w:r>
    </w:p>
    <w:bookmarkEnd w:id="1800"/>
    <w:bookmarkStart w:name="z1866" w:id="1801"/>
    <w:p>
      <w:pPr>
        <w:spacing w:after="0"/>
        <w:ind w:left="0"/>
        <w:jc w:val="both"/>
      </w:pPr>
      <w:r>
        <w:rPr>
          <w:rFonts w:ascii="Times New Roman"/>
          <w:b w:val="false"/>
          <w:i w:val="false"/>
          <w:color w:val="000000"/>
          <w:sz w:val="28"/>
        </w:rPr>
        <w:t>
      69. Финансовое агентство при выявлении фактов нецелевого использования кредита/финансового лизинга принимает решение о снижении суммы гарантии пропорционально сумме кредита/финансового лизинга, использованного по нецелевому назначению.</w:t>
      </w:r>
    </w:p>
    <w:bookmarkEnd w:id="1801"/>
    <w:bookmarkStart w:name="z1867" w:id="1802"/>
    <w:p>
      <w:pPr>
        <w:spacing w:after="0"/>
        <w:ind w:left="0"/>
        <w:jc w:val="both"/>
      </w:pPr>
      <w:r>
        <w:rPr>
          <w:rFonts w:ascii="Times New Roman"/>
          <w:b w:val="false"/>
          <w:i w:val="false"/>
          <w:color w:val="000000"/>
          <w:sz w:val="28"/>
        </w:rPr>
        <w:t>
      В случае, если предпринимателем не достигнуты показатели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договор гарантии не аннулируется.</w:t>
      </w:r>
    </w:p>
    <w:bookmarkEnd w:id="1802"/>
    <w:bookmarkStart w:name="z1868" w:id="1803"/>
    <w:p>
      <w:pPr>
        <w:spacing w:after="0"/>
        <w:ind w:left="0"/>
        <w:jc w:val="both"/>
      </w:pPr>
      <w:r>
        <w:rPr>
          <w:rFonts w:ascii="Times New Roman"/>
          <w:b w:val="false"/>
          <w:i w:val="false"/>
          <w:color w:val="000000"/>
          <w:sz w:val="28"/>
        </w:rPr>
        <w:t>
      В случае неисполнения субъектом малого предпринимательства по проектам с суммой свыше 3 (три) миллиарда тенге по истечение 3 (три) лет условия перехода в категорию субъекта среднего предпринимательства согласно показателям Кодекса, договор гарантии не аннулируется.</w:t>
      </w:r>
    </w:p>
    <w:bookmarkEnd w:id="1803"/>
    <w:bookmarkStart w:name="z1869" w:id="1804"/>
    <w:p>
      <w:pPr>
        <w:spacing w:after="0"/>
        <w:ind w:left="0"/>
        <w:jc w:val="both"/>
      </w:pPr>
      <w:r>
        <w:rPr>
          <w:rFonts w:ascii="Times New Roman"/>
          <w:b w:val="false"/>
          <w:i w:val="false"/>
          <w:color w:val="000000"/>
          <w:sz w:val="28"/>
        </w:rPr>
        <w:t>
      70. В случае полного нецелевого использования кредита/финансового лизинга финансовое агентство аннулирует гарантию.</w:t>
      </w:r>
    </w:p>
    <w:bookmarkEnd w:id="1804"/>
    <w:bookmarkStart w:name="z1870" w:id="1805"/>
    <w:p>
      <w:pPr>
        <w:spacing w:after="0"/>
        <w:ind w:left="0"/>
        <w:jc w:val="both"/>
      </w:pPr>
      <w:r>
        <w:rPr>
          <w:rFonts w:ascii="Times New Roman"/>
          <w:b w:val="false"/>
          <w:i w:val="false"/>
          <w:color w:val="000000"/>
          <w:sz w:val="28"/>
        </w:rPr>
        <w:t>
      71. Банк/лизинговая компания сообщают в срок не позднее 3 (три) рабочих дней в письменном виде о наступивших ограничениях или запретах на осуществление деятельности банка/лизинговой компании, а также единовременной продаже или ином единовременном переходе прав собственности и/или переходе прав владения и пользования в отношении более чем 10 % акций банка/лизинговой компании.</w:t>
      </w:r>
    </w:p>
    <w:bookmarkEnd w:id="1805"/>
    <w:bookmarkStart w:name="z1871" w:id="1806"/>
    <w:p>
      <w:pPr>
        <w:spacing w:after="0"/>
        <w:ind w:left="0"/>
        <w:jc w:val="left"/>
      </w:pPr>
      <w:r>
        <w:rPr>
          <w:rFonts w:ascii="Times New Roman"/>
          <w:b/>
          <w:i w:val="false"/>
          <w:color w:val="000000"/>
        </w:rPr>
        <w:t xml:space="preserve"> Параграф 6. Подача предпринимателем электронной заявки через веб-портал "электронного правительства"</w:t>
      </w:r>
    </w:p>
    <w:bookmarkEnd w:id="1806"/>
    <w:bookmarkStart w:name="z1872" w:id="1807"/>
    <w:p>
      <w:pPr>
        <w:spacing w:after="0"/>
        <w:ind w:left="0"/>
        <w:jc w:val="both"/>
      </w:pPr>
      <w:r>
        <w:rPr>
          <w:rFonts w:ascii="Times New Roman"/>
          <w:b w:val="false"/>
          <w:i w:val="false"/>
          <w:color w:val="000000"/>
          <w:sz w:val="28"/>
        </w:rPr>
        <w:t>
      72. Предприниматель в рамках настоящих Правил гарантирования при обращении через веб-портал "электронного правительства" представляет финансовому агентству следующие документы в электронной форме:</w:t>
      </w:r>
    </w:p>
    <w:bookmarkEnd w:id="1807"/>
    <w:bookmarkStart w:name="z1873" w:id="1808"/>
    <w:p>
      <w:pPr>
        <w:spacing w:after="0"/>
        <w:ind w:left="0"/>
        <w:jc w:val="both"/>
      </w:pPr>
      <w:r>
        <w:rPr>
          <w:rFonts w:ascii="Times New Roman"/>
          <w:b w:val="false"/>
          <w:i w:val="false"/>
          <w:color w:val="000000"/>
          <w:sz w:val="28"/>
        </w:rPr>
        <w:t>
      1) заявление в форме электронного запроса, удостоверенного ЭЦП предпринимателя;</w:t>
      </w:r>
    </w:p>
    <w:bookmarkEnd w:id="1808"/>
    <w:bookmarkStart w:name="z1874" w:id="1809"/>
    <w:p>
      <w:pPr>
        <w:spacing w:after="0"/>
        <w:ind w:left="0"/>
        <w:jc w:val="both"/>
      </w:pPr>
      <w:r>
        <w:rPr>
          <w:rFonts w:ascii="Times New Roman"/>
          <w:b w:val="false"/>
          <w:i w:val="false"/>
          <w:color w:val="000000"/>
          <w:sz w:val="28"/>
        </w:rPr>
        <w:t>
      2) согласие на представление информации в кредитное бюро и получение кредитного отчета;</w:t>
      </w:r>
    </w:p>
    <w:bookmarkEnd w:id="1809"/>
    <w:bookmarkStart w:name="z1875" w:id="1810"/>
    <w:p>
      <w:pPr>
        <w:spacing w:after="0"/>
        <w:ind w:left="0"/>
        <w:jc w:val="both"/>
      </w:pPr>
      <w:r>
        <w:rPr>
          <w:rFonts w:ascii="Times New Roman"/>
          <w:b w:val="false"/>
          <w:i w:val="false"/>
          <w:color w:val="000000"/>
          <w:sz w:val="28"/>
        </w:rPr>
        <w:t>
      3) согласие на сбор и обработку его персональных данных;</w:t>
      </w:r>
    </w:p>
    <w:bookmarkEnd w:id="1810"/>
    <w:bookmarkStart w:name="z1876" w:id="1811"/>
    <w:p>
      <w:pPr>
        <w:spacing w:after="0"/>
        <w:ind w:left="0"/>
        <w:jc w:val="both"/>
      </w:pPr>
      <w:r>
        <w:rPr>
          <w:rFonts w:ascii="Times New Roman"/>
          <w:b w:val="false"/>
          <w:i w:val="false"/>
          <w:color w:val="000000"/>
          <w:sz w:val="28"/>
        </w:rPr>
        <w:t>
      4) электронную копию (сканированную копию) письма банка/лизинговой компании с положительным решением о возможности кредитования/получения финансового лизинга с расчетом суммы гарантии.</w:t>
      </w:r>
    </w:p>
    <w:bookmarkEnd w:id="1811"/>
    <w:bookmarkStart w:name="z1877" w:id="1812"/>
    <w:p>
      <w:pPr>
        <w:spacing w:after="0"/>
        <w:ind w:left="0"/>
        <w:jc w:val="both"/>
      </w:pPr>
      <w:r>
        <w:rPr>
          <w:rFonts w:ascii="Times New Roman"/>
          <w:b w:val="false"/>
          <w:i w:val="false"/>
          <w:color w:val="000000"/>
          <w:sz w:val="28"/>
        </w:rPr>
        <w:t>
      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 выписанной на участника или руководителя.</w:t>
      </w:r>
    </w:p>
    <w:bookmarkEnd w:id="1812"/>
    <w:bookmarkStart w:name="z1878" w:id="1813"/>
    <w:p>
      <w:pPr>
        <w:spacing w:after="0"/>
        <w:ind w:left="0"/>
        <w:jc w:val="both"/>
      </w:pPr>
      <w:r>
        <w:rPr>
          <w:rFonts w:ascii="Times New Roman"/>
          <w:b w:val="false"/>
          <w:i w:val="false"/>
          <w:color w:val="000000"/>
          <w:sz w:val="28"/>
        </w:rPr>
        <w:t>
      Сведения по предпринимателю, в том числе по справке о государственной регистрации (перегистрации)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"электронного правительства".</w:t>
      </w:r>
    </w:p>
    <w:bookmarkEnd w:id="1813"/>
    <w:bookmarkStart w:name="z1879" w:id="1814"/>
    <w:p>
      <w:pPr>
        <w:spacing w:after="0"/>
        <w:ind w:left="0"/>
        <w:jc w:val="both"/>
      </w:pPr>
      <w:r>
        <w:rPr>
          <w:rFonts w:ascii="Times New Roman"/>
          <w:b w:val="false"/>
          <w:i w:val="false"/>
          <w:color w:val="000000"/>
          <w:sz w:val="28"/>
        </w:rPr>
        <w:t>
      В случаях технической невозможности получения данных из соответствующих государственных информационных систем через шлюз "электронного правительства" или недостоверности данных, финансовое агентство запрашивает документы у предпринимателя.</w:t>
      </w:r>
    </w:p>
    <w:bookmarkEnd w:id="1814"/>
    <w:bookmarkStart w:name="z1880" w:id="1815"/>
    <w:p>
      <w:pPr>
        <w:spacing w:after="0"/>
        <w:ind w:left="0"/>
        <w:jc w:val="both"/>
      </w:pPr>
      <w:r>
        <w:rPr>
          <w:rFonts w:ascii="Times New Roman"/>
          <w:b w:val="false"/>
          <w:i w:val="false"/>
          <w:color w:val="000000"/>
          <w:sz w:val="28"/>
        </w:rPr>
        <w:t>
      73. В случае непредставления банком/лизинговой компанией в финансовое агентство пакета документов, указанных в пункте 59 настоящих Правил гарантирования, в течение 3 (три) рабочих дней с момента получения от предпринимателя электронной заявки через веб-портал "электронного правительства", финансовое агентство отказывает предпринимателю в рассмотрении вопроса о предоставлении гарантии.</w:t>
      </w:r>
    </w:p>
    <w:bookmarkEnd w:id="1815"/>
    <w:bookmarkStart w:name="z1881" w:id="1816"/>
    <w:p>
      <w:pPr>
        <w:spacing w:after="0"/>
        <w:ind w:left="0"/>
        <w:jc w:val="both"/>
      </w:pPr>
      <w:r>
        <w:rPr>
          <w:rFonts w:ascii="Times New Roman"/>
          <w:b w:val="false"/>
          <w:i w:val="false"/>
          <w:color w:val="000000"/>
          <w:sz w:val="28"/>
        </w:rPr>
        <w:t>
      74. Результат оказания государственной услуги направляется предпринимателю в "личный кабинет" в форме электронного документа, удостоверенного электронной цифровой подписью.</w:t>
      </w:r>
    </w:p>
    <w:bookmarkEnd w:id="1816"/>
    <w:bookmarkStart w:name="z1882" w:id="1817"/>
    <w:p>
      <w:pPr>
        <w:spacing w:after="0"/>
        <w:ind w:left="0"/>
        <w:jc w:val="both"/>
      </w:pPr>
      <w:r>
        <w:rPr>
          <w:rFonts w:ascii="Times New Roman"/>
          <w:b w:val="false"/>
          <w:i w:val="false"/>
          <w:color w:val="000000"/>
          <w:sz w:val="28"/>
        </w:rPr>
        <w:t>
      75. Взаимодействие участников для предоставления гарантии осуществляется в соответствии с порядком, определенным параграфами 4, 5 и 6 настоящих Правил гарантирования.</w:t>
      </w:r>
    </w:p>
    <w:bookmarkEnd w:id="1817"/>
    <w:bookmarkStart w:name="z1883" w:id="1818"/>
    <w:p>
      <w:pPr>
        <w:spacing w:after="0"/>
        <w:ind w:left="0"/>
        <w:jc w:val="left"/>
      </w:pPr>
      <w:r>
        <w:rPr>
          <w:rFonts w:ascii="Times New Roman"/>
          <w:b/>
          <w:i w:val="false"/>
          <w:color w:val="000000"/>
        </w:rPr>
        <w:t xml:space="preserve"> Глава 3. Мониторинг реализации проектов</w:t>
      </w:r>
    </w:p>
    <w:bookmarkEnd w:id="1818"/>
    <w:bookmarkStart w:name="z1884" w:id="1819"/>
    <w:p>
      <w:pPr>
        <w:spacing w:after="0"/>
        <w:ind w:left="0"/>
        <w:jc w:val="both"/>
      </w:pPr>
      <w:r>
        <w:rPr>
          <w:rFonts w:ascii="Times New Roman"/>
          <w:b w:val="false"/>
          <w:i w:val="false"/>
          <w:color w:val="000000"/>
          <w:sz w:val="28"/>
        </w:rPr>
        <w:t xml:space="preserve">
      76. Мониторинг реализации проектов предпринимателей в рамках настоящих Правил гарантирования осуществляется финансовым агентством в соответствии с Правилами проведения мониторинга, утверждаемых уполномоченным органом по предпринимательству,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1819"/>
    <w:bookmarkStart w:name="z1885" w:id="1820"/>
    <w:p>
      <w:pPr>
        <w:spacing w:after="0"/>
        <w:ind w:left="0"/>
        <w:jc w:val="left"/>
      </w:pPr>
      <w:r>
        <w:rPr>
          <w:rFonts w:ascii="Times New Roman"/>
          <w:b/>
          <w:i w:val="false"/>
          <w:color w:val="000000"/>
        </w:rPr>
        <w:t xml:space="preserve"> Глава 4. Переходные положения</w:t>
      </w:r>
    </w:p>
    <w:bookmarkEnd w:id="1820"/>
    <w:bookmarkStart w:name="z1886" w:id="1821"/>
    <w:p>
      <w:pPr>
        <w:spacing w:after="0"/>
        <w:ind w:left="0"/>
        <w:jc w:val="both"/>
      </w:pPr>
      <w:r>
        <w:rPr>
          <w:rFonts w:ascii="Times New Roman"/>
          <w:b w:val="false"/>
          <w:i w:val="false"/>
          <w:color w:val="000000"/>
          <w:sz w:val="28"/>
        </w:rPr>
        <w:t>
      77. Средства, предусмотренные для гарантирования, перечисленные по программам поддержки предпринимательства за счет средств местного и/или республиканского бюджетов и/или Национального фонда Республики Казахстан используются финансовым агентством до полного освоения.</w:t>
      </w:r>
    </w:p>
    <w:bookmarkEnd w:id="1821"/>
    <w:bookmarkStart w:name="z1887" w:id="1822"/>
    <w:p>
      <w:pPr>
        <w:spacing w:after="0"/>
        <w:ind w:left="0"/>
        <w:jc w:val="both"/>
      </w:pPr>
      <w:r>
        <w:rPr>
          <w:rFonts w:ascii="Times New Roman"/>
          <w:b w:val="false"/>
          <w:i w:val="false"/>
          <w:color w:val="000000"/>
          <w:sz w:val="28"/>
        </w:rPr>
        <w:t>
      78.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bookmarkEnd w:id="1822"/>
    <w:bookmarkStart w:name="z1888" w:id="1823"/>
    <w:p>
      <w:pPr>
        <w:spacing w:after="0"/>
        <w:ind w:left="0"/>
        <w:jc w:val="both"/>
      </w:pPr>
      <w:r>
        <w:rPr>
          <w:rFonts w:ascii="Times New Roman"/>
          <w:b w:val="false"/>
          <w:i w:val="false"/>
          <w:color w:val="000000"/>
          <w:sz w:val="28"/>
        </w:rPr>
        <w:t>
      В случаях увеличения суммы/срока кредита/лизинга/гарантии, изменения ОКЭД обеспечивается соответствие проекта действующим условиям настоящих Правил гарантирования.</w:t>
      </w:r>
    </w:p>
    <w:bookmarkEnd w:id="1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кредитам/финансовому лизингу</w:t>
            </w:r>
          </w:p>
        </w:tc>
      </w:tr>
    </w:tbl>
    <w:bookmarkStart w:name="z1890" w:id="1824"/>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1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Обрабатывающая промышленность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недвижимостью*****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(субаренда) и эксплуатация арендуемой недвижимости******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спорта, организации отдыха и развлечений*******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p>
      <w:pPr>
        <w:spacing w:after="0"/>
        <w:ind w:left="0"/>
        <w:jc w:val="both"/>
      </w:pPr>
      <w:bookmarkStart w:name="z1891" w:id="1825"/>
      <w:r>
        <w:rPr>
          <w:rFonts w:ascii="Times New Roman"/>
          <w:b w:val="false"/>
          <w:i w:val="false"/>
          <w:color w:val="000000"/>
          <w:sz w:val="28"/>
        </w:rPr>
        <w:t>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825"/>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деятельности, относящейся к сфере естественных монополий</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p>
      <w:pPr>
        <w:spacing w:after="0"/>
        <w:ind w:left="0"/>
        <w:jc w:val="both"/>
      </w:pPr>
      <w:r>
        <w:rPr>
          <w:rFonts w:ascii="Times New Roman"/>
          <w:b w:val="false"/>
          <w:i w:val="false"/>
          <w:color w:val="000000"/>
          <w:sz w:val="28"/>
        </w:rPr>
        <w:t>******* за исключением дискотек и караоке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 xml:space="preserve">по кредитам/финансовому лизингу </w:t>
            </w:r>
          </w:p>
        </w:tc>
      </w:tr>
    </w:tbl>
    <w:bookmarkStart w:name="z1893" w:id="1826"/>
    <w:p>
      <w:pPr>
        <w:spacing w:after="0"/>
        <w:ind w:left="0"/>
        <w:jc w:val="left"/>
      </w:pPr>
      <w:r>
        <w:rPr>
          <w:rFonts w:ascii="Times New Roman"/>
          <w:b/>
          <w:i w:val="false"/>
          <w:color w:val="000000"/>
        </w:rPr>
        <w:t xml:space="preserve"> Перечень видов экономической деятельности в обрабатывающей промышленности, электроснабжении, подаче газа, пара и воздушном кондиционировании</w:t>
      </w:r>
    </w:p>
    <w:bookmarkEnd w:id="1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C Обрабатывающая промышленность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вязаной и трикотажной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дорожных принадлежностей, шорно-седельных изделий; выделка и крашение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древесины, пробки, соломки и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предоставление услуг в этой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 брикетов из торфа и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химических веществ, удобрений и азотных соединений, пластмасс и синтетического каучука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покрытий, типографской краски и мастик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моющих, чистящих, полирующих, парфюмерных и косметических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фотоматериалов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используемых в отделке текстильных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 (сажи), углеродных нанотрубок, нановолокон и других углеродных наноматериалов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других химических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и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 и медицинских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строительного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металла; порошковая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ножевых изделий, инструментов и скобяных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и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клапанов и вентилей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лифтов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прочих транспортных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транспортных средств, не включенных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мебели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D Снабжение электроэнергией, газом, паром, горячей водой и кондиционированным воздухом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1894" w:id="1827"/>
    <w:p>
      <w:pPr>
        <w:spacing w:after="0"/>
        <w:ind w:left="0"/>
        <w:jc w:val="both"/>
      </w:pPr>
      <w:r>
        <w:rPr>
          <w:rFonts w:ascii="Times New Roman"/>
          <w:b w:val="false"/>
          <w:i w:val="false"/>
          <w:color w:val="000000"/>
          <w:sz w:val="28"/>
        </w:rPr>
        <w:t>
      Примечания:</w:t>
      </w:r>
    </w:p>
    <w:bookmarkEnd w:id="1827"/>
    <w:bookmarkStart w:name="z1895" w:id="1828"/>
    <w:p>
      <w:pPr>
        <w:spacing w:after="0"/>
        <w:ind w:left="0"/>
        <w:jc w:val="both"/>
      </w:pPr>
      <w:r>
        <w:rPr>
          <w:rFonts w:ascii="Times New Roman"/>
          <w:b w:val="false"/>
          <w:i w:val="false"/>
          <w:color w:val="000000"/>
          <w:sz w:val="28"/>
        </w:rPr>
        <w:t>
      1 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bookmarkEnd w:id="1828"/>
    <w:bookmarkStart w:name="z1896" w:id="1829"/>
    <w:p>
      <w:pPr>
        <w:spacing w:after="0"/>
        <w:ind w:left="0"/>
        <w:jc w:val="both"/>
      </w:pPr>
      <w:r>
        <w:rPr>
          <w:rFonts w:ascii="Times New Roman"/>
          <w:b w:val="false"/>
          <w:i w:val="false"/>
          <w:color w:val="000000"/>
          <w:sz w:val="28"/>
        </w:rPr>
        <w:t>
      2 Производство в том числе: дезинфицирующих средств, антисептиков.</w:t>
      </w:r>
    </w:p>
    <w:bookmarkEnd w:id="1829"/>
    <w:bookmarkStart w:name="z1897" w:id="1830"/>
    <w:p>
      <w:pPr>
        <w:spacing w:after="0"/>
        <w:ind w:left="0"/>
        <w:jc w:val="both"/>
      </w:pPr>
      <w:r>
        <w:rPr>
          <w:rFonts w:ascii="Times New Roman"/>
          <w:b w:val="false"/>
          <w:i w:val="false"/>
          <w:color w:val="000000"/>
          <w:sz w:val="28"/>
        </w:rPr>
        <w:t>
      3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1830"/>
    <w:bookmarkStart w:name="z1898" w:id="1831"/>
    <w:p>
      <w:pPr>
        <w:spacing w:after="0"/>
        <w:ind w:left="0"/>
        <w:jc w:val="both"/>
      </w:pPr>
      <w:r>
        <w:rPr>
          <w:rFonts w:ascii="Times New Roman"/>
          <w:b w:val="false"/>
          <w:i w:val="false"/>
          <w:color w:val="000000"/>
          <w:sz w:val="28"/>
        </w:rPr>
        <w:t>
      4 Производство в том числе бочек, барабанов и других емкостей из металлов неблагородных (недрагоценных).</w:t>
      </w:r>
    </w:p>
    <w:bookmarkEnd w:id="1831"/>
    <w:bookmarkStart w:name="z1899" w:id="1832"/>
    <w:p>
      <w:pPr>
        <w:spacing w:after="0"/>
        <w:ind w:left="0"/>
        <w:jc w:val="both"/>
      </w:pPr>
      <w:r>
        <w:rPr>
          <w:rFonts w:ascii="Times New Roman"/>
          <w:b w:val="false"/>
          <w:i w:val="false"/>
          <w:color w:val="000000"/>
          <w:sz w:val="28"/>
        </w:rPr>
        <w:t>
      5 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bookmarkEnd w:id="1832"/>
    <w:bookmarkStart w:name="z1900" w:id="1833"/>
    <w:p>
      <w:pPr>
        <w:spacing w:after="0"/>
        <w:ind w:left="0"/>
        <w:jc w:val="left"/>
      </w:pPr>
      <w:r>
        <w:rPr>
          <w:rFonts w:ascii="Times New Roman"/>
          <w:b/>
          <w:i w:val="false"/>
          <w:color w:val="000000"/>
        </w:rPr>
        <w:t xml:space="preserve"> Перечень видов экономической деятельности по горнодобывающей промышленности и услугам</w:t>
      </w:r>
    </w:p>
    <w:bookmarkEnd w:id="1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B Горнодобывающая промышленность и разработка карьеров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каменного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Е Водоснабжение; водоотведение; сбор, обработка и удаление отходов, деятельность по ликвидации загрязнений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обработка и распределение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 Транспорт и складирование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сухопутного и трубопроводного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 не включенного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I Предоставление услуг по проживанию и питанию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временному проживанию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прочими местами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J Информация и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компьютерного программирования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информационного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P Образование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образования, не включенные в другие группировки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Q Здравоохранение и социальное обслуживание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1901" w:id="1834"/>
    <w:p>
      <w:pPr>
        <w:spacing w:after="0"/>
        <w:ind w:left="0"/>
        <w:jc w:val="both"/>
      </w:pPr>
      <w:r>
        <w:rPr>
          <w:rFonts w:ascii="Times New Roman"/>
          <w:b w:val="false"/>
          <w:i w:val="false"/>
          <w:color w:val="000000"/>
          <w:sz w:val="28"/>
        </w:rPr>
        <w:t>
      Примечания:</w:t>
      </w:r>
    </w:p>
    <w:bookmarkEnd w:id="1834"/>
    <w:bookmarkStart w:name="z1902" w:id="1835"/>
    <w:p>
      <w:pPr>
        <w:spacing w:after="0"/>
        <w:ind w:left="0"/>
        <w:jc w:val="both"/>
      </w:pPr>
      <w:r>
        <w:rPr>
          <w:rFonts w:ascii="Times New Roman"/>
          <w:b w:val="false"/>
          <w:i w:val="false"/>
          <w:color w:val="000000"/>
          <w:sz w:val="28"/>
        </w:rPr>
        <w:t>
      1 Извлеченного каменного угля из отвалов.</w:t>
      </w:r>
    </w:p>
    <w:bookmarkEnd w:id="1835"/>
    <w:bookmarkStart w:name="z1903" w:id="1836"/>
    <w:p>
      <w:pPr>
        <w:spacing w:after="0"/>
        <w:ind w:left="0"/>
        <w:jc w:val="both"/>
      </w:pPr>
      <w:r>
        <w:rPr>
          <w:rFonts w:ascii="Times New Roman"/>
          <w:b w:val="false"/>
          <w:i w:val="false"/>
          <w:color w:val="000000"/>
          <w:sz w:val="28"/>
        </w:rPr>
        <w:t>
      2 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bookmarkEnd w:id="1836"/>
    <w:bookmarkStart w:name="z1904" w:id="1837"/>
    <w:p>
      <w:pPr>
        <w:spacing w:after="0"/>
        <w:ind w:left="0"/>
        <w:jc w:val="both"/>
      </w:pPr>
      <w:r>
        <w:rPr>
          <w:rFonts w:ascii="Times New Roman"/>
          <w:b w:val="false"/>
          <w:i w:val="false"/>
          <w:color w:val="000000"/>
          <w:sz w:val="28"/>
        </w:rPr>
        <w:t>
      3 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bookmarkEnd w:id="1837"/>
    <w:bookmarkStart w:name="z1905" w:id="1838"/>
    <w:p>
      <w:pPr>
        <w:spacing w:after="0"/>
        <w:ind w:left="0"/>
        <w:jc w:val="both"/>
      </w:pPr>
      <w:r>
        <w:rPr>
          <w:rFonts w:ascii="Times New Roman"/>
          <w:b w:val="false"/>
          <w:i w:val="false"/>
          <w:color w:val="000000"/>
          <w:sz w:val="28"/>
        </w:rPr>
        <w:t>
      4 Создание оптово-распределительных центров по хранению и реализации продовольственной продукции, строительство овоще- и фруктохранилищ.</w:t>
      </w:r>
    </w:p>
    <w:bookmarkEnd w:id="1838"/>
    <w:bookmarkStart w:name="z1906" w:id="1839"/>
    <w:p>
      <w:pPr>
        <w:spacing w:after="0"/>
        <w:ind w:left="0"/>
        <w:jc w:val="both"/>
      </w:pPr>
      <w:r>
        <w:rPr>
          <w:rFonts w:ascii="Times New Roman"/>
          <w:b w:val="false"/>
          <w:i w:val="false"/>
          <w:color w:val="000000"/>
          <w:sz w:val="28"/>
        </w:rPr>
        <w:t>
      5 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bookmarkEnd w:id="1839"/>
    <w:bookmarkStart w:name="z1907" w:id="1840"/>
    <w:p>
      <w:pPr>
        <w:spacing w:after="0"/>
        <w:ind w:left="0"/>
        <w:jc w:val="both"/>
      </w:pPr>
      <w:r>
        <w:rPr>
          <w:rFonts w:ascii="Times New Roman"/>
          <w:b w:val="false"/>
          <w:i w:val="false"/>
          <w:color w:val="000000"/>
          <w:sz w:val="28"/>
        </w:rPr>
        <w:t>
      6 Строительство и (или) реконструкция студенческих и школьных общежитий.</w:t>
      </w:r>
    </w:p>
    <w:bookmarkEnd w:id="1840"/>
    <w:bookmarkStart w:name="z1908" w:id="1841"/>
    <w:p>
      <w:pPr>
        <w:spacing w:after="0"/>
        <w:ind w:left="0"/>
        <w:jc w:val="both"/>
      </w:pPr>
      <w:r>
        <w:rPr>
          <w:rFonts w:ascii="Times New Roman"/>
          <w:b w:val="false"/>
          <w:i w:val="false"/>
          <w:color w:val="000000"/>
          <w:sz w:val="28"/>
        </w:rPr>
        <w:t>
      7 Строительство и (или) реконструкция, и (или) оснащение оборудованием учреждений дошкольного, начального, основного и общего среднего образования.</w:t>
      </w:r>
    </w:p>
    <w:bookmarkEnd w:id="1841"/>
    <w:bookmarkStart w:name="z1909" w:id="1842"/>
    <w:p>
      <w:pPr>
        <w:spacing w:after="0"/>
        <w:ind w:left="0"/>
        <w:jc w:val="both"/>
      </w:pPr>
      <w:r>
        <w:rPr>
          <w:rFonts w:ascii="Times New Roman"/>
          <w:b w:val="false"/>
          <w:i w:val="false"/>
          <w:color w:val="000000"/>
          <w:sz w:val="28"/>
        </w:rPr>
        <w:t xml:space="preserve">
      8 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легких неонатальный, аппарат искусственной вентиляции легких, аппарат искусственного кровообращения, ангиографическая система и другие.), а также строительство и (или) реконструкция, и (или) оснащение оборудованием санаторно-курортных учреждений. </w:t>
      </w:r>
    </w:p>
    <w:bookmarkEnd w:id="1842"/>
    <w:bookmarkStart w:name="z1910" w:id="1843"/>
    <w:p>
      <w:pPr>
        <w:spacing w:after="0"/>
        <w:ind w:left="0"/>
        <w:jc w:val="left"/>
      </w:pPr>
      <w:r>
        <w:rPr>
          <w:rFonts w:ascii="Times New Roman"/>
          <w:b/>
          <w:i w:val="false"/>
          <w:color w:val="000000"/>
        </w:rPr>
        <w:t xml:space="preserve"> Перечень отраслей экономики по производству в агропромышленном комплексе</w:t>
      </w:r>
    </w:p>
    <w:bookmarkEnd w:id="1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из общего классификатора видов экономической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 Сельское, лесное и рыбное хозяйство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многолетних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способствующая выращиванию сельскохозяйственных культур и разведению животных, и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обработке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рыболовство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Пресноводное рыбоводство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bl>
    <w:bookmarkStart w:name="z1911" w:id="1844"/>
    <w:p>
      <w:pPr>
        <w:spacing w:after="0"/>
        <w:ind w:left="0"/>
        <w:jc w:val="both"/>
      </w:pPr>
      <w:r>
        <w:rPr>
          <w:rFonts w:ascii="Times New Roman"/>
          <w:b w:val="false"/>
          <w:i w:val="false"/>
          <w:color w:val="000000"/>
          <w:sz w:val="28"/>
        </w:rPr>
        <w:t>
      Примечание:</w:t>
      </w:r>
    </w:p>
    <w:bookmarkEnd w:id="1844"/>
    <w:bookmarkStart w:name="z1912" w:id="1845"/>
    <w:p>
      <w:pPr>
        <w:spacing w:after="0"/>
        <w:ind w:left="0"/>
        <w:jc w:val="both"/>
      </w:pPr>
      <w:r>
        <w:rPr>
          <w:rFonts w:ascii="Times New Roman"/>
          <w:b w:val="false"/>
          <w:i w:val="false"/>
          <w:color w:val="000000"/>
          <w:sz w:val="28"/>
        </w:rPr>
        <w:t>
      1 Финансируются проекты только по разведению пчел, производству меда и пчелиного воска.</w:t>
      </w:r>
    </w:p>
    <w:bookmarkEnd w:id="1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кредитам/финансовому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лизингу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акционерное общество</w:t>
            </w:r>
            <w:r>
              <w:br/>
            </w:r>
            <w:r>
              <w:rPr>
                <w:rFonts w:ascii="Times New Roman"/>
                <w:b w:val="false"/>
                <w:i w:val="false"/>
                <w:color w:val="000000"/>
                <w:sz w:val="20"/>
              </w:rPr>
              <w:t>"_____________________"</w:t>
            </w:r>
          </w:p>
        </w:tc>
      </w:tr>
    </w:tbl>
    <w:bookmarkStart w:name="z1917" w:id="1846"/>
    <w:p>
      <w:pPr>
        <w:spacing w:after="0"/>
        <w:ind w:left="0"/>
        <w:jc w:val="left"/>
      </w:pPr>
      <w:r>
        <w:rPr>
          <w:rFonts w:ascii="Times New Roman"/>
          <w:b/>
          <w:i w:val="false"/>
          <w:color w:val="000000"/>
        </w:rPr>
        <w:t xml:space="preserve"> Предварительное гарантийное письмо</w:t>
      </w:r>
    </w:p>
    <w:bookmarkEnd w:id="1846"/>
    <w:p>
      <w:pPr>
        <w:spacing w:after="0"/>
        <w:ind w:left="0"/>
        <w:jc w:val="both"/>
      </w:pPr>
      <w:bookmarkStart w:name="z1918" w:id="1847"/>
      <w:r>
        <w:rPr>
          <w:rFonts w:ascii="Times New Roman"/>
          <w:b w:val="false"/>
          <w:i w:val="false"/>
          <w:color w:val="000000"/>
          <w:sz w:val="28"/>
        </w:rPr>
        <w:t>
      В рамках реализации направления __________________ Правил гарантирования</w:t>
      </w:r>
    </w:p>
    <w:bookmarkEnd w:id="1847"/>
    <w:p>
      <w:pPr>
        <w:spacing w:after="0"/>
        <w:ind w:left="0"/>
        <w:jc w:val="both"/>
      </w:pPr>
      <w:r>
        <w:rPr>
          <w:rFonts w:ascii="Times New Roman"/>
          <w:b w:val="false"/>
          <w:i w:val="false"/>
          <w:color w:val="000000"/>
          <w:sz w:val="28"/>
        </w:rPr>
        <w:t>по кредитам/финансовому лизингу (далее – Правила гарантирования) сообщаем,</w:t>
      </w:r>
    </w:p>
    <w:p>
      <w:pPr>
        <w:spacing w:after="0"/>
        <w:ind w:left="0"/>
        <w:jc w:val="both"/>
      </w:pPr>
      <w:r>
        <w:rPr>
          <w:rFonts w:ascii="Times New Roman"/>
          <w:b w:val="false"/>
          <w:i w:val="false"/>
          <w:color w:val="000000"/>
          <w:sz w:val="28"/>
        </w:rPr>
        <w:t>что акционерное общество "Фонд развития предпринимательства "Даму"</w:t>
      </w:r>
    </w:p>
    <w:p>
      <w:pPr>
        <w:spacing w:after="0"/>
        <w:ind w:left="0"/>
        <w:jc w:val="both"/>
      </w:pPr>
      <w:r>
        <w:rPr>
          <w:rFonts w:ascii="Times New Roman"/>
          <w:b w:val="false"/>
          <w:i w:val="false"/>
          <w:color w:val="000000"/>
          <w:sz w:val="28"/>
        </w:rPr>
        <w:t>(далее – финансовое агентство) рассмотрело и одобрило заявку индивидуального</w:t>
      </w:r>
    </w:p>
    <w:p>
      <w:pPr>
        <w:spacing w:after="0"/>
        <w:ind w:left="0"/>
        <w:jc w:val="both"/>
      </w:pPr>
      <w:r>
        <w:rPr>
          <w:rFonts w:ascii="Times New Roman"/>
          <w:b w:val="false"/>
          <w:i w:val="false"/>
          <w:color w:val="000000"/>
          <w:sz w:val="28"/>
        </w:rPr>
        <w:t>предпринимателя/товарищества с ограниченной ответственностью/акционерного</w:t>
      </w:r>
    </w:p>
    <w:p>
      <w:pPr>
        <w:spacing w:after="0"/>
        <w:ind w:left="0"/>
        <w:jc w:val="both"/>
      </w:pPr>
      <w:r>
        <w:rPr>
          <w:rFonts w:ascii="Times New Roman"/>
          <w:b w:val="false"/>
          <w:i w:val="false"/>
          <w:color w:val="000000"/>
          <w:sz w:val="28"/>
        </w:rPr>
        <w:t>общества (далее – ИП/ТОО/АО) "______________________" о предоставлении</w:t>
      </w:r>
    </w:p>
    <w:p>
      <w:pPr>
        <w:spacing w:after="0"/>
        <w:ind w:left="0"/>
        <w:jc w:val="both"/>
      </w:pPr>
      <w:r>
        <w:rPr>
          <w:rFonts w:ascii="Times New Roman"/>
          <w:b w:val="false"/>
          <w:i w:val="false"/>
          <w:color w:val="000000"/>
          <w:sz w:val="28"/>
        </w:rPr>
        <w:t>гарантии финансового агентства по проекту: _______________________________</w:t>
      </w:r>
    </w:p>
    <w:p>
      <w:pPr>
        <w:spacing w:after="0"/>
        <w:ind w:left="0"/>
        <w:jc w:val="both"/>
      </w:pPr>
      <w:r>
        <w:rPr>
          <w:rFonts w:ascii="Times New Roman"/>
          <w:b w:val="false"/>
          <w:i w:val="false"/>
          <w:color w:val="000000"/>
          <w:sz w:val="28"/>
        </w:rPr>
        <w:t>"_________________________". Финансовое агентство готово предоставить гарантию</w:t>
      </w:r>
    </w:p>
    <w:p>
      <w:pPr>
        <w:spacing w:after="0"/>
        <w:ind w:left="0"/>
        <w:jc w:val="both"/>
      </w:pPr>
      <w:r>
        <w:rPr>
          <w:rFonts w:ascii="Times New Roman"/>
          <w:b w:val="false"/>
          <w:i w:val="false"/>
          <w:color w:val="000000"/>
          <w:sz w:val="28"/>
        </w:rPr>
        <w:t>за ИП/ТОО/АО "__________________________________" по проекту:</w:t>
      </w:r>
    </w:p>
    <w:p>
      <w:pPr>
        <w:spacing w:after="0"/>
        <w:ind w:left="0"/>
        <w:jc w:val="both"/>
      </w:pPr>
      <w:r>
        <w:rPr>
          <w:rFonts w:ascii="Times New Roman"/>
          <w:b w:val="false"/>
          <w:i w:val="false"/>
          <w:color w:val="000000"/>
          <w:sz w:val="28"/>
        </w:rPr>
        <w:t>_________________________ "_________________________" на следующих условиях:</w:t>
      </w:r>
    </w:p>
    <w:p>
      <w:pPr>
        <w:spacing w:after="0"/>
        <w:ind w:left="0"/>
        <w:jc w:val="both"/>
      </w:pPr>
      <w:r>
        <w:rPr>
          <w:rFonts w:ascii="Times New Roman"/>
          <w:b w:val="false"/>
          <w:i w:val="false"/>
          <w:color w:val="000000"/>
          <w:sz w:val="28"/>
        </w:rPr>
        <w:t>1) сумма гарантии: _______________ (______________________________) тенге,</w:t>
      </w:r>
    </w:p>
    <w:p>
      <w:pPr>
        <w:spacing w:after="0"/>
        <w:ind w:left="0"/>
        <w:jc w:val="both"/>
      </w:pPr>
      <w:r>
        <w:rPr>
          <w:rFonts w:ascii="Times New Roman"/>
          <w:b w:val="false"/>
          <w:i w:val="false"/>
          <w:color w:val="000000"/>
          <w:sz w:val="28"/>
        </w:rPr>
        <w:t>что составляет _______ % от суммы кредита;</w:t>
      </w:r>
    </w:p>
    <w:p>
      <w:pPr>
        <w:spacing w:after="0"/>
        <w:ind w:left="0"/>
        <w:jc w:val="both"/>
      </w:pPr>
      <w:r>
        <w:rPr>
          <w:rFonts w:ascii="Times New Roman"/>
          <w:b w:val="false"/>
          <w:i w:val="false"/>
          <w:color w:val="000000"/>
          <w:sz w:val="28"/>
        </w:rPr>
        <w:t>2) срок гарантии: __________________;</w:t>
      </w:r>
    </w:p>
    <w:p>
      <w:pPr>
        <w:spacing w:after="0"/>
        <w:ind w:left="0"/>
        <w:jc w:val="both"/>
      </w:pPr>
      <w:r>
        <w:rPr>
          <w:rFonts w:ascii="Times New Roman"/>
          <w:b w:val="false"/>
          <w:i w:val="false"/>
          <w:color w:val="000000"/>
          <w:sz w:val="28"/>
        </w:rPr>
        <w:t>3) иные условия предоставления гарантии регулируются договором гарантии,</w:t>
      </w:r>
    </w:p>
    <w:p>
      <w:pPr>
        <w:spacing w:after="0"/>
        <w:ind w:left="0"/>
        <w:jc w:val="both"/>
      </w:pPr>
      <w:r>
        <w:rPr>
          <w:rFonts w:ascii="Times New Roman"/>
          <w:b w:val="false"/>
          <w:i w:val="false"/>
          <w:color w:val="000000"/>
          <w:sz w:val="28"/>
        </w:rPr>
        <w:t>который заключен в соответствии с условиями Правил гарантирования;</w:t>
      </w:r>
    </w:p>
    <w:p>
      <w:pPr>
        <w:spacing w:after="0"/>
        <w:ind w:left="0"/>
        <w:jc w:val="both"/>
      </w:pPr>
      <w:r>
        <w:rPr>
          <w:rFonts w:ascii="Times New Roman"/>
          <w:b w:val="false"/>
          <w:i w:val="false"/>
          <w:color w:val="000000"/>
          <w:sz w:val="28"/>
        </w:rPr>
        <w:t>*допускается включение условий в табличной форме.</w:t>
      </w:r>
    </w:p>
    <w:p>
      <w:pPr>
        <w:spacing w:after="0"/>
        <w:ind w:left="0"/>
        <w:jc w:val="both"/>
      </w:pPr>
      <w:r>
        <w:rPr>
          <w:rFonts w:ascii="Times New Roman"/>
          <w:b w:val="false"/>
          <w:i w:val="false"/>
          <w:color w:val="000000"/>
          <w:sz w:val="28"/>
        </w:rPr>
        <w:t>Срок действия настоящего предварительного гарантийного письма составляет</w:t>
      </w:r>
    </w:p>
    <w:p>
      <w:pPr>
        <w:spacing w:after="0"/>
        <w:ind w:left="0"/>
        <w:jc w:val="both"/>
      </w:pPr>
      <w:r>
        <w:rPr>
          <w:rFonts w:ascii="Times New Roman"/>
          <w:b w:val="false"/>
          <w:i w:val="false"/>
          <w:color w:val="000000"/>
          <w:sz w:val="28"/>
        </w:rPr>
        <w:t>по _______________________.</w:t>
      </w:r>
    </w:p>
    <w:p>
      <w:pPr>
        <w:spacing w:after="0"/>
        <w:ind w:left="0"/>
        <w:jc w:val="both"/>
      </w:pPr>
      <w:r>
        <w:rPr>
          <w:rFonts w:ascii="Times New Roman"/>
          <w:b w:val="false"/>
          <w:i w:val="false"/>
          <w:color w:val="000000"/>
          <w:sz w:val="28"/>
        </w:rPr>
        <w:t>В случае внесения изменений и/или дополнений в нормативные правовые акты</w:t>
      </w:r>
    </w:p>
    <w:p>
      <w:pPr>
        <w:spacing w:after="0"/>
        <w:ind w:left="0"/>
        <w:jc w:val="both"/>
      </w:pPr>
      <w:r>
        <w:rPr>
          <w:rFonts w:ascii="Times New Roman"/>
          <w:b w:val="false"/>
          <w:i w:val="false"/>
          <w:color w:val="000000"/>
          <w:sz w:val="28"/>
        </w:rPr>
        <w:t>Республики Казахстан, регулирующие условия государственной поддержки в виде</w:t>
      </w:r>
    </w:p>
    <w:p>
      <w:pPr>
        <w:spacing w:after="0"/>
        <w:ind w:left="0"/>
        <w:jc w:val="both"/>
      </w:pPr>
      <w:r>
        <w:rPr>
          <w:rFonts w:ascii="Times New Roman"/>
          <w:b w:val="false"/>
          <w:i w:val="false"/>
          <w:color w:val="000000"/>
          <w:sz w:val="28"/>
        </w:rPr>
        <w:t>частичного гарантирования кредитов субъектов предпринимательства, финансовое</w:t>
      </w:r>
    </w:p>
    <w:p>
      <w:pPr>
        <w:spacing w:after="0"/>
        <w:ind w:left="0"/>
        <w:jc w:val="both"/>
      </w:pPr>
      <w:r>
        <w:rPr>
          <w:rFonts w:ascii="Times New Roman"/>
          <w:b w:val="false"/>
          <w:i w:val="false"/>
          <w:color w:val="000000"/>
          <w:sz w:val="28"/>
        </w:rPr>
        <w:t>агентство пересматривает вышеуказанные условия предоставления гарантии</w:t>
      </w:r>
    </w:p>
    <w:p>
      <w:pPr>
        <w:spacing w:after="0"/>
        <w:ind w:left="0"/>
        <w:jc w:val="both"/>
      </w:pPr>
      <w:r>
        <w:rPr>
          <w:rFonts w:ascii="Times New Roman"/>
          <w:b w:val="false"/>
          <w:i w:val="false"/>
          <w:color w:val="000000"/>
          <w:sz w:val="28"/>
        </w:rPr>
        <w:t>и изменить либо аннулировать их полностью или частично, о чем банк будет</w:t>
      </w:r>
    </w:p>
    <w:p>
      <w:pPr>
        <w:spacing w:after="0"/>
        <w:ind w:left="0"/>
        <w:jc w:val="both"/>
      </w:pPr>
      <w:r>
        <w:rPr>
          <w:rFonts w:ascii="Times New Roman"/>
          <w:b w:val="false"/>
          <w:i w:val="false"/>
          <w:color w:val="000000"/>
          <w:sz w:val="28"/>
        </w:rPr>
        <w:t>уведомлен до подписания договора гарантии.</w:t>
      </w:r>
    </w:p>
    <w:p>
      <w:pPr>
        <w:spacing w:after="0"/>
        <w:ind w:left="0"/>
        <w:jc w:val="both"/>
      </w:pPr>
      <w:r>
        <w:rPr>
          <w:rFonts w:ascii="Times New Roman"/>
          <w:b w:val="false"/>
          <w:i w:val="false"/>
          <w:color w:val="000000"/>
          <w:sz w:val="28"/>
        </w:rPr>
        <w:t>С уважением,</w:t>
      </w:r>
    </w:p>
    <w:p>
      <w:pPr>
        <w:spacing w:after="0"/>
        <w:ind w:left="0"/>
        <w:jc w:val="both"/>
      </w:pPr>
      <w:r>
        <w:rPr>
          <w:rFonts w:ascii="Times New Roman"/>
          <w:b w:val="false"/>
          <w:i w:val="false"/>
          <w:color w:val="000000"/>
          <w:sz w:val="28"/>
        </w:rPr>
        <w:t>___________ _____________ ____________________________________</w:t>
      </w:r>
    </w:p>
    <w:p>
      <w:pPr>
        <w:spacing w:after="0"/>
        <w:ind w:left="0"/>
        <w:jc w:val="both"/>
      </w:pPr>
      <w:r>
        <w:rPr>
          <w:rFonts w:ascii="Times New Roman"/>
          <w:b w:val="false"/>
          <w:i w:val="false"/>
          <w:color w:val="000000"/>
          <w:sz w:val="28"/>
        </w:rPr>
        <w:t>(должность) (подпись) место печати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кредитам/финансовому лизингу</w:t>
            </w:r>
          </w:p>
        </w:tc>
      </w:tr>
    </w:tbl>
    <w:bookmarkStart w:name="z1920" w:id="1848"/>
    <w:p>
      <w:pPr>
        <w:spacing w:after="0"/>
        <w:ind w:left="0"/>
        <w:jc w:val="left"/>
      </w:pPr>
      <w:r>
        <w:rPr>
          <w:rFonts w:ascii="Times New Roman"/>
          <w:b/>
          <w:i w:val="false"/>
          <w:color w:val="000000"/>
        </w:rPr>
        <w:t xml:space="preserve"> Перечень документов, представляемых финансовому агентству банком* по проекту предпринимателя</w:t>
      </w:r>
    </w:p>
    <w:bookmarkEnd w:id="1848"/>
    <w:bookmarkStart w:name="z1921" w:id="1849"/>
    <w:p>
      <w:pPr>
        <w:spacing w:after="0"/>
        <w:ind w:left="0"/>
        <w:jc w:val="both"/>
      </w:pPr>
      <w:r>
        <w:rPr>
          <w:rFonts w:ascii="Times New Roman"/>
          <w:b w:val="false"/>
          <w:i w:val="false"/>
          <w:color w:val="000000"/>
          <w:sz w:val="28"/>
        </w:rPr>
        <w:t>
      1. Общие документы:</w:t>
      </w:r>
    </w:p>
    <w:bookmarkEnd w:id="1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электронной цифровой подписи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уполномоченным работником банка и заверенный печатью/штампом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получение кредита в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банка о предоставлении кредита под гарантию финансового агентства, экспертные заключения кредитного, залогового и юридического управления (при наличии) и управления рисков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предпринимателя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предпринимателя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предпринимателя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 или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реализации проекта (при наличии):</w:t>
            </w:r>
          </w:p>
          <w:p>
            <w:pPr>
              <w:spacing w:after="20"/>
              <w:ind w:left="20"/>
              <w:jc w:val="both"/>
            </w:pP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так далее;</w:t>
            </w:r>
          </w:p>
          <w:p>
            <w:pPr>
              <w:spacing w:after="20"/>
              <w:ind w:left="20"/>
              <w:jc w:val="both"/>
            </w:pP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w:t>
            </w:r>
          </w:p>
          <w:p>
            <w:pPr>
              <w:spacing w:after="20"/>
              <w:ind w:left="20"/>
              <w:jc w:val="both"/>
            </w:pPr>
            <w:r>
              <w:rPr>
                <w:rFonts w:ascii="Times New Roman"/>
                <w:b w:val="false"/>
                <w:i w:val="false"/>
                <w:color w:val="000000"/>
                <w:sz w:val="20"/>
              </w:rPr>
              <w:t>3) документы, подтверждающие собственное участие в проекте;</w:t>
            </w:r>
          </w:p>
          <w:p>
            <w:pPr>
              <w:spacing w:after="20"/>
              <w:ind w:left="20"/>
              <w:jc w:val="both"/>
            </w:pPr>
            <w:r>
              <w:rPr>
                <w:rFonts w:ascii="Times New Roman"/>
                <w:b w:val="false"/>
                <w:i w:val="false"/>
                <w:color w:val="000000"/>
                <w:sz w:val="20"/>
              </w:rPr>
              <w:t>4) документы, используемые банком для принятия решений по рассматриваемому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(допускается представление банком к моменту заключения договора гарантии)/ электронный формат с применением ЭЦП</w:t>
            </w:r>
          </w:p>
        </w:tc>
      </w:tr>
    </w:tbl>
    <w:bookmarkStart w:name="z1922" w:id="1850"/>
    <w:p>
      <w:pPr>
        <w:spacing w:after="0"/>
        <w:ind w:left="0"/>
        <w:jc w:val="both"/>
      </w:pPr>
      <w:r>
        <w:rPr>
          <w:rFonts w:ascii="Times New Roman"/>
          <w:b w:val="false"/>
          <w:i w:val="false"/>
          <w:color w:val="000000"/>
          <w:sz w:val="28"/>
        </w:rPr>
        <w:t>
      * данный перечень также предоставляется лизинговыми компаниями по договорам финансового лизинга;</w:t>
      </w:r>
    </w:p>
    <w:bookmarkEnd w:id="1850"/>
    <w:bookmarkStart w:name="z1923" w:id="1851"/>
    <w:p>
      <w:pPr>
        <w:spacing w:after="0"/>
        <w:ind w:left="0"/>
        <w:jc w:val="both"/>
      </w:pPr>
      <w:r>
        <w:rPr>
          <w:rFonts w:ascii="Times New Roman"/>
          <w:b w:val="false"/>
          <w:i w:val="false"/>
          <w:color w:val="000000"/>
          <w:sz w:val="28"/>
        </w:rPr>
        <w:t>
      ** по кредитам, превышающим 500 (пятьсот) миллионов тенге.</w:t>
      </w:r>
    </w:p>
    <w:bookmarkEnd w:id="1851"/>
    <w:bookmarkStart w:name="z1924" w:id="1852"/>
    <w:p>
      <w:pPr>
        <w:spacing w:after="0"/>
        <w:ind w:left="0"/>
        <w:jc w:val="both"/>
      </w:pPr>
      <w:r>
        <w:rPr>
          <w:rFonts w:ascii="Times New Roman"/>
          <w:b w:val="false"/>
          <w:i w:val="false"/>
          <w:color w:val="000000"/>
          <w:sz w:val="28"/>
        </w:rPr>
        <w:t>
      Примечание: срок давности финансовой отчетности не превышает 6 (шесть) месяцев на дату представления банком пакета документов.</w:t>
      </w:r>
    </w:p>
    <w:bookmarkEnd w:id="1852"/>
    <w:bookmarkStart w:name="z1925" w:id="1853"/>
    <w:p>
      <w:pPr>
        <w:spacing w:after="0"/>
        <w:ind w:left="0"/>
        <w:jc w:val="both"/>
      </w:pPr>
      <w:r>
        <w:rPr>
          <w:rFonts w:ascii="Times New Roman"/>
          <w:b w:val="false"/>
          <w:i w:val="false"/>
          <w:color w:val="000000"/>
          <w:sz w:val="28"/>
        </w:rPr>
        <w:t>
      2. Документы*, определяющие правовой статус и полномочия предпринимателя</w:t>
      </w:r>
    </w:p>
    <w:bookmarkEnd w:id="1853"/>
    <w:bookmarkStart w:name="z1926" w:id="1854"/>
    <w:p>
      <w:pPr>
        <w:spacing w:after="0"/>
        <w:ind w:left="0"/>
        <w:jc w:val="both"/>
      </w:pPr>
      <w:r>
        <w:rPr>
          <w:rFonts w:ascii="Times New Roman"/>
          <w:b w:val="false"/>
          <w:i w:val="false"/>
          <w:color w:val="000000"/>
          <w:sz w:val="28"/>
        </w:rPr>
        <w:t>
      1. В случае, если предприниматель является индивидуальным предпринимателем:</w:t>
      </w:r>
    </w:p>
    <w:bookmarkEnd w:id="1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государственной регистрации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предпринимателя/гаранта/созаемщика/ руководителя и учредителя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созаемщика/ руководителя и учредителя на сбор и обработку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Согласие предпринимателя на предоставление сведений, являющиеся налоговой тайной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Комитета государственных доходов Министерства финансов Республики Казахстан /электронный формат с применением ЭЦП</w:t>
            </w:r>
          </w:p>
        </w:tc>
      </w:tr>
    </w:tbl>
    <w:bookmarkStart w:name="z1927" w:id="1855"/>
    <w:p>
      <w:pPr>
        <w:spacing w:after="0"/>
        <w:ind w:left="0"/>
        <w:jc w:val="both"/>
      </w:pPr>
      <w:r>
        <w:rPr>
          <w:rFonts w:ascii="Times New Roman"/>
          <w:b w:val="false"/>
          <w:i w:val="false"/>
          <w:color w:val="000000"/>
          <w:sz w:val="28"/>
        </w:rPr>
        <w:t>
      2. В случае, если предприниматель является юридическим лицом, зарегистрированным в соответствии с законодательством Республики Казахстан:</w:t>
      </w:r>
    </w:p>
    <w:bookmarkEnd w:id="1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о назначении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банком/электронный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уполномоченного органа банка/электронный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предпринимателя/учредителя (ей)/гаранта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1928" w:id="1856"/>
    <w:p>
      <w:pPr>
        <w:spacing w:after="0"/>
        <w:ind w:left="0"/>
        <w:jc w:val="both"/>
      </w:pPr>
      <w:r>
        <w:rPr>
          <w:rFonts w:ascii="Times New Roman"/>
          <w:b w:val="false"/>
          <w:i w:val="false"/>
          <w:color w:val="000000"/>
          <w:sz w:val="28"/>
        </w:rPr>
        <w:t>
      Примечание:</w:t>
      </w:r>
    </w:p>
    <w:bookmarkEnd w:id="1856"/>
    <w:bookmarkStart w:name="z1929" w:id="1857"/>
    <w:p>
      <w:pPr>
        <w:spacing w:after="0"/>
        <w:ind w:left="0"/>
        <w:jc w:val="both"/>
      </w:pPr>
      <w:r>
        <w:rPr>
          <w:rFonts w:ascii="Times New Roman"/>
          <w:b w:val="false"/>
          <w:i w:val="false"/>
          <w:color w:val="000000"/>
          <w:sz w:val="28"/>
        </w:rPr>
        <w:t>
      ***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"электронного правительства".</w:t>
      </w:r>
    </w:p>
    <w:bookmarkEnd w:id="1857"/>
    <w:bookmarkStart w:name="z1930" w:id="1858"/>
    <w:p>
      <w:pPr>
        <w:spacing w:after="0"/>
        <w:ind w:left="0"/>
        <w:jc w:val="both"/>
      </w:pPr>
      <w:r>
        <w:rPr>
          <w:rFonts w:ascii="Times New Roman"/>
          <w:b w:val="false"/>
          <w:i w:val="false"/>
          <w:color w:val="000000"/>
          <w:sz w:val="28"/>
        </w:rPr>
        <w:t>
      При получении государственной услуги через портал "электронного правительства" к заявлению прилагаются электронные копии документов, за исключением вышеуказанных сведений.</w:t>
      </w:r>
    </w:p>
    <w:bookmarkEnd w:id="1858"/>
    <w:bookmarkStart w:name="z1931" w:id="1859"/>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bookmarkEnd w:id="1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19,</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7,</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26/НҚ,</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29,</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10,</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31,</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16-НҚ,</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9,</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20</w:t>
            </w:r>
            <w:r>
              <w:br/>
            </w:r>
            <w:r>
              <w:rPr>
                <w:rFonts w:ascii="Times New Roman"/>
                <w:b w:val="false"/>
                <w:i w:val="false"/>
                <w:color w:val="000000"/>
                <w:sz w:val="20"/>
              </w:rPr>
              <w:t>и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38-НҚ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 №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1934" w:id="1860"/>
    <w:p>
      <w:pPr>
        <w:spacing w:after="0"/>
        <w:ind w:left="0"/>
        <w:jc w:val="left"/>
      </w:pPr>
      <w:r>
        <w:rPr>
          <w:rFonts w:ascii="Times New Roman"/>
          <w:b/>
          <w:i w:val="false"/>
          <w:color w:val="000000"/>
        </w:rPr>
        <w:t xml:space="preserve"> Правила предоставления государственных грантов для субъектов социального предпринимательства</w:t>
      </w:r>
    </w:p>
    <w:bookmarkEnd w:id="1860"/>
    <w:bookmarkStart w:name="z1935" w:id="1861"/>
    <w:p>
      <w:pPr>
        <w:spacing w:after="0"/>
        <w:ind w:left="0"/>
        <w:jc w:val="left"/>
      </w:pPr>
      <w:r>
        <w:rPr>
          <w:rFonts w:ascii="Times New Roman"/>
          <w:b/>
          <w:i w:val="false"/>
          <w:color w:val="000000"/>
        </w:rPr>
        <w:t xml:space="preserve"> Глава 1. Общие положения</w:t>
      </w:r>
    </w:p>
    <w:bookmarkEnd w:id="1861"/>
    <w:bookmarkStart w:name="z1936" w:id="1862"/>
    <w:p>
      <w:pPr>
        <w:spacing w:after="0"/>
        <w:ind w:left="0"/>
        <w:jc w:val="both"/>
      </w:pPr>
      <w:r>
        <w:rPr>
          <w:rFonts w:ascii="Times New Roman"/>
          <w:b w:val="false"/>
          <w:i w:val="false"/>
          <w:color w:val="000000"/>
          <w:sz w:val="28"/>
        </w:rPr>
        <w:t xml:space="preserve">
      1. Настоящие Правила предоставления государственных грантов для субъектов социального предпринимательства (далее – Правила предоставления государственных грантов)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и определяют порядок предоставления государственных грантов предпринимателям для реализации бизнес-идей.</w:t>
      </w:r>
    </w:p>
    <w:bookmarkEnd w:id="1862"/>
    <w:bookmarkStart w:name="z1937" w:id="1863"/>
    <w:p>
      <w:pPr>
        <w:spacing w:after="0"/>
        <w:ind w:left="0"/>
        <w:jc w:val="both"/>
      </w:pPr>
      <w:r>
        <w:rPr>
          <w:rFonts w:ascii="Times New Roman"/>
          <w:b w:val="false"/>
          <w:i w:val="false"/>
          <w:color w:val="000000"/>
          <w:sz w:val="28"/>
        </w:rPr>
        <w:t>
      2. В настоящих Правилах предоставления государственных грантов используются следующие основные понятия:</w:t>
      </w:r>
    </w:p>
    <w:bookmarkEnd w:id="1863"/>
    <w:bookmarkStart w:name="z1938" w:id="1864"/>
    <w:p>
      <w:pPr>
        <w:spacing w:after="0"/>
        <w:ind w:left="0"/>
        <w:jc w:val="both"/>
      </w:pPr>
      <w:r>
        <w:rPr>
          <w:rFonts w:ascii="Times New Roman"/>
          <w:b w:val="false"/>
          <w:i w:val="false"/>
          <w:color w:val="000000"/>
          <w:sz w:val="28"/>
        </w:rPr>
        <w:t>
      1)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bookmarkEnd w:id="1864"/>
    <w:bookmarkStart w:name="z1939" w:id="1865"/>
    <w:p>
      <w:pPr>
        <w:spacing w:after="0"/>
        <w:ind w:left="0"/>
        <w:jc w:val="both"/>
      </w:pPr>
      <w:r>
        <w:rPr>
          <w:rFonts w:ascii="Times New Roman"/>
          <w:b w:val="false"/>
          <w:i w:val="false"/>
          <w:color w:val="000000"/>
          <w:sz w:val="28"/>
        </w:rPr>
        <w:t>
      2) реестр субъектов социального предпринимательства (далее – реестр) –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по форме, согласно приложению 1 к настоящим Правилам;</w:t>
      </w:r>
    </w:p>
    <w:bookmarkEnd w:id="1865"/>
    <w:bookmarkStart w:name="z1940" w:id="1866"/>
    <w:p>
      <w:pPr>
        <w:spacing w:after="0"/>
        <w:ind w:left="0"/>
        <w:jc w:val="both"/>
      </w:pPr>
      <w:r>
        <w:rPr>
          <w:rFonts w:ascii="Times New Roman"/>
          <w:b w:val="false"/>
          <w:i w:val="false"/>
          <w:color w:val="000000"/>
          <w:sz w:val="28"/>
        </w:rPr>
        <w:t>
      3) бизнес-идентификационный номер (далее – БИН)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w:t>
      </w:r>
    </w:p>
    <w:bookmarkEnd w:id="1866"/>
    <w:bookmarkStart w:name="z1941" w:id="1867"/>
    <w:p>
      <w:pPr>
        <w:spacing w:after="0"/>
        <w:ind w:left="0"/>
        <w:jc w:val="both"/>
      </w:pPr>
      <w:r>
        <w:rPr>
          <w:rFonts w:ascii="Times New Roman"/>
          <w:b w:val="false"/>
          <w:i w:val="false"/>
          <w:color w:val="000000"/>
          <w:sz w:val="28"/>
        </w:rPr>
        <w:t>
      4)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реализации проекта и софинансирования собственными средствами (денежными средствами, движимым/недвижимым имуществом, участвующим в бизнес-проекте) предпринимателя на уровне не менее 20 % от объема предоставляемого государственного гранта для реализации бизнес-идей (далее – государственный грант) и создания новых рабочих мест;</w:t>
      </w:r>
    </w:p>
    <w:bookmarkEnd w:id="1867"/>
    <w:bookmarkStart w:name="z1942" w:id="1868"/>
    <w:p>
      <w:pPr>
        <w:spacing w:after="0"/>
        <w:ind w:left="0"/>
        <w:jc w:val="both"/>
      </w:pPr>
      <w:r>
        <w:rPr>
          <w:rFonts w:ascii="Times New Roman"/>
          <w:b w:val="false"/>
          <w:i w:val="false"/>
          <w:color w:val="000000"/>
          <w:sz w:val="28"/>
        </w:rPr>
        <w:t>
      5) бизнес-идея – предпринимательская инициатива, направленная на реализацию конкретного проекта, предусматривающего выпуск товаров, оказание услуг, выполнение работ;</w:t>
      </w:r>
    </w:p>
    <w:bookmarkEnd w:id="1868"/>
    <w:bookmarkStart w:name="z1943" w:id="1869"/>
    <w:p>
      <w:pPr>
        <w:spacing w:after="0"/>
        <w:ind w:left="0"/>
        <w:jc w:val="both"/>
      </w:pPr>
      <w:r>
        <w:rPr>
          <w:rFonts w:ascii="Times New Roman"/>
          <w:b w:val="false"/>
          <w:i w:val="false"/>
          <w:color w:val="000000"/>
          <w:sz w:val="28"/>
        </w:rPr>
        <w:t>
      6) веб-портал – интернет-ресурс, размещенный в сети Интернет, предоставляющий доступ к информационной системе субсидирования;</w:t>
      </w:r>
    </w:p>
    <w:bookmarkEnd w:id="1869"/>
    <w:bookmarkStart w:name="z1944" w:id="1870"/>
    <w:p>
      <w:pPr>
        <w:spacing w:after="0"/>
        <w:ind w:left="0"/>
        <w:jc w:val="both"/>
      </w:pPr>
      <w:r>
        <w:rPr>
          <w:rFonts w:ascii="Times New Roman"/>
          <w:b w:val="false"/>
          <w:i w:val="false"/>
          <w:color w:val="000000"/>
          <w:sz w:val="28"/>
        </w:rPr>
        <w:t>
      7)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информационной системы субсидирования (далее – веб-портал) в электронном виде между региональным координатором, финансовым агентством и предпринимателем, по условиям которого предпринимателю предоставляется целевой государственный грант на реализацию бизнес-идей;</w:t>
      </w:r>
    </w:p>
    <w:bookmarkEnd w:id="1870"/>
    <w:bookmarkStart w:name="z1945" w:id="1871"/>
    <w:p>
      <w:pPr>
        <w:spacing w:after="0"/>
        <w:ind w:left="0"/>
        <w:jc w:val="both"/>
      </w:pPr>
      <w:r>
        <w:rPr>
          <w:rFonts w:ascii="Times New Roman"/>
          <w:b w:val="false"/>
          <w:i w:val="false"/>
          <w:color w:val="000000"/>
          <w:sz w:val="28"/>
        </w:rPr>
        <w:t>
      8) личный кабинет – персональная веб-страница пользователя (предпринимателя, уполномоченного органа по предпринимательству, национального института, финансового агентства, регионального координатора, конкурсной комиссии) в реестре;</w:t>
      </w:r>
    </w:p>
    <w:bookmarkEnd w:id="1871"/>
    <w:bookmarkStart w:name="z1946" w:id="1872"/>
    <w:p>
      <w:pPr>
        <w:spacing w:after="0"/>
        <w:ind w:left="0"/>
        <w:jc w:val="both"/>
      </w:pPr>
      <w:r>
        <w:rPr>
          <w:rFonts w:ascii="Times New Roman"/>
          <w:b w:val="false"/>
          <w:i w:val="false"/>
          <w:color w:val="000000"/>
          <w:sz w:val="28"/>
        </w:rPr>
        <w:t>
      9)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1872"/>
    <w:bookmarkStart w:name="z1947" w:id="1873"/>
    <w:p>
      <w:pPr>
        <w:spacing w:after="0"/>
        <w:ind w:left="0"/>
        <w:jc w:val="both"/>
      </w:pPr>
      <w:r>
        <w:rPr>
          <w:rFonts w:ascii="Times New Roman"/>
          <w:b w:val="false"/>
          <w:i w:val="false"/>
          <w:color w:val="000000"/>
          <w:sz w:val="28"/>
        </w:rPr>
        <w:t>
      10) лицевой счет – счет, открываемый в информационной системе субсидирования, отражающий информацию о пользователе, зарегистрированном в реестре, необходимый для его опознавания (аутентификации) и предоставления доступа к его личным данным и настройкам;</w:t>
      </w:r>
    </w:p>
    <w:bookmarkEnd w:id="1873"/>
    <w:bookmarkStart w:name="z1948" w:id="1874"/>
    <w:p>
      <w:pPr>
        <w:spacing w:after="0"/>
        <w:ind w:left="0"/>
        <w:jc w:val="both"/>
      </w:pPr>
      <w:r>
        <w:rPr>
          <w:rFonts w:ascii="Times New Roman"/>
          <w:b w:val="false"/>
          <w:i w:val="false"/>
          <w:color w:val="000000"/>
          <w:sz w:val="28"/>
        </w:rPr>
        <w:t>
      11)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w:t>
      </w:r>
    </w:p>
    <w:bookmarkEnd w:id="1874"/>
    <w:bookmarkStart w:name="z1949" w:id="1875"/>
    <w:p>
      <w:pPr>
        <w:spacing w:after="0"/>
        <w:ind w:left="0"/>
        <w:jc w:val="both"/>
      </w:pPr>
      <w:r>
        <w:rPr>
          <w:rFonts w:ascii="Times New Roman"/>
          <w:b w:val="false"/>
          <w:i w:val="false"/>
          <w:color w:val="000000"/>
          <w:sz w:val="28"/>
        </w:rPr>
        <w:t>
      12) предприниматель – субъект социального предпринимательства, субъект малого и среднего предпринимательства, являющийся финалистом программы "Одно село – один продукт";</w:t>
      </w:r>
    </w:p>
    <w:bookmarkEnd w:id="1875"/>
    <w:bookmarkStart w:name="z1950" w:id="1876"/>
    <w:p>
      <w:pPr>
        <w:spacing w:after="0"/>
        <w:ind w:left="0"/>
        <w:jc w:val="both"/>
      </w:pPr>
      <w:r>
        <w:rPr>
          <w:rFonts w:ascii="Times New Roman"/>
          <w:b w:val="false"/>
          <w:i w:val="false"/>
          <w:color w:val="000000"/>
          <w:sz w:val="28"/>
        </w:rPr>
        <w:t>
      13) уполномоченный орган по предпринимательству – государственный орган, осуществляющий руководство и межотраслевую координацию в области развития и поддержки частного предпринимательства;</w:t>
      </w:r>
    </w:p>
    <w:bookmarkEnd w:id="1876"/>
    <w:bookmarkStart w:name="z1951" w:id="1877"/>
    <w:p>
      <w:pPr>
        <w:spacing w:after="0"/>
        <w:ind w:left="0"/>
        <w:jc w:val="both"/>
      </w:pPr>
      <w:r>
        <w:rPr>
          <w:rFonts w:ascii="Times New Roman"/>
          <w:b w:val="false"/>
          <w:i w:val="false"/>
          <w:color w:val="000000"/>
          <w:sz w:val="28"/>
        </w:rPr>
        <w:t>
      14) кворум – присутствие при голосовании более двух третей от числа членов конкурсной комиссии;</w:t>
      </w:r>
    </w:p>
    <w:bookmarkEnd w:id="1877"/>
    <w:bookmarkStart w:name="z1952" w:id="1878"/>
    <w:p>
      <w:pPr>
        <w:spacing w:after="0"/>
        <w:ind w:left="0"/>
        <w:jc w:val="both"/>
      </w:pPr>
      <w:r>
        <w:rPr>
          <w:rFonts w:ascii="Times New Roman"/>
          <w:b w:val="false"/>
          <w:i w:val="false"/>
          <w:color w:val="000000"/>
          <w:sz w:val="28"/>
        </w:rPr>
        <w:t>
      15) комплексная предпринимательская лицензия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1878"/>
    <w:bookmarkStart w:name="z1953" w:id="1879"/>
    <w:p>
      <w:pPr>
        <w:spacing w:after="0"/>
        <w:ind w:left="0"/>
        <w:jc w:val="both"/>
      </w:pPr>
      <w:r>
        <w:rPr>
          <w:rFonts w:ascii="Times New Roman"/>
          <w:b w:val="false"/>
          <w:i w:val="false"/>
          <w:color w:val="000000"/>
          <w:sz w:val="28"/>
        </w:rPr>
        <w:t>
      16) конкурсная комиссия – коллегиально-совещательный орган по отбору заявок предпринимателей, претендующих на получение государственных грантов;</w:t>
      </w:r>
    </w:p>
    <w:bookmarkEnd w:id="1879"/>
    <w:bookmarkStart w:name="z1954" w:id="1880"/>
    <w:p>
      <w:pPr>
        <w:spacing w:after="0"/>
        <w:ind w:left="0"/>
        <w:jc w:val="both"/>
      </w:pPr>
      <w:r>
        <w:rPr>
          <w:rFonts w:ascii="Times New Roman"/>
          <w:b w:val="false"/>
          <w:i w:val="false"/>
          <w:color w:val="000000"/>
          <w:sz w:val="28"/>
        </w:rPr>
        <w:t>
      17)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координатором/уполномоченным органом по предпринимательству в соответствии с законодательством о государственных закупках;</w:t>
      </w:r>
    </w:p>
    <w:bookmarkEnd w:id="1880"/>
    <w:bookmarkStart w:name="z1955" w:id="1881"/>
    <w:p>
      <w:pPr>
        <w:spacing w:after="0"/>
        <w:ind w:left="0"/>
        <w:jc w:val="both"/>
      </w:pPr>
      <w:r>
        <w:rPr>
          <w:rFonts w:ascii="Times New Roman"/>
          <w:b w:val="false"/>
          <w:i w:val="false"/>
          <w:color w:val="000000"/>
          <w:sz w:val="28"/>
        </w:rPr>
        <w:t>
      18) финансовое агентство – акционерное общество "Фонд развития предпринимательства "Даму";</w:t>
      </w:r>
    </w:p>
    <w:bookmarkEnd w:id="1881"/>
    <w:bookmarkStart w:name="z1956" w:id="1882"/>
    <w:p>
      <w:pPr>
        <w:spacing w:after="0"/>
        <w:ind w:left="0"/>
        <w:jc w:val="both"/>
      </w:pPr>
      <w:r>
        <w:rPr>
          <w:rFonts w:ascii="Times New Roman"/>
          <w:b w:val="false"/>
          <w:i w:val="false"/>
          <w:color w:val="000000"/>
          <w:sz w:val="28"/>
        </w:rPr>
        <w:t xml:space="preserve">
      19) конфликт интересов – противоречие между личными интересами члена конкурсной комиссии, при котором личные интересы члена конкурсной комиссии могут привести к неисполнению или ненадлежащему исполнению им своих полномочий; </w:t>
      </w:r>
    </w:p>
    <w:bookmarkEnd w:id="1882"/>
    <w:bookmarkStart w:name="z1957" w:id="1883"/>
    <w:p>
      <w:pPr>
        <w:spacing w:after="0"/>
        <w:ind w:left="0"/>
        <w:jc w:val="both"/>
      </w:pPr>
      <w:r>
        <w:rPr>
          <w:rFonts w:ascii="Times New Roman"/>
          <w:b w:val="false"/>
          <w:i w:val="false"/>
          <w:color w:val="000000"/>
          <w:sz w:val="28"/>
        </w:rPr>
        <w:t>
      20)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1883"/>
    <w:bookmarkStart w:name="z1958" w:id="1884"/>
    <w:p>
      <w:pPr>
        <w:spacing w:after="0"/>
        <w:ind w:left="0"/>
        <w:jc w:val="both"/>
      </w:pPr>
      <w:r>
        <w:rPr>
          <w:rFonts w:ascii="Times New Roman"/>
          <w:b w:val="false"/>
          <w:i w:val="false"/>
          <w:color w:val="000000"/>
          <w:sz w:val="28"/>
        </w:rPr>
        <w:t>
      21) заявка – заявление в электронной форме с приложением необходимых документов согласно требованиям настоящих Правил предоставления государственных грантов;</w:t>
      </w:r>
    </w:p>
    <w:bookmarkEnd w:id="1884"/>
    <w:bookmarkStart w:name="z1959" w:id="1885"/>
    <w:p>
      <w:pPr>
        <w:spacing w:after="0"/>
        <w:ind w:left="0"/>
        <w:jc w:val="both"/>
      </w:pPr>
      <w:r>
        <w:rPr>
          <w:rFonts w:ascii="Times New Roman"/>
          <w:b w:val="false"/>
          <w:i w:val="false"/>
          <w:color w:val="000000"/>
          <w:sz w:val="28"/>
        </w:rPr>
        <w:t>
      22)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1885"/>
    <w:bookmarkStart w:name="z1960" w:id="1886"/>
    <w:p>
      <w:pPr>
        <w:spacing w:after="0"/>
        <w:ind w:left="0"/>
        <w:jc w:val="both"/>
      </w:pPr>
      <w:r>
        <w:rPr>
          <w:rFonts w:ascii="Times New Roman"/>
          <w:b w:val="false"/>
          <w:i w:val="false"/>
          <w:color w:val="000000"/>
          <w:sz w:val="28"/>
        </w:rPr>
        <w:t>
      23)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"электронное правительство",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1886"/>
    <w:bookmarkStart w:name="z1961" w:id="1887"/>
    <w:p>
      <w:pPr>
        <w:spacing w:after="0"/>
        <w:ind w:left="0"/>
        <w:jc w:val="both"/>
      </w:pPr>
      <w:r>
        <w:rPr>
          <w:rFonts w:ascii="Times New Roman"/>
          <w:b w:val="false"/>
          <w:i w:val="false"/>
          <w:color w:val="000000"/>
          <w:sz w:val="28"/>
        </w:rPr>
        <w:t xml:space="preserve">
      24) аффилированные компании/лица – аффилированные компании/лица юридического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а также аффилированные лица физического лица:</w:t>
      </w:r>
    </w:p>
    <w:bookmarkEnd w:id="1887"/>
    <w:bookmarkStart w:name="z1962" w:id="1888"/>
    <w:p>
      <w:pPr>
        <w:spacing w:after="0"/>
        <w:ind w:left="0"/>
        <w:jc w:val="both"/>
      </w:pPr>
      <w:r>
        <w:rPr>
          <w:rFonts w:ascii="Times New Roman"/>
          <w:b w:val="false"/>
          <w:i w:val="false"/>
          <w:color w:val="000000"/>
          <w:sz w:val="28"/>
        </w:rPr>
        <w:t>
      близкие родственники, супруг (супруга), близкие родственники супруга (супруги) (далее – близкие родственники);</w:t>
      </w:r>
    </w:p>
    <w:bookmarkEnd w:id="1888"/>
    <w:bookmarkStart w:name="z1963" w:id="1889"/>
    <w:p>
      <w:pPr>
        <w:spacing w:after="0"/>
        <w:ind w:left="0"/>
        <w:jc w:val="both"/>
      </w:pPr>
      <w:r>
        <w:rPr>
          <w:rFonts w:ascii="Times New Roman"/>
          <w:b w:val="false"/>
          <w:i w:val="false"/>
          <w:color w:val="000000"/>
          <w:sz w:val="28"/>
        </w:rPr>
        <w:t>
      юридическое лицо, в котором крупным акционером/крупным участником/членом производственного кооператива и (или) должностным лицом являются данное физическое лицо и (или) его близкие родственники;</w:t>
      </w:r>
    </w:p>
    <w:bookmarkEnd w:id="1889"/>
    <w:bookmarkStart w:name="z1964" w:id="1890"/>
    <w:p>
      <w:pPr>
        <w:spacing w:after="0"/>
        <w:ind w:left="0"/>
        <w:jc w:val="both"/>
      </w:pPr>
      <w:r>
        <w:rPr>
          <w:rFonts w:ascii="Times New Roman"/>
          <w:b w:val="false"/>
          <w:i w:val="false"/>
          <w:color w:val="000000"/>
          <w:sz w:val="28"/>
        </w:rPr>
        <w:t>
      юридическое лицо, которое контролируется данным физическим лицом и (или) его близкими родственниками;</w:t>
      </w:r>
    </w:p>
    <w:bookmarkEnd w:id="1890"/>
    <w:bookmarkStart w:name="z1965" w:id="1891"/>
    <w:p>
      <w:pPr>
        <w:spacing w:after="0"/>
        <w:ind w:left="0"/>
        <w:jc w:val="both"/>
      </w:pPr>
      <w:r>
        <w:rPr>
          <w:rFonts w:ascii="Times New Roman"/>
          <w:b w:val="false"/>
          <w:i w:val="false"/>
          <w:color w:val="000000"/>
          <w:sz w:val="28"/>
        </w:rPr>
        <w:t>
      юридическое лицо, по отношению к которому юридические лица, указанные в абзацах 3) и 4) настоящего подпункта, являются крупными акционерами (крупными участниками) или имеют право на соответствующую долю в имуществе;</w:t>
      </w:r>
    </w:p>
    <w:bookmarkEnd w:id="1891"/>
    <w:bookmarkStart w:name="z1966" w:id="1892"/>
    <w:p>
      <w:pPr>
        <w:spacing w:after="0"/>
        <w:ind w:left="0"/>
        <w:jc w:val="both"/>
      </w:pPr>
      <w:r>
        <w:rPr>
          <w:rFonts w:ascii="Times New Roman"/>
          <w:b w:val="false"/>
          <w:i w:val="false"/>
          <w:color w:val="000000"/>
          <w:sz w:val="28"/>
        </w:rPr>
        <w:t>
      должностные лица юридических лиц, указанных в абзацах третьем, четвертом и пятом настоящего подпункта;</w:t>
      </w:r>
    </w:p>
    <w:bookmarkEnd w:id="1892"/>
    <w:bookmarkStart w:name="z1967" w:id="1893"/>
    <w:p>
      <w:pPr>
        <w:spacing w:after="0"/>
        <w:ind w:left="0"/>
        <w:jc w:val="both"/>
      </w:pPr>
      <w:r>
        <w:rPr>
          <w:rFonts w:ascii="Times New Roman"/>
          <w:b w:val="false"/>
          <w:i w:val="false"/>
          <w:color w:val="000000"/>
          <w:sz w:val="28"/>
        </w:rPr>
        <w:t>
      25)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субъекта социального предпринимательства составляет на момент обращения к региональному координатору для получения государственного гранта менее 3 (три) лет (допускается аффилированность начинающего предпринимателя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1893"/>
    <w:bookmarkStart w:name="z1968" w:id="1894"/>
    <w:p>
      <w:pPr>
        <w:spacing w:after="0"/>
        <w:ind w:left="0"/>
        <w:jc w:val="both"/>
      </w:pPr>
      <w:r>
        <w:rPr>
          <w:rFonts w:ascii="Times New Roman"/>
          <w:b w:val="false"/>
          <w:i w:val="false"/>
          <w:color w:val="000000"/>
          <w:sz w:val="28"/>
        </w:rPr>
        <w:t>
      26) веб-портал "электронное правительство"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894"/>
    <w:bookmarkStart w:name="z1969" w:id="1895"/>
    <w:p>
      <w:pPr>
        <w:spacing w:after="0"/>
        <w:ind w:left="0"/>
        <w:jc w:val="both"/>
      </w:pPr>
      <w:r>
        <w:rPr>
          <w:rFonts w:ascii="Times New Roman"/>
          <w:b w:val="false"/>
          <w:i w:val="false"/>
          <w:color w:val="000000"/>
          <w:sz w:val="28"/>
        </w:rPr>
        <w:t>
      27)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95"/>
    <w:bookmarkStart w:name="z1970" w:id="1896"/>
    <w:p>
      <w:pPr>
        <w:spacing w:after="0"/>
        <w:ind w:left="0"/>
        <w:jc w:val="both"/>
      </w:pPr>
      <w:r>
        <w:rPr>
          <w:rFonts w:ascii="Times New Roman"/>
          <w:b w:val="false"/>
          <w:i w:val="false"/>
          <w:color w:val="000000"/>
          <w:sz w:val="28"/>
        </w:rPr>
        <w:t>
      3. Государственные гранты предоставляются субъектам социального предпринимательства, субъектам малого и среднего предпринимательства, являющимися финалистами программы "Одно село – один продукт" на безвозмездной основе.</w:t>
      </w:r>
    </w:p>
    <w:bookmarkEnd w:id="1896"/>
    <w:bookmarkStart w:name="z1971" w:id="1897"/>
    <w:p>
      <w:pPr>
        <w:spacing w:after="0"/>
        <w:ind w:left="0"/>
        <w:jc w:val="both"/>
      </w:pPr>
      <w:r>
        <w:rPr>
          <w:rFonts w:ascii="Times New Roman"/>
          <w:b w:val="false"/>
          <w:i w:val="false"/>
          <w:color w:val="000000"/>
          <w:sz w:val="28"/>
        </w:rPr>
        <w:t>
      Государственный грант не предоставляется субъектам социального предпринимательства, субъектам малого и среднего предпринимательства, являющимися финалистами программы "Одно село – один продукт", осуществляющим деятельность, связанную с подакцизной продукцией.</w:t>
      </w:r>
    </w:p>
    <w:bookmarkEnd w:id="1897"/>
    <w:bookmarkStart w:name="z1972" w:id="1898"/>
    <w:p>
      <w:pPr>
        <w:spacing w:after="0"/>
        <w:ind w:left="0"/>
        <w:jc w:val="both"/>
      </w:pPr>
      <w:r>
        <w:rPr>
          <w:rFonts w:ascii="Times New Roman"/>
          <w:b w:val="false"/>
          <w:i w:val="false"/>
          <w:color w:val="000000"/>
          <w:sz w:val="28"/>
        </w:rPr>
        <w:t>
      4. Государственные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государственных грантов.</w:t>
      </w:r>
    </w:p>
    <w:bookmarkEnd w:id="1898"/>
    <w:bookmarkStart w:name="z1973" w:id="1899"/>
    <w:p>
      <w:pPr>
        <w:spacing w:after="0"/>
        <w:ind w:left="0"/>
        <w:jc w:val="both"/>
      </w:pPr>
      <w:r>
        <w:rPr>
          <w:rFonts w:ascii="Times New Roman"/>
          <w:b w:val="false"/>
          <w:i w:val="false"/>
          <w:color w:val="000000"/>
          <w:sz w:val="28"/>
        </w:rPr>
        <w:t>
      5. Финансирование мер поддержки в форме государственных грантов осуществляется за счет средств местного бюджета.</w:t>
      </w:r>
    </w:p>
    <w:bookmarkEnd w:id="1899"/>
    <w:bookmarkStart w:name="z1974" w:id="1900"/>
    <w:p>
      <w:pPr>
        <w:spacing w:after="0"/>
        <w:ind w:left="0"/>
        <w:jc w:val="both"/>
      </w:pPr>
      <w:r>
        <w:rPr>
          <w:rFonts w:ascii="Times New Roman"/>
          <w:b w:val="false"/>
          <w:i w:val="false"/>
          <w:color w:val="000000"/>
          <w:sz w:val="28"/>
        </w:rPr>
        <w:t>
      6.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координатором/уполномоченным органом по предпринимательству и поставщиком услуг.</w:t>
      </w:r>
    </w:p>
    <w:bookmarkEnd w:id="1900"/>
    <w:bookmarkStart w:name="z1975" w:id="1901"/>
    <w:p>
      <w:pPr>
        <w:spacing w:after="0"/>
        <w:ind w:left="0"/>
        <w:jc w:val="both"/>
      </w:pPr>
      <w:r>
        <w:rPr>
          <w:rFonts w:ascii="Times New Roman"/>
          <w:b w:val="false"/>
          <w:i w:val="false"/>
          <w:color w:val="000000"/>
          <w:sz w:val="28"/>
        </w:rPr>
        <w:t>
      7. Финансированию подлежат договоры о предоставлении гранта, действующие на дату вступления в силу настоящих Правил предоставления государственных грантов и зарегистрированные в информационной системе субсидирования.</w:t>
      </w:r>
    </w:p>
    <w:bookmarkEnd w:id="1901"/>
    <w:bookmarkStart w:name="z1976" w:id="1902"/>
    <w:p>
      <w:pPr>
        <w:spacing w:after="0"/>
        <w:ind w:left="0"/>
        <w:jc w:val="both"/>
      </w:pPr>
      <w:r>
        <w:rPr>
          <w:rFonts w:ascii="Times New Roman"/>
          <w:b w:val="false"/>
          <w:i w:val="false"/>
          <w:color w:val="000000"/>
          <w:sz w:val="28"/>
        </w:rPr>
        <w:t>
      8. Услуги финансового агентства и поставщика услуг оплачиваются региональным координатором/уполномоченным органом по предпринимательству за счет средств республиканского/местного бюджета.</w:t>
      </w:r>
    </w:p>
    <w:bookmarkEnd w:id="1902"/>
    <w:bookmarkStart w:name="z1977" w:id="1903"/>
    <w:p>
      <w:pPr>
        <w:spacing w:after="0"/>
        <w:ind w:left="0"/>
        <w:jc w:val="left"/>
      </w:pPr>
      <w:r>
        <w:rPr>
          <w:rFonts w:ascii="Times New Roman"/>
          <w:b/>
          <w:i w:val="false"/>
          <w:color w:val="000000"/>
        </w:rPr>
        <w:t xml:space="preserve"> Глава 2. Порядок и условия предоставления государственных грантов</w:t>
      </w:r>
    </w:p>
    <w:bookmarkEnd w:id="1903"/>
    <w:bookmarkStart w:name="z1978" w:id="1904"/>
    <w:p>
      <w:pPr>
        <w:spacing w:after="0"/>
        <w:ind w:left="0"/>
        <w:jc w:val="left"/>
      </w:pPr>
      <w:r>
        <w:rPr>
          <w:rFonts w:ascii="Times New Roman"/>
          <w:b/>
          <w:i w:val="false"/>
          <w:color w:val="000000"/>
        </w:rPr>
        <w:t xml:space="preserve"> Параграф 1. Условия предоставления государственных грантов</w:t>
      </w:r>
    </w:p>
    <w:bookmarkEnd w:id="1904"/>
    <w:bookmarkStart w:name="z1979" w:id="1905"/>
    <w:p>
      <w:pPr>
        <w:spacing w:after="0"/>
        <w:ind w:left="0"/>
        <w:jc w:val="both"/>
      </w:pPr>
      <w:r>
        <w:rPr>
          <w:rFonts w:ascii="Times New Roman"/>
          <w:b w:val="false"/>
          <w:i w:val="false"/>
          <w:color w:val="000000"/>
          <w:sz w:val="28"/>
        </w:rPr>
        <w:t>
      9. Участниками конкурсного отбора на предоставление государственных грантов могут быть предприниматели субъекты социального предпринимательства и субъекты малого и среднего предпринимательства, являющиеся финалистами программы "Одно село – один продукт".</w:t>
      </w:r>
    </w:p>
    <w:bookmarkEnd w:id="1905"/>
    <w:bookmarkStart w:name="z1980" w:id="1906"/>
    <w:p>
      <w:pPr>
        <w:spacing w:after="0"/>
        <w:ind w:left="0"/>
        <w:jc w:val="both"/>
      </w:pPr>
      <w:r>
        <w:rPr>
          <w:rFonts w:ascii="Times New Roman"/>
          <w:b w:val="false"/>
          <w:i w:val="false"/>
          <w:color w:val="000000"/>
          <w:sz w:val="28"/>
        </w:rPr>
        <w:t>
      10. Каждый предприниматель, соответствующий условиям настоящих Правил предоставления государственных грантов, может быть участником конкурсного отбора с целью предоставления государственных грантов для реализации бизнес-идей по одному бизнес-проекту при отсутствии действующих договоров о предоставлении гранта.</w:t>
      </w:r>
    </w:p>
    <w:bookmarkEnd w:id="1906"/>
    <w:bookmarkStart w:name="z1981" w:id="1907"/>
    <w:p>
      <w:pPr>
        <w:spacing w:after="0"/>
        <w:ind w:left="0"/>
        <w:jc w:val="both"/>
      </w:pPr>
      <w:r>
        <w:rPr>
          <w:rFonts w:ascii="Times New Roman"/>
          <w:b w:val="false"/>
          <w:i w:val="false"/>
          <w:color w:val="000000"/>
          <w:sz w:val="28"/>
        </w:rPr>
        <w:t>
      Обязательными условиями бизнес-проекта для реализации бизнес-идей являются:</w:t>
      </w:r>
    </w:p>
    <w:bookmarkEnd w:id="1907"/>
    <w:bookmarkStart w:name="z1982" w:id="1908"/>
    <w:p>
      <w:pPr>
        <w:spacing w:after="0"/>
        <w:ind w:left="0"/>
        <w:jc w:val="both"/>
      </w:pPr>
      <w:r>
        <w:rPr>
          <w:rFonts w:ascii="Times New Roman"/>
          <w:b w:val="false"/>
          <w:i w:val="false"/>
          <w:color w:val="000000"/>
          <w:sz w:val="28"/>
        </w:rPr>
        <w:t>
      1) софинансирование (денежными средствами) предпринимателем расходов на его реализацию в размере не менее 20 % от объема предоставляемого государственного гранта, в том числе личным движимым или недвижимым имуществом, участвующим в бизнес-проекте;</w:t>
      </w:r>
    </w:p>
    <w:bookmarkEnd w:id="1908"/>
    <w:bookmarkStart w:name="z1983" w:id="1909"/>
    <w:p>
      <w:pPr>
        <w:spacing w:after="0"/>
        <w:ind w:left="0"/>
        <w:jc w:val="both"/>
      </w:pPr>
      <w:r>
        <w:rPr>
          <w:rFonts w:ascii="Times New Roman"/>
          <w:b w:val="false"/>
          <w:i w:val="false"/>
          <w:color w:val="000000"/>
          <w:sz w:val="28"/>
        </w:rPr>
        <w:t>
      2) создание новых рабочих мест;</w:t>
      </w:r>
    </w:p>
    <w:bookmarkEnd w:id="1909"/>
    <w:bookmarkStart w:name="z1984" w:id="1910"/>
    <w:p>
      <w:pPr>
        <w:spacing w:after="0"/>
        <w:ind w:left="0"/>
        <w:jc w:val="both"/>
      </w:pPr>
      <w:r>
        <w:rPr>
          <w:rFonts w:ascii="Times New Roman"/>
          <w:b w:val="false"/>
          <w:i w:val="false"/>
          <w:color w:val="000000"/>
          <w:sz w:val="28"/>
        </w:rPr>
        <w:t>
      3) наличие в бизнес-проекте предпринимателя инвестиционного плана, которым предусмотрено наличие инфраструктуры и (или) создание достаточной инфраструктуры для реализации проекта.</w:t>
      </w:r>
    </w:p>
    <w:bookmarkEnd w:id="1910"/>
    <w:bookmarkStart w:name="z1985" w:id="1911"/>
    <w:p>
      <w:pPr>
        <w:spacing w:after="0"/>
        <w:ind w:left="0"/>
        <w:jc w:val="both"/>
      </w:pPr>
      <w:r>
        <w:rPr>
          <w:rFonts w:ascii="Times New Roman"/>
          <w:b w:val="false"/>
          <w:i w:val="false"/>
          <w:color w:val="000000"/>
          <w:sz w:val="28"/>
        </w:rPr>
        <w:t>
      11. Предприниматели используют средства государственного гранта на следующие цели:</w:t>
      </w:r>
    </w:p>
    <w:bookmarkEnd w:id="1911"/>
    <w:bookmarkStart w:name="z1986" w:id="1912"/>
    <w:p>
      <w:pPr>
        <w:spacing w:after="0"/>
        <w:ind w:left="0"/>
        <w:jc w:val="both"/>
      </w:pPr>
      <w:r>
        <w:rPr>
          <w:rFonts w:ascii="Times New Roman"/>
          <w:b w:val="false"/>
          <w:i w:val="false"/>
          <w:color w:val="000000"/>
          <w:sz w:val="28"/>
        </w:rPr>
        <w:t>
      1) приобретение основных средств (в том числе строительство/ модернизация/ реконструкция/ капитальный ремонт основных средств), сырья и материалов, необходимых для выпуска товаров или оказания услуг;</w:t>
      </w:r>
    </w:p>
    <w:bookmarkEnd w:id="1912"/>
    <w:bookmarkStart w:name="z1987" w:id="1913"/>
    <w:p>
      <w:pPr>
        <w:spacing w:after="0"/>
        <w:ind w:left="0"/>
        <w:jc w:val="both"/>
      </w:pPr>
      <w:r>
        <w:rPr>
          <w:rFonts w:ascii="Times New Roman"/>
          <w:b w:val="false"/>
          <w:i w:val="false"/>
          <w:color w:val="000000"/>
          <w:sz w:val="28"/>
        </w:rPr>
        <w:t>
      2) приобретение нематериальных активов;</w:t>
      </w:r>
    </w:p>
    <w:bookmarkEnd w:id="1913"/>
    <w:bookmarkStart w:name="z1988" w:id="1914"/>
    <w:p>
      <w:pPr>
        <w:spacing w:after="0"/>
        <w:ind w:left="0"/>
        <w:jc w:val="both"/>
      </w:pPr>
      <w:r>
        <w:rPr>
          <w:rFonts w:ascii="Times New Roman"/>
          <w:b w:val="false"/>
          <w:i w:val="false"/>
          <w:color w:val="000000"/>
          <w:sz w:val="28"/>
        </w:rPr>
        <w:t>
      3) приобретение технологий;</w:t>
      </w:r>
    </w:p>
    <w:bookmarkEnd w:id="1914"/>
    <w:bookmarkStart w:name="z1989" w:id="1915"/>
    <w:p>
      <w:pPr>
        <w:spacing w:after="0"/>
        <w:ind w:left="0"/>
        <w:jc w:val="both"/>
      </w:pPr>
      <w:r>
        <w:rPr>
          <w:rFonts w:ascii="Times New Roman"/>
          <w:b w:val="false"/>
          <w:i w:val="false"/>
          <w:color w:val="000000"/>
          <w:sz w:val="28"/>
        </w:rPr>
        <w:t>
      4) приобретение прав на комплексную предпринимательскую лицензию (франчайзинг);</w:t>
      </w:r>
    </w:p>
    <w:bookmarkEnd w:id="1915"/>
    <w:bookmarkStart w:name="z1990" w:id="1916"/>
    <w:p>
      <w:pPr>
        <w:spacing w:after="0"/>
        <w:ind w:left="0"/>
        <w:jc w:val="both"/>
      </w:pPr>
      <w:r>
        <w:rPr>
          <w:rFonts w:ascii="Times New Roman"/>
          <w:b w:val="false"/>
          <w:i w:val="false"/>
          <w:color w:val="000000"/>
          <w:sz w:val="28"/>
        </w:rPr>
        <w:t>
      5) расходы, связанные с исследовательскими работами и (или) внедрением новых технологий.</w:t>
      </w:r>
    </w:p>
    <w:bookmarkEnd w:id="1916"/>
    <w:bookmarkStart w:name="z1991" w:id="1917"/>
    <w:p>
      <w:pPr>
        <w:spacing w:after="0"/>
        <w:ind w:left="0"/>
        <w:jc w:val="both"/>
      </w:pPr>
      <w:r>
        <w:rPr>
          <w:rFonts w:ascii="Times New Roman"/>
          <w:b w:val="false"/>
          <w:i w:val="false"/>
          <w:color w:val="000000"/>
          <w:sz w:val="28"/>
        </w:rPr>
        <w:t>
      Не допускается использование средств государственного гранта на иные цели.</w:t>
      </w:r>
    </w:p>
    <w:bookmarkEnd w:id="1917"/>
    <w:bookmarkStart w:name="z1992" w:id="1918"/>
    <w:p>
      <w:pPr>
        <w:spacing w:after="0"/>
        <w:ind w:left="0"/>
        <w:jc w:val="both"/>
      </w:pPr>
      <w:r>
        <w:rPr>
          <w:rFonts w:ascii="Times New Roman"/>
          <w:b w:val="false"/>
          <w:i w:val="false"/>
          <w:color w:val="000000"/>
          <w:sz w:val="28"/>
        </w:rPr>
        <w:t>
      Срок реализации бизнес-проекта предпринимателем не может превышать 18 (восемнадцать) месяцев с момента подписания договора о предоставлении гранта.</w:t>
      </w:r>
    </w:p>
    <w:bookmarkEnd w:id="1918"/>
    <w:bookmarkStart w:name="z1993" w:id="1919"/>
    <w:p>
      <w:pPr>
        <w:spacing w:after="0"/>
        <w:ind w:left="0"/>
        <w:jc w:val="both"/>
      </w:pPr>
      <w:r>
        <w:rPr>
          <w:rFonts w:ascii="Times New Roman"/>
          <w:b w:val="false"/>
          <w:i w:val="false"/>
          <w:color w:val="000000"/>
          <w:sz w:val="28"/>
        </w:rPr>
        <w:t>
      При этом, если в течение указанного срока реализации деятельность предпринимателем не осуществлялась, приобретенное основное средство было реализовано и не заменено аналогичным/альтернативным для запуска и последующей реализации бизнес-проекта, предприниматель обязан возместить средства государственного гранта в полном объеме.</w:t>
      </w:r>
    </w:p>
    <w:bookmarkEnd w:id="1919"/>
    <w:bookmarkStart w:name="z1994" w:id="1920"/>
    <w:p>
      <w:pPr>
        <w:spacing w:after="0"/>
        <w:ind w:left="0"/>
        <w:jc w:val="both"/>
      </w:pPr>
      <w:r>
        <w:rPr>
          <w:rFonts w:ascii="Times New Roman"/>
          <w:b w:val="false"/>
          <w:i w:val="false"/>
          <w:color w:val="000000"/>
          <w:sz w:val="28"/>
        </w:rPr>
        <w:t>
      12. Средства государственного гранта не могут быть использованы:</w:t>
      </w:r>
    </w:p>
    <w:bookmarkEnd w:id="1920"/>
    <w:bookmarkStart w:name="z1995" w:id="1921"/>
    <w:p>
      <w:pPr>
        <w:spacing w:after="0"/>
        <w:ind w:left="0"/>
        <w:jc w:val="both"/>
      </w:pPr>
      <w:r>
        <w:rPr>
          <w:rFonts w:ascii="Times New Roman"/>
          <w:b w:val="false"/>
          <w:i w:val="false"/>
          <w:color w:val="000000"/>
          <w:sz w:val="28"/>
        </w:rPr>
        <w:t>
      1) на приобретение недвижимого имущества и (или) земельного участка;</w:t>
      </w:r>
    </w:p>
    <w:bookmarkEnd w:id="1921"/>
    <w:bookmarkStart w:name="z1996" w:id="1922"/>
    <w:p>
      <w:pPr>
        <w:spacing w:after="0"/>
        <w:ind w:left="0"/>
        <w:jc w:val="both"/>
      </w:pPr>
      <w:r>
        <w:rPr>
          <w:rFonts w:ascii="Times New Roman"/>
          <w:b w:val="false"/>
          <w:i w:val="false"/>
          <w:color w:val="000000"/>
          <w:sz w:val="28"/>
        </w:rPr>
        <w:t>
      2) в качестве платы за аренду;</w:t>
      </w:r>
    </w:p>
    <w:bookmarkEnd w:id="1922"/>
    <w:bookmarkStart w:name="z1997" w:id="1923"/>
    <w:p>
      <w:pPr>
        <w:spacing w:after="0"/>
        <w:ind w:left="0"/>
        <w:jc w:val="both"/>
      </w:pPr>
      <w:r>
        <w:rPr>
          <w:rFonts w:ascii="Times New Roman"/>
          <w:b w:val="false"/>
          <w:i w:val="false"/>
          <w:color w:val="000000"/>
          <w:sz w:val="28"/>
        </w:rPr>
        <w:t>
      3) на приобретение основных средств/активов (получение услуг/выполнение работ), у аффилиированных/связанных компаний/лиц и (или) у близких родственников предпринимателя (определенных в соответствии с Кодексом Республики Казахстан "О браке (супружестве) и семье");</w:t>
      </w:r>
    </w:p>
    <w:bookmarkEnd w:id="1923"/>
    <w:bookmarkStart w:name="z1998" w:id="1924"/>
    <w:p>
      <w:pPr>
        <w:spacing w:after="0"/>
        <w:ind w:left="0"/>
        <w:jc w:val="both"/>
      </w:pPr>
      <w:r>
        <w:rPr>
          <w:rFonts w:ascii="Times New Roman"/>
          <w:b w:val="false"/>
          <w:i w:val="false"/>
          <w:color w:val="000000"/>
          <w:sz w:val="28"/>
        </w:rPr>
        <w:t>
      4) на приобретение основных средств (оборудования), бывших в эксплуатации.</w:t>
      </w:r>
    </w:p>
    <w:bookmarkEnd w:id="1924"/>
    <w:bookmarkStart w:name="z1999" w:id="1925"/>
    <w:p>
      <w:pPr>
        <w:spacing w:after="0"/>
        <w:ind w:left="0"/>
        <w:jc w:val="both"/>
      </w:pPr>
      <w:r>
        <w:rPr>
          <w:rFonts w:ascii="Times New Roman"/>
          <w:b w:val="false"/>
          <w:i w:val="false"/>
          <w:color w:val="000000"/>
          <w:sz w:val="28"/>
        </w:rPr>
        <w:t>
      При этом приобретение основных средств (оборудования) должно подтверждаться соответствующими документами (договор/контракт/паспорт на оборудование/сертификат качества);</w:t>
      </w:r>
    </w:p>
    <w:bookmarkEnd w:id="1925"/>
    <w:bookmarkStart w:name="z2000" w:id="1926"/>
    <w:p>
      <w:pPr>
        <w:spacing w:after="0"/>
        <w:ind w:left="0"/>
        <w:jc w:val="both"/>
      </w:pPr>
      <w:r>
        <w:rPr>
          <w:rFonts w:ascii="Times New Roman"/>
          <w:b w:val="false"/>
          <w:i w:val="false"/>
          <w:color w:val="000000"/>
          <w:sz w:val="28"/>
        </w:rPr>
        <w:t>
      5) на приобретение легкового автотранспорта, за исключением автотранспорта, предназначенного для перевозки грузов, имеющих кузов или грузовую платформу, обособленную от кабины, а также проектов, связанных с арендой и прокатом легковых автомобилей и легких автотранспортных средств отечественных производителей;</w:t>
      </w:r>
    </w:p>
    <w:bookmarkEnd w:id="1926"/>
    <w:bookmarkStart w:name="z2001" w:id="1927"/>
    <w:p>
      <w:pPr>
        <w:spacing w:after="0"/>
        <w:ind w:left="0"/>
        <w:jc w:val="both"/>
      </w:pPr>
      <w:r>
        <w:rPr>
          <w:rFonts w:ascii="Times New Roman"/>
          <w:b w:val="false"/>
          <w:i w:val="false"/>
          <w:color w:val="000000"/>
          <w:sz w:val="28"/>
        </w:rPr>
        <w:t>
      6) на приобретение сельскохозяйственных животных (крупного/мелкого рогатого скота, птицы, пчел, а также иных сельскохозяйственных животных), за исключением проектов по производству продуктов питания, относящихся к обрабатывающей промышленности.</w:t>
      </w:r>
    </w:p>
    <w:bookmarkEnd w:id="1927"/>
    <w:bookmarkStart w:name="z2002" w:id="1928"/>
    <w:p>
      <w:pPr>
        <w:spacing w:after="0"/>
        <w:ind w:left="0"/>
        <w:jc w:val="both"/>
      </w:pPr>
      <w:r>
        <w:rPr>
          <w:rFonts w:ascii="Times New Roman"/>
          <w:b w:val="false"/>
          <w:i w:val="false"/>
          <w:color w:val="000000"/>
          <w:sz w:val="28"/>
        </w:rPr>
        <w:t>
      Освоение предпринимателем средств государственного гранта для реализации бизнес-идей осуществляется безналичным путем на счет контрагента, зарегистрированного в качестве субъекта предпринимательства (допускается приобретение автотранспорта, бывшего в эксплуатации, у физического лица).</w:t>
      </w:r>
    </w:p>
    <w:bookmarkEnd w:id="1928"/>
    <w:bookmarkStart w:name="z2003" w:id="1929"/>
    <w:p>
      <w:pPr>
        <w:spacing w:after="0"/>
        <w:ind w:left="0"/>
        <w:jc w:val="both"/>
      </w:pPr>
      <w:r>
        <w:rPr>
          <w:rFonts w:ascii="Times New Roman"/>
          <w:b w:val="false"/>
          <w:i w:val="false"/>
          <w:color w:val="000000"/>
          <w:sz w:val="28"/>
        </w:rPr>
        <w:t>
      13. Сумма государственного гранта для одного предпринимателя составляет до 5 (пять) млн тенге в зависимости от представленной заявки на получение государственного гранта.</w:t>
      </w:r>
    </w:p>
    <w:bookmarkEnd w:id="1929"/>
    <w:bookmarkStart w:name="z2004" w:id="1930"/>
    <w:p>
      <w:pPr>
        <w:spacing w:after="0"/>
        <w:ind w:left="0"/>
        <w:jc w:val="both"/>
      </w:pPr>
      <w:r>
        <w:rPr>
          <w:rFonts w:ascii="Times New Roman"/>
          <w:b w:val="false"/>
          <w:i w:val="false"/>
          <w:color w:val="000000"/>
          <w:sz w:val="28"/>
        </w:rPr>
        <w:t>
      14. Государственные гранты не могут быть предоставлены предпринимателям:</w:t>
      </w:r>
    </w:p>
    <w:bookmarkEnd w:id="1930"/>
    <w:bookmarkStart w:name="z2005" w:id="1931"/>
    <w:p>
      <w:pPr>
        <w:spacing w:after="0"/>
        <w:ind w:left="0"/>
        <w:jc w:val="both"/>
      </w:pPr>
      <w:r>
        <w:rPr>
          <w:rFonts w:ascii="Times New Roman"/>
          <w:b w:val="false"/>
          <w:i w:val="false"/>
          <w:color w:val="000000"/>
          <w:sz w:val="28"/>
        </w:rPr>
        <w:t>
      1)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 Республики Казахстан;</w:t>
      </w:r>
    </w:p>
    <w:bookmarkEnd w:id="1931"/>
    <w:bookmarkStart w:name="z2006" w:id="1932"/>
    <w:p>
      <w:pPr>
        <w:spacing w:after="0"/>
        <w:ind w:left="0"/>
        <w:jc w:val="both"/>
      </w:pPr>
      <w:r>
        <w:rPr>
          <w:rFonts w:ascii="Times New Roman"/>
          <w:b w:val="false"/>
          <w:i w:val="false"/>
          <w:color w:val="000000"/>
          <w:sz w:val="28"/>
        </w:rPr>
        <w:t>
      2) имеющим задолженность по налогам и другим обязательным платежам в государственный бюджет;</w:t>
      </w:r>
    </w:p>
    <w:bookmarkEnd w:id="1932"/>
    <w:bookmarkStart w:name="z2007" w:id="1933"/>
    <w:p>
      <w:pPr>
        <w:spacing w:after="0"/>
        <w:ind w:left="0"/>
        <w:jc w:val="both"/>
      </w:pPr>
      <w:r>
        <w:rPr>
          <w:rFonts w:ascii="Times New Roman"/>
          <w:b w:val="false"/>
          <w:i w:val="false"/>
          <w:color w:val="000000"/>
          <w:sz w:val="28"/>
        </w:rPr>
        <w:t>
      3) основным видом деятельности которых является предоставление недвижимости в аренду;</w:t>
      </w:r>
    </w:p>
    <w:bookmarkEnd w:id="1933"/>
    <w:bookmarkStart w:name="z2008" w:id="1934"/>
    <w:p>
      <w:pPr>
        <w:spacing w:after="0"/>
        <w:ind w:left="0"/>
        <w:jc w:val="both"/>
      </w:pPr>
      <w:r>
        <w:rPr>
          <w:rFonts w:ascii="Times New Roman"/>
          <w:b w:val="false"/>
          <w:i w:val="false"/>
          <w:color w:val="000000"/>
          <w:sz w:val="28"/>
        </w:rPr>
        <w:t>
      4) не подтвердившим софинансирование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при подаче заявки на получение государственного гранта;</w:t>
      </w:r>
    </w:p>
    <w:bookmarkEnd w:id="1934"/>
    <w:bookmarkStart w:name="z2009" w:id="1935"/>
    <w:p>
      <w:pPr>
        <w:spacing w:after="0"/>
        <w:ind w:left="0"/>
        <w:jc w:val="both"/>
      </w:pPr>
      <w:r>
        <w:rPr>
          <w:rFonts w:ascii="Times New Roman"/>
          <w:b w:val="false"/>
          <w:i w:val="false"/>
          <w:color w:val="000000"/>
          <w:sz w:val="28"/>
        </w:rPr>
        <w:t>
      5) находящимся в реестре недобросовестных участников государственных закупок;</w:t>
      </w:r>
    </w:p>
    <w:bookmarkEnd w:id="1935"/>
    <w:bookmarkStart w:name="z2010" w:id="1936"/>
    <w:p>
      <w:pPr>
        <w:spacing w:after="0"/>
        <w:ind w:left="0"/>
        <w:jc w:val="both"/>
      </w:pPr>
      <w:r>
        <w:rPr>
          <w:rFonts w:ascii="Times New Roman"/>
          <w:b w:val="false"/>
          <w:i w:val="false"/>
          <w:color w:val="000000"/>
          <w:sz w:val="28"/>
        </w:rPr>
        <w:t>
      6) имеющим просроченную задолженность по финансовым обязательствам участника конкурса согласно его кредитной истории;</w:t>
      </w:r>
    </w:p>
    <w:bookmarkEnd w:id="1936"/>
    <w:bookmarkStart w:name="z2011" w:id="1937"/>
    <w:p>
      <w:pPr>
        <w:spacing w:after="0"/>
        <w:ind w:left="0"/>
        <w:jc w:val="both"/>
      </w:pPr>
      <w:r>
        <w:rPr>
          <w:rFonts w:ascii="Times New Roman"/>
          <w:b w:val="false"/>
          <w:i w:val="false"/>
          <w:color w:val="000000"/>
          <w:sz w:val="28"/>
        </w:rPr>
        <w:t>
      7) получавшим поддержку по предоставлению государственных грантов в рамках настоящих Правил предоставления государственных грантов (в том числе за период действия ранее действовавших государственных программ поддержки и развития бизнеса);</w:t>
      </w:r>
    </w:p>
    <w:bookmarkEnd w:id="1937"/>
    <w:bookmarkStart w:name="z2012" w:id="1938"/>
    <w:p>
      <w:pPr>
        <w:spacing w:after="0"/>
        <w:ind w:left="0"/>
        <w:jc w:val="both"/>
      </w:pPr>
      <w:r>
        <w:rPr>
          <w:rFonts w:ascii="Times New Roman"/>
          <w:b w:val="false"/>
          <w:i w:val="false"/>
          <w:color w:val="000000"/>
          <w:sz w:val="28"/>
        </w:rPr>
        <w:t>
      8) зарегистрированным и планирующим реализовать бизнес-проект в другом регионе, не соответствующем региону проведения конкурса.</w:t>
      </w:r>
    </w:p>
    <w:bookmarkEnd w:id="1938"/>
    <w:bookmarkStart w:name="z2013" w:id="1939"/>
    <w:p>
      <w:pPr>
        <w:spacing w:after="0"/>
        <w:ind w:left="0"/>
        <w:jc w:val="both"/>
      </w:pPr>
      <w:r>
        <w:rPr>
          <w:rFonts w:ascii="Times New Roman"/>
          <w:b w:val="false"/>
          <w:i w:val="false"/>
          <w:color w:val="000000"/>
          <w:sz w:val="28"/>
        </w:rPr>
        <w:t>
      15. Для проведения конкурса решением акима области (столицы, городов республиканского значения) создается конкурсная комиссия по отбору заявок предпринимателей, претендующих на предоставление государственных грантов, и утверждается ее состав.</w:t>
      </w:r>
    </w:p>
    <w:bookmarkEnd w:id="1939"/>
    <w:bookmarkStart w:name="z2014" w:id="1940"/>
    <w:p>
      <w:pPr>
        <w:spacing w:after="0"/>
        <w:ind w:left="0"/>
        <w:jc w:val="both"/>
      </w:pPr>
      <w:r>
        <w:rPr>
          <w:rFonts w:ascii="Times New Roman"/>
          <w:b w:val="false"/>
          <w:i w:val="false"/>
          <w:color w:val="000000"/>
          <w:sz w:val="28"/>
        </w:rPr>
        <w:t>
      Основными принципами деятельности конкурсной комиссии являются создание равных условий для предпринимателей, а также единство требований, предъявляемых к ним, всесторонность и полнота исследований представляемых документов, объективность принимаемых решений.</w:t>
      </w:r>
    </w:p>
    <w:bookmarkEnd w:id="1940"/>
    <w:bookmarkStart w:name="z2015" w:id="1941"/>
    <w:p>
      <w:pPr>
        <w:spacing w:after="0"/>
        <w:ind w:left="0"/>
        <w:jc w:val="both"/>
      </w:pPr>
      <w:r>
        <w:rPr>
          <w:rFonts w:ascii="Times New Roman"/>
          <w:b w:val="false"/>
          <w:i w:val="false"/>
          <w:color w:val="000000"/>
          <w:sz w:val="28"/>
        </w:rPr>
        <w:t>
      16. Конкурсная комиссия состоит из председателя, заместителя председателя и членов конкурсной комиссии.</w:t>
      </w:r>
    </w:p>
    <w:bookmarkEnd w:id="1941"/>
    <w:bookmarkStart w:name="z2016" w:id="1942"/>
    <w:p>
      <w:pPr>
        <w:spacing w:after="0"/>
        <w:ind w:left="0"/>
        <w:jc w:val="both"/>
      </w:pPr>
      <w:r>
        <w:rPr>
          <w:rFonts w:ascii="Times New Roman"/>
          <w:b w:val="false"/>
          <w:i w:val="false"/>
          <w:color w:val="000000"/>
          <w:sz w:val="28"/>
        </w:rPr>
        <w:t>
      Председателем конкурсной комиссии не могут быть представители местных исполнительных органов и финансового агентства.</w:t>
      </w:r>
    </w:p>
    <w:bookmarkEnd w:id="1942"/>
    <w:bookmarkStart w:name="z2017" w:id="1943"/>
    <w:p>
      <w:pPr>
        <w:spacing w:after="0"/>
        <w:ind w:left="0"/>
        <w:jc w:val="both"/>
      </w:pPr>
      <w:r>
        <w:rPr>
          <w:rFonts w:ascii="Times New Roman"/>
          <w:b w:val="false"/>
          <w:i w:val="false"/>
          <w:color w:val="000000"/>
          <w:sz w:val="28"/>
        </w:rPr>
        <w:t>
      Конкурсная комиссия образовывается из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и в составе не менее 7 (семь) человек.</w:t>
      </w:r>
    </w:p>
    <w:bookmarkEnd w:id="1943"/>
    <w:bookmarkStart w:name="z2018" w:id="1944"/>
    <w:p>
      <w:pPr>
        <w:spacing w:after="0"/>
        <w:ind w:left="0"/>
        <w:jc w:val="both"/>
      </w:pPr>
      <w:r>
        <w:rPr>
          <w:rFonts w:ascii="Times New Roman"/>
          <w:b w:val="false"/>
          <w:i w:val="false"/>
          <w:color w:val="000000"/>
          <w:sz w:val="28"/>
        </w:rPr>
        <w:t xml:space="preserve">
      Состав конкурсной комиссии утверждается на ежегодной основе с обновлением не менее чем на 50 (пятьдесят) процентов от утвержденного ранее количества членов конкурсной комиссии. </w:t>
      </w:r>
    </w:p>
    <w:bookmarkEnd w:id="1944"/>
    <w:bookmarkStart w:name="z2019" w:id="1945"/>
    <w:p>
      <w:pPr>
        <w:spacing w:after="0"/>
        <w:ind w:left="0"/>
        <w:jc w:val="both"/>
      </w:pPr>
      <w:r>
        <w:rPr>
          <w:rFonts w:ascii="Times New Roman"/>
          <w:b w:val="false"/>
          <w:i w:val="false"/>
          <w:color w:val="000000"/>
          <w:sz w:val="28"/>
        </w:rPr>
        <w:t>
      За членом конкурсной комиссии в соответствии с трудовым законодательством сохраняется место работы (должность).</w:t>
      </w:r>
    </w:p>
    <w:bookmarkEnd w:id="1945"/>
    <w:bookmarkStart w:name="z2020" w:id="1946"/>
    <w:p>
      <w:pPr>
        <w:spacing w:after="0"/>
        <w:ind w:left="0"/>
        <w:jc w:val="both"/>
      </w:pPr>
      <w:r>
        <w:rPr>
          <w:rFonts w:ascii="Times New Roman"/>
          <w:b w:val="false"/>
          <w:i w:val="false"/>
          <w:color w:val="000000"/>
          <w:sz w:val="28"/>
        </w:rPr>
        <w:t>
      Секретарь конкурсной комиссии осуществляет организацию заседания конкурсной комиссии, а именно по согласованию с председателем определяет место, дату и время проведения заседаний, извещает членов конкурсной комиссии о предстоящем заседании, доводит до ее членов материалы, необходимые для проведения заседания. Заседания комиссии могут проводиться в режиме видеоконференцсвязи.</w:t>
      </w:r>
    </w:p>
    <w:bookmarkEnd w:id="1946"/>
    <w:bookmarkStart w:name="z2021" w:id="1947"/>
    <w:p>
      <w:pPr>
        <w:spacing w:after="0"/>
        <w:ind w:left="0"/>
        <w:jc w:val="both"/>
      </w:pPr>
      <w:r>
        <w:rPr>
          <w:rFonts w:ascii="Times New Roman"/>
          <w:b w:val="false"/>
          <w:i w:val="false"/>
          <w:color w:val="000000"/>
          <w:sz w:val="28"/>
        </w:rPr>
        <w:t>
      Секретарь конкурсной комиссии не входит в ее состав и не имеет права голоса при принятии решения.</w:t>
      </w:r>
    </w:p>
    <w:bookmarkEnd w:id="1947"/>
    <w:bookmarkStart w:name="z2022" w:id="1948"/>
    <w:p>
      <w:pPr>
        <w:spacing w:after="0"/>
        <w:ind w:left="0"/>
        <w:jc w:val="both"/>
      </w:pPr>
      <w:r>
        <w:rPr>
          <w:rFonts w:ascii="Times New Roman"/>
          <w:b w:val="false"/>
          <w:i w:val="false"/>
          <w:color w:val="000000"/>
          <w:sz w:val="28"/>
        </w:rPr>
        <w:t xml:space="preserve">
      Заседание конкурсной комиссии считается правомочным при наличии кворума. </w:t>
      </w:r>
    </w:p>
    <w:bookmarkEnd w:id="1948"/>
    <w:bookmarkStart w:name="z2023" w:id="1949"/>
    <w:p>
      <w:pPr>
        <w:spacing w:after="0"/>
        <w:ind w:left="0"/>
        <w:jc w:val="both"/>
      </w:pPr>
      <w:r>
        <w:rPr>
          <w:rFonts w:ascii="Times New Roman"/>
          <w:b w:val="false"/>
          <w:i w:val="false"/>
          <w:color w:val="000000"/>
          <w:sz w:val="28"/>
        </w:rPr>
        <w:t>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 как только им станет об этом известно.</w:t>
      </w:r>
    </w:p>
    <w:bookmarkEnd w:id="1949"/>
    <w:bookmarkStart w:name="z2024" w:id="1950"/>
    <w:p>
      <w:pPr>
        <w:spacing w:after="0"/>
        <w:ind w:left="0"/>
        <w:jc w:val="both"/>
      </w:pPr>
      <w:r>
        <w:rPr>
          <w:rFonts w:ascii="Times New Roman"/>
          <w:b w:val="false"/>
          <w:i w:val="false"/>
          <w:color w:val="000000"/>
          <w:sz w:val="28"/>
        </w:rPr>
        <w:t>
      В случае возникновения конфликта интересов у председателя конкурсной комиссии его полномочия переходят к заместителю председателя конкурсной комиссии.</w:t>
      </w:r>
    </w:p>
    <w:bookmarkEnd w:id="1950"/>
    <w:bookmarkStart w:name="z2025" w:id="1951"/>
    <w:p>
      <w:pPr>
        <w:spacing w:after="0"/>
        <w:ind w:left="0"/>
        <w:jc w:val="both"/>
      </w:pPr>
      <w:r>
        <w:rPr>
          <w:rFonts w:ascii="Times New Roman"/>
          <w:b w:val="false"/>
          <w:i w:val="false"/>
          <w:color w:val="000000"/>
          <w:sz w:val="28"/>
        </w:rPr>
        <w:t>
      При этом председатель и (или) член конкурсной комиссии не принимают участие в голосовании при рассмотрении заявки предпринимателя, в отношении которого возник конфликт интересов.</w:t>
      </w:r>
    </w:p>
    <w:bookmarkEnd w:id="1951"/>
    <w:bookmarkStart w:name="z2026" w:id="1952"/>
    <w:p>
      <w:pPr>
        <w:spacing w:after="0"/>
        <w:ind w:left="0"/>
        <w:jc w:val="both"/>
      </w:pPr>
      <w:r>
        <w:rPr>
          <w:rFonts w:ascii="Times New Roman"/>
          <w:b w:val="false"/>
          <w:i w:val="false"/>
          <w:color w:val="000000"/>
          <w:sz w:val="28"/>
        </w:rPr>
        <w:t>
      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приложению 1 к настоящим Правилам предоставления государственных грантов.</w:t>
      </w:r>
    </w:p>
    <w:bookmarkEnd w:id="1952"/>
    <w:bookmarkStart w:name="z2027" w:id="1953"/>
    <w:p>
      <w:pPr>
        <w:spacing w:after="0"/>
        <w:ind w:left="0"/>
        <w:jc w:val="both"/>
      </w:pPr>
      <w:r>
        <w:rPr>
          <w:rFonts w:ascii="Times New Roman"/>
          <w:b w:val="false"/>
          <w:i w:val="false"/>
          <w:color w:val="000000"/>
          <w:sz w:val="28"/>
        </w:rPr>
        <w:t>
      17. Рабочим органом конкурсной комиссии является региональный координатор, который:</w:t>
      </w:r>
    </w:p>
    <w:bookmarkEnd w:id="1953"/>
    <w:bookmarkStart w:name="z2028" w:id="1954"/>
    <w:p>
      <w:pPr>
        <w:spacing w:after="0"/>
        <w:ind w:left="0"/>
        <w:jc w:val="both"/>
      </w:pPr>
      <w:r>
        <w:rPr>
          <w:rFonts w:ascii="Times New Roman"/>
          <w:b w:val="false"/>
          <w:i w:val="false"/>
          <w:color w:val="000000"/>
          <w:sz w:val="28"/>
        </w:rPr>
        <w:t>
      1) осуществляет опубликование на официальном сайте регионального координатора, а также на веб-портале объявления о проведении конкурса по форме согласно приложению 2 к настоящим Правилам предоставления государственных грантов;</w:t>
      </w:r>
    </w:p>
    <w:bookmarkEnd w:id="1954"/>
    <w:bookmarkStart w:name="z2029" w:id="1955"/>
    <w:p>
      <w:pPr>
        <w:spacing w:after="0"/>
        <w:ind w:left="0"/>
        <w:jc w:val="both"/>
      </w:pPr>
      <w:r>
        <w:rPr>
          <w:rFonts w:ascii="Times New Roman"/>
          <w:b w:val="false"/>
          <w:i w:val="false"/>
          <w:color w:val="000000"/>
          <w:sz w:val="28"/>
        </w:rPr>
        <w:t>
      2) на полугодовой основе обеспечивает освещение через региональные средства массовой информации в течение всего срока предоставления государственной поддержки предпринимателям в виде государственных грантов;</w:t>
      </w:r>
    </w:p>
    <w:bookmarkEnd w:id="1955"/>
    <w:bookmarkStart w:name="z2030" w:id="1956"/>
    <w:p>
      <w:pPr>
        <w:spacing w:after="0"/>
        <w:ind w:left="0"/>
        <w:jc w:val="both"/>
      </w:pPr>
      <w:r>
        <w:rPr>
          <w:rFonts w:ascii="Times New Roman"/>
          <w:b w:val="false"/>
          <w:i w:val="false"/>
          <w:color w:val="000000"/>
          <w:sz w:val="28"/>
        </w:rPr>
        <w:t>
      3) консультирует предпринимателей по вопросам участия в конкурсе и вопросам, имеющим отношение к его проведению, об условиях и порядке предоставления государственных грантов;</w:t>
      </w:r>
    </w:p>
    <w:bookmarkEnd w:id="1956"/>
    <w:bookmarkStart w:name="z2031" w:id="1957"/>
    <w:p>
      <w:pPr>
        <w:spacing w:after="0"/>
        <w:ind w:left="0"/>
        <w:jc w:val="both"/>
      </w:pPr>
      <w:r>
        <w:rPr>
          <w:rFonts w:ascii="Times New Roman"/>
          <w:b w:val="false"/>
          <w:i w:val="false"/>
          <w:color w:val="000000"/>
          <w:sz w:val="28"/>
        </w:rPr>
        <w:t>
      4) принимает от предпринимателей заявки на участие в конкурсе и прилагаемые к ним в соответствии с настоящими Правилами предоставления государственных грантов документы;</w:t>
      </w:r>
    </w:p>
    <w:bookmarkEnd w:id="1957"/>
    <w:bookmarkStart w:name="z2032" w:id="1958"/>
    <w:p>
      <w:pPr>
        <w:spacing w:after="0"/>
        <w:ind w:left="0"/>
        <w:jc w:val="both"/>
      </w:pPr>
      <w:r>
        <w:rPr>
          <w:rFonts w:ascii="Times New Roman"/>
          <w:b w:val="false"/>
          <w:i w:val="false"/>
          <w:color w:val="000000"/>
          <w:sz w:val="28"/>
        </w:rPr>
        <w:t>
      5) организует и проводит конкурс;</w:t>
      </w:r>
    </w:p>
    <w:bookmarkEnd w:id="1958"/>
    <w:bookmarkStart w:name="z2033" w:id="1959"/>
    <w:p>
      <w:pPr>
        <w:spacing w:after="0"/>
        <w:ind w:left="0"/>
        <w:jc w:val="both"/>
      </w:pPr>
      <w:r>
        <w:rPr>
          <w:rFonts w:ascii="Times New Roman"/>
          <w:b w:val="false"/>
          <w:i w:val="false"/>
          <w:color w:val="000000"/>
          <w:sz w:val="28"/>
        </w:rPr>
        <w:t>
      6) посредством веб-портала уведомляет предпринимателей о предоставлении государственного гранта в течение 2 (два) рабочих дней со дня формирования протокола;</w:t>
      </w:r>
    </w:p>
    <w:bookmarkEnd w:id="1959"/>
    <w:bookmarkStart w:name="z2034" w:id="1960"/>
    <w:p>
      <w:pPr>
        <w:spacing w:after="0"/>
        <w:ind w:left="0"/>
        <w:jc w:val="both"/>
      </w:pPr>
      <w:r>
        <w:rPr>
          <w:rFonts w:ascii="Times New Roman"/>
          <w:b w:val="false"/>
          <w:i w:val="false"/>
          <w:color w:val="000000"/>
          <w:sz w:val="28"/>
        </w:rPr>
        <w:t>
      7) в случае отказа в предоставлении государственного гранта в течение 2 (два) рабочих дней со дня формирования протокола посредством веб-портала предпринимателю автоматически направляются выгрузка из протокола и мотивированный отказ о предоставлении государственного гранта.</w:t>
      </w:r>
    </w:p>
    <w:bookmarkEnd w:id="1960"/>
    <w:bookmarkStart w:name="z2035" w:id="1961"/>
    <w:p>
      <w:pPr>
        <w:spacing w:after="0"/>
        <w:ind w:left="0"/>
        <w:jc w:val="both"/>
      </w:pPr>
      <w:r>
        <w:rPr>
          <w:rFonts w:ascii="Times New Roman"/>
          <w:b w:val="false"/>
          <w:i w:val="false"/>
          <w:color w:val="000000"/>
          <w:sz w:val="28"/>
        </w:rPr>
        <w:t>
      18. Региональный координатор в течение 3 (три) рабочих дней после утверждения индивидуального плана финансирования по предоставлению государственных грантов (далее – план финансирования) размещает его на веб-портале.</w:t>
      </w:r>
    </w:p>
    <w:bookmarkEnd w:id="1961"/>
    <w:bookmarkStart w:name="z2036" w:id="1962"/>
    <w:p>
      <w:pPr>
        <w:spacing w:after="0"/>
        <w:ind w:left="0"/>
        <w:jc w:val="both"/>
      </w:pPr>
      <w:r>
        <w:rPr>
          <w:rFonts w:ascii="Times New Roman"/>
          <w:b w:val="false"/>
          <w:i w:val="false"/>
          <w:color w:val="000000"/>
          <w:sz w:val="28"/>
        </w:rPr>
        <w:t>
      19. Прием заявок осуществляется по месту регистрации (юридическому адресу) предпринимателя.</w:t>
      </w:r>
    </w:p>
    <w:bookmarkEnd w:id="1962"/>
    <w:bookmarkStart w:name="z2037" w:id="1963"/>
    <w:p>
      <w:pPr>
        <w:spacing w:after="0"/>
        <w:ind w:left="0"/>
        <w:jc w:val="both"/>
      </w:pPr>
      <w:r>
        <w:rPr>
          <w:rFonts w:ascii="Times New Roman"/>
          <w:b w:val="false"/>
          <w:i w:val="false"/>
          <w:color w:val="000000"/>
          <w:sz w:val="28"/>
        </w:rPr>
        <w:t>
      20. Рассмотрение заявки на получение государственных грантов осуществляется при соблюдении следующих условий:</w:t>
      </w:r>
    </w:p>
    <w:bookmarkEnd w:id="1963"/>
    <w:bookmarkStart w:name="z2038" w:id="1964"/>
    <w:p>
      <w:pPr>
        <w:spacing w:after="0"/>
        <w:ind w:left="0"/>
        <w:jc w:val="both"/>
      </w:pPr>
      <w:r>
        <w:rPr>
          <w:rFonts w:ascii="Times New Roman"/>
          <w:b w:val="false"/>
          <w:i w:val="false"/>
          <w:color w:val="000000"/>
          <w:sz w:val="28"/>
        </w:rPr>
        <w:t>
      1) подача заявки на участие в конкурсном отборе на предоставление государственного гранта для реализации бизнес-идей по форме согласно приложению 4 3 к настоящим Правилам предоставления государственных грантов (с обязательным заполнением приложения к заявке на участие в конкурсном отборе) посредством веб-портала "электронное правительство".</w:t>
      </w:r>
    </w:p>
    <w:bookmarkEnd w:id="1964"/>
    <w:bookmarkStart w:name="z2039" w:id="1965"/>
    <w:p>
      <w:pPr>
        <w:spacing w:after="0"/>
        <w:ind w:left="0"/>
        <w:jc w:val="both"/>
      </w:pPr>
      <w:r>
        <w:rPr>
          <w:rFonts w:ascii="Times New Roman"/>
          <w:b w:val="false"/>
          <w:i w:val="false"/>
          <w:color w:val="000000"/>
          <w:sz w:val="28"/>
        </w:rPr>
        <w:t>
      Информационное взаимодействие веб-портала "электронное правительство" и информационной системы субсидирования осуществляется в соответствии с законодательством Республики Казахстан;</w:t>
      </w:r>
    </w:p>
    <w:bookmarkEnd w:id="1965"/>
    <w:bookmarkStart w:name="z2040" w:id="1966"/>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1966"/>
    <w:bookmarkStart w:name="z2041" w:id="1967"/>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1967"/>
    <w:bookmarkStart w:name="z2042" w:id="1968"/>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1968"/>
    <w:bookmarkStart w:name="z2043" w:id="1969"/>
    <w:p>
      <w:pPr>
        <w:spacing w:after="0"/>
        <w:ind w:left="0"/>
        <w:jc w:val="both"/>
      </w:pPr>
      <w:r>
        <w:rPr>
          <w:rFonts w:ascii="Times New Roman"/>
          <w:b w:val="false"/>
          <w:i w:val="false"/>
          <w:color w:val="000000"/>
          <w:sz w:val="28"/>
        </w:rPr>
        <w:t>
      4) подтверждение сведений об отсутствии задолженности по обязательным платежам в бюджет, учет по которым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1969"/>
    <w:bookmarkStart w:name="z2044" w:id="1970"/>
    <w:p>
      <w:pPr>
        <w:spacing w:after="0"/>
        <w:ind w:left="0"/>
        <w:jc w:val="both"/>
      </w:pPr>
      <w:r>
        <w:rPr>
          <w:rFonts w:ascii="Times New Roman"/>
          <w:b w:val="false"/>
          <w:i w:val="false"/>
          <w:color w:val="000000"/>
          <w:sz w:val="28"/>
        </w:rPr>
        <w:t>
      5) в целях подтверждения софинансирования недвижимым имуществом, участвующим в бизнес-проекте, – наличие у предпринимателя земельного (ых) участка (ов) на праве землепользования и (или) частной собственности или иного недвижимого имущества, подтверждҰнное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1970"/>
    <w:bookmarkStart w:name="z2045" w:id="1971"/>
    <w:p>
      <w:pPr>
        <w:spacing w:after="0"/>
        <w:ind w:left="0"/>
        <w:jc w:val="both"/>
      </w:pPr>
      <w:r>
        <w:rPr>
          <w:rFonts w:ascii="Times New Roman"/>
          <w:b w:val="false"/>
          <w:i w:val="false"/>
          <w:color w:val="000000"/>
          <w:sz w:val="28"/>
        </w:rPr>
        <w:t>
      6) в целях подтверждения софинансирования движимым имуществом, участвующим в бизнес-проекте, – наличие у предпринимателя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 (или) базой данных "Автомобиль".</w:t>
      </w:r>
    </w:p>
    <w:bookmarkEnd w:id="1971"/>
    <w:bookmarkStart w:name="z2046" w:id="1972"/>
    <w:p>
      <w:pPr>
        <w:spacing w:after="0"/>
        <w:ind w:left="0"/>
        <w:jc w:val="both"/>
      </w:pPr>
      <w:r>
        <w:rPr>
          <w:rFonts w:ascii="Times New Roman"/>
          <w:b w:val="false"/>
          <w:i w:val="false"/>
          <w:color w:val="000000"/>
          <w:sz w:val="28"/>
        </w:rPr>
        <w:t>
      Для участия в конкурсе предприниматель вправе подать только одну заявку. Заявки принимаются в сроки, указанные в объявлении о проведении конкурса.</w:t>
      </w:r>
    </w:p>
    <w:bookmarkEnd w:id="1972"/>
    <w:bookmarkStart w:name="z2047" w:id="1973"/>
    <w:p>
      <w:pPr>
        <w:spacing w:after="0"/>
        <w:ind w:left="0"/>
        <w:jc w:val="both"/>
      </w:pPr>
      <w:r>
        <w:rPr>
          <w:rFonts w:ascii="Times New Roman"/>
          <w:b w:val="false"/>
          <w:i w:val="false"/>
          <w:color w:val="000000"/>
          <w:sz w:val="28"/>
        </w:rPr>
        <w:t>
      21. Предприниматели, претендующие на получение государственных грантов, прикрепляют к заявке следующие сканированные копии документов в формате PDF:</w:t>
      </w:r>
    </w:p>
    <w:bookmarkEnd w:id="1973"/>
    <w:bookmarkStart w:name="z2048" w:id="1974"/>
    <w:p>
      <w:pPr>
        <w:spacing w:after="0"/>
        <w:ind w:left="0"/>
        <w:jc w:val="both"/>
      </w:pPr>
      <w:r>
        <w:rPr>
          <w:rFonts w:ascii="Times New Roman"/>
          <w:b w:val="false"/>
          <w:i w:val="false"/>
          <w:color w:val="000000"/>
          <w:sz w:val="28"/>
        </w:rPr>
        <w:t>
      1) справку о средней численности наемных работников на момент подачи заявки, заверенную подписью руководителя и печатью заявителя (при наличии);</w:t>
      </w:r>
    </w:p>
    <w:bookmarkEnd w:id="1974"/>
    <w:bookmarkStart w:name="z2049" w:id="1975"/>
    <w:p>
      <w:pPr>
        <w:spacing w:after="0"/>
        <w:ind w:left="0"/>
        <w:jc w:val="both"/>
      </w:pPr>
      <w:r>
        <w:rPr>
          <w:rFonts w:ascii="Times New Roman"/>
          <w:b w:val="false"/>
          <w:i w:val="false"/>
          <w:color w:val="000000"/>
          <w:sz w:val="28"/>
        </w:rPr>
        <w:t>
      2) копию документа, подтверждающего прохождение предпринимателем обучения основам предпринимательства по проекту "Бастау Бизнес" или социального предпринимательства в рамках Правил предоставления нефинансовых мер поддержки предпринимательства, со сроком давности не более 3 (три) лет;</w:t>
      </w:r>
    </w:p>
    <w:bookmarkEnd w:id="1975"/>
    <w:bookmarkStart w:name="z2050" w:id="1976"/>
    <w:p>
      <w:pPr>
        <w:spacing w:after="0"/>
        <w:ind w:left="0"/>
        <w:jc w:val="both"/>
      </w:pPr>
      <w:r>
        <w:rPr>
          <w:rFonts w:ascii="Times New Roman"/>
          <w:b w:val="false"/>
          <w:i w:val="false"/>
          <w:color w:val="000000"/>
          <w:sz w:val="28"/>
        </w:rPr>
        <w:t>
      3)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20 % от объема предоставляемого государственного гранта, выписку из банковского счета о наличии на текущем счете предпринимателя денежных средств или документы, подтверждающие оценочную стоимость движимого и (или) недвижимого имущества, участвующего в бизнес-проекте;</w:t>
      </w:r>
    </w:p>
    <w:bookmarkEnd w:id="1976"/>
    <w:bookmarkStart w:name="z2051" w:id="1977"/>
    <w:p>
      <w:pPr>
        <w:spacing w:after="0"/>
        <w:ind w:left="0"/>
        <w:jc w:val="both"/>
      </w:pPr>
      <w:r>
        <w:rPr>
          <w:rFonts w:ascii="Times New Roman"/>
          <w:b w:val="false"/>
          <w:i w:val="false"/>
          <w:color w:val="000000"/>
          <w:sz w:val="28"/>
        </w:rPr>
        <w:t>
      4) копию документа, подтверждающего статус предпринимателя, как субъекта социального предпринимательства или субъекта малого и среднего предпринимательства, являющегося финалистом программы "Одно село – один продукт".</w:t>
      </w:r>
    </w:p>
    <w:bookmarkEnd w:id="1977"/>
    <w:bookmarkStart w:name="z2052" w:id="1978"/>
    <w:p>
      <w:pPr>
        <w:spacing w:after="0"/>
        <w:ind w:left="0"/>
        <w:jc w:val="both"/>
      </w:pPr>
      <w:r>
        <w:rPr>
          <w:rFonts w:ascii="Times New Roman"/>
          <w:b w:val="false"/>
          <w:i w:val="false"/>
          <w:color w:val="000000"/>
          <w:sz w:val="28"/>
        </w:rPr>
        <w:t>
      22. Сведения о предпринимателе, в том числе справка о государственной регистрации/перерегистрации юридического лица и (или) уведомлении о государственной регистрации предпринимателя, сведения о видах деятельности юридического лица/индивидуального предпринимателя, о стадиях ликвидации, реорганизации или банкротства, а также о прекращенной деятельности, об отсутствии/наличии задолженности по обязательным платежам в бюджет, о наличии движимого и/или недвижимого имущества, сведения о задолженности по кредитам (займам) определяются автоматически из соответствующих государственных информационных систем через шлюз "электронное правительство".</w:t>
      </w:r>
    </w:p>
    <w:bookmarkEnd w:id="1978"/>
    <w:bookmarkStart w:name="z2053" w:id="1979"/>
    <w:p>
      <w:pPr>
        <w:spacing w:after="0"/>
        <w:ind w:left="0"/>
        <w:jc w:val="both"/>
      </w:pPr>
      <w:r>
        <w:rPr>
          <w:rFonts w:ascii="Times New Roman"/>
          <w:b w:val="false"/>
          <w:i w:val="false"/>
          <w:color w:val="000000"/>
          <w:sz w:val="28"/>
        </w:rPr>
        <w:t>
      23. Для предоставления доступа к данным реестра через веб-портал (далее – личный кабинет):</w:t>
      </w:r>
    </w:p>
    <w:bookmarkEnd w:id="1979"/>
    <w:bookmarkStart w:name="z2054" w:id="1980"/>
    <w:p>
      <w:pPr>
        <w:spacing w:after="0"/>
        <w:ind w:left="0"/>
        <w:jc w:val="both"/>
      </w:pPr>
      <w:r>
        <w:rPr>
          <w:rFonts w:ascii="Times New Roman"/>
          <w:b w:val="false"/>
          <w:i w:val="false"/>
          <w:color w:val="000000"/>
          <w:sz w:val="28"/>
        </w:rPr>
        <w:t>
      1) предприниматели, региональный координатор, финансовое агентство, уполномоченный орган по предпринимательству (далее – пользователи) должны обладать ЭЦП для самостоятельной регистрации в информационной системе субсидирования;</w:t>
      </w:r>
    </w:p>
    <w:bookmarkEnd w:id="1980"/>
    <w:bookmarkStart w:name="z2055" w:id="1981"/>
    <w:p>
      <w:pPr>
        <w:spacing w:after="0"/>
        <w:ind w:left="0"/>
        <w:jc w:val="both"/>
      </w:pPr>
      <w:r>
        <w:rPr>
          <w:rFonts w:ascii="Times New Roman"/>
          <w:b w:val="false"/>
          <w:i w:val="false"/>
          <w:color w:val="000000"/>
          <w:sz w:val="28"/>
        </w:rPr>
        <w:t>
      2) региональный координатор ежегодно направляет поставщику услуг актуализированные списки своих работников, обладающих ЭЦП.</w:t>
      </w:r>
    </w:p>
    <w:bookmarkEnd w:id="1981"/>
    <w:bookmarkStart w:name="z2056" w:id="1982"/>
    <w:p>
      <w:pPr>
        <w:spacing w:after="0"/>
        <w:ind w:left="0"/>
        <w:jc w:val="both"/>
      </w:pPr>
      <w:r>
        <w:rPr>
          <w:rFonts w:ascii="Times New Roman"/>
          <w:b w:val="false"/>
          <w:i w:val="false"/>
          <w:color w:val="000000"/>
          <w:sz w:val="28"/>
        </w:rPr>
        <w:t>
      Для регистрации в личном кабинете пользователями указываются следующие сведения:</w:t>
      </w:r>
    </w:p>
    <w:bookmarkEnd w:id="1982"/>
    <w:bookmarkStart w:name="z2057" w:id="1983"/>
    <w:p>
      <w:pPr>
        <w:spacing w:after="0"/>
        <w:ind w:left="0"/>
        <w:jc w:val="both"/>
      </w:pPr>
      <w:r>
        <w:rPr>
          <w:rFonts w:ascii="Times New Roman"/>
          <w:b w:val="false"/>
          <w:i w:val="false"/>
          <w:color w:val="000000"/>
          <w:sz w:val="28"/>
        </w:rPr>
        <w:t>
      1) для физических лиц и индивидуальных предпринимателей – ИИН, фамилия, имя и отчество (при его наличии);</w:t>
      </w:r>
    </w:p>
    <w:bookmarkEnd w:id="1983"/>
    <w:bookmarkStart w:name="z2058" w:id="1984"/>
    <w:p>
      <w:pPr>
        <w:spacing w:after="0"/>
        <w:ind w:left="0"/>
        <w:jc w:val="both"/>
      </w:pPr>
      <w:r>
        <w:rPr>
          <w:rFonts w:ascii="Times New Roman"/>
          <w:b w:val="false"/>
          <w:i w:val="false"/>
          <w:color w:val="000000"/>
          <w:sz w:val="28"/>
        </w:rPr>
        <w:t>
      2) для юридических лиц – БИН, полное наименование; фамилия, имя и отчество (при его наличии) и ИИН первого руководителя;</w:t>
      </w:r>
    </w:p>
    <w:bookmarkEnd w:id="1984"/>
    <w:bookmarkStart w:name="z2059" w:id="1985"/>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1985"/>
    <w:bookmarkStart w:name="z2060" w:id="1986"/>
    <w:p>
      <w:pPr>
        <w:spacing w:after="0"/>
        <w:ind w:left="0"/>
        <w:jc w:val="both"/>
      </w:pPr>
      <w:r>
        <w:rPr>
          <w:rFonts w:ascii="Times New Roman"/>
          <w:b w:val="false"/>
          <w:i w:val="false"/>
          <w:color w:val="000000"/>
          <w:sz w:val="28"/>
        </w:rPr>
        <w:t>
      4) реквизиты банковского счета в банке второго уровня.</w:t>
      </w:r>
    </w:p>
    <w:bookmarkEnd w:id="1986"/>
    <w:bookmarkStart w:name="z2061" w:id="1987"/>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1987"/>
    <w:bookmarkStart w:name="z2062" w:id="1988"/>
    <w:p>
      <w:pPr>
        <w:spacing w:after="0"/>
        <w:ind w:left="0"/>
        <w:jc w:val="both"/>
      </w:pPr>
      <w:r>
        <w:rPr>
          <w:rFonts w:ascii="Times New Roman"/>
          <w:b w:val="false"/>
          <w:i w:val="false"/>
          <w:color w:val="000000"/>
          <w:sz w:val="28"/>
        </w:rPr>
        <w:t>
      Доступ к информационной системе субсидирования предоставляется уполномоченному органу по предпринимательству постоянно в онлайн-режиме на безвозмездной основе.</w:t>
      </w:r>
    </w:p>
    <w:bookmarkEnd w:id="1988"/>
    <w:bookmarkStart w:name="z2063" w:id="1989"/>
    <w:p>
      <w:pPr>
        <w:spacing w:after="0"/>
        <w:ind w:left="0"/>
        <w:jc w:val="both"/>
      </w:pPr>
      <w:r>
        <w:rPr>
          <w:rFonts w:ascii="Times New Roman"/>
          <w:b w:val="false"/>
          <w:i w:val="false"/>
          <w:color w:val="000000"/>
          <w:sz w:val="28"/>
        </w:rPr>
        <w:t>
      Уполномоченный орган по предпринимательству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1989"/>
    <w:bookmarkStart w:name="z2064" w:id="1990"/>
    <w:p>
      <w:pPr>
        <w:spacing w:after="0"/>
        <w:ind w:left="0"/>
        <w:jc w:val="both"/>
      </w:pPr>
      <w:r>
        <w:rPr>
          <w:rFonts w:ascii="Times New Roman"/>
          <w:b w:val="false"/>
          <w:i w:val="false"/>
          <w:color w:val="000000"/>
          <w:sz w:val="28"/>
        </w:rPr>
        <w:t>
      Формирование и регистрация заявки производятся в личном кабинете в следующем порядке:</w:t>
      </w:r>
    </w:p>
    <w:bookmarkEnd w:id="1990"/>
    <w:bookmarkStart w:name="z2065" w:id="1991"/>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3), 4), 5), 6) и 7) пункта 20 настоящих Правил предоставления государственных грантов;</w:t>
      </w:r>
    </w:p>
    <w:bookmarkEnd w:id="1991"/>
    <w:bookmarkStart w:name="z2066" w:id="1992"/>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w:t>
      </w:r>
    </w:p>
    <w:bookmarkEnd w:id="1992"/>
    <w:bookmarkStart w:name="z2067" w:id="1993"/>
    <w:p>
      <w:pPr>
        <w:spacing w:after="0"/>
        <w:ind w:left="0"/>
        <w:jc w:val="both"/>
      </w:pPr>
      <w:r>
        <w:rPr>
          <w:rFonts w:ascii="Times New Roman"/>
          <w:b w:val="false"/>
          <w:i w:val="false"/>
          <w:color w:val="000000"/>
          <w:sz w:val="28"/>
        </w:rPr>
        <w:t>
      В случае, если до момента принятия региональным координатором заявки выявлено наличие ошибки в зарегистрированной заявке, предприниматель вправе отозвать заявку с указанием причины отзыва.</w:t>
      </w:r>
    </w:p>
    <w:bookmarkEnd w:id="1993"/>
    <w:bookmarkStart w:name="z2068" w:id="1994"/>
    <w:p>
      <w:pPr>
        <w:spacing w:after="0"/>
        <w:ind w:left="0"/>
        <w:jc w:val="both"/>
      </w:pPr>
      <w:r>
        <w:rPr>
          <w:rFonts w:ascii="Times New Roman"/>
          <w:b w:val="false"/>
          <w:i w:val="false"/>
          <w:color w:val="000000"/>
          <w:sz w:val="28"/>
        </w:rPr>
        <w:t>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конкурсе на предоставление государственных грантов.</w:t>
      </w:r>
    </w:p>
    <w:bookmarkEnd w:id="1994"/>
    <w:bookmarkStart w:name="z2069" w:id="1995"/>
    <w:p>
      <w:pPr>
        <w:spacing w:after="0"/>
        <w:ind w:left="0"/>
        <w:jc w:val="both"/>
      </w:pPr>
      <w:r>
        <w:rPr>
          <w:rFonts w:ascii="Times New Roman"/>
          <w:b w:val="false"/>
          <w:i w:val="false"/>
          <w:color w:val="000000"/>
          <w:sz w:val="28"/>
        </w:rPr>
        <w:t>
      24. Региональный координатор в течение 4 (четыре)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1995"/>
    <w:bookmarkStart w:name="z2070" w:id="1996"/>
    <w:p>
      <w:pPr>
        <w:spacing w:after="0"/>
        <w:ind w:left="0"/>
        <w:jc w:val="both"/>
      </w:pPr>
      <w:r>
        <w:rPr>
          <w:rFonts w:ascii="Times New Roman"/>
          <w:b w:val="false"/>
          <w:i w:val="false"/>
          <w:color w:val="000000"/>
          <w:sz w:val="28"/>
        </w:rPr>
        <w:t>
      25. В случаях представления предпринимателем неполного пакета документов либо представления недостоверных данных или документов, не соответствующих установленным условиями настоящих Правил предоставления государственных грантов формам, региональный координатор возвращает предпринимателю представленные документы на доработку с указанием конкретных недостатков по представленным документам. Предприниматель повторно направляет доработанный пакет документов, в срок не позднее 3 (три) рабочих дней до завершения приема заявок на участие в конкурсном отборе.</w:t>
      </w:r>
    </w:p>
    <w:bookmarkEnd w:id="1996"/>
    <w:bookmarkStart w:name="z2071" w:id="1997"/>
    <w:p>
      <w:pPr>
        <w:spacing w:after="0"/>
        <w:ind w:left="0"/>
        <w:jc w:val="both"/>
      </w:pPr>
      <w:r>
        <w:rPr>
          <w:rFonts w:ascii="Times New Roman"/>
          <w:b w:val="false"/>
          <w:i w:val="false"/>
          <w:color w:val="000000"/>
          <w:sz w:val="28"/>
        </w:rPr>
        <w:t>
      26. Региональный координатор в течение 3 (три) рабочих дней после завершения срока приема заявок:</w:t>
      </w:r>
    </w:p>
    <w:bookmarkEnd w:id="1997"/>
    <w:bookmarkStart w:name="z2072" w:id="1998"/>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предпринимателей;</w:t>
      </w:r>
    </w:p>
    <w:bookmarkEnd w:id="1998"/>
    <w:bookmarkStart w:name="z2073" w:id="1999"/>
    <w:p>
      <w:pPr>
        <w:spacing w:after="0"/>
        <w:ind w:left="0"/>
        <w:jc w:val="both"/>
      </w:pPr>
      <w:r>
        <w:rPr>
          <w:rFonts w:ascii="Times New Roman"/>
          <w:b w:val="false"/>
          <w:i w:val="false"/>
          <w:color w:val="000000"/>
          <w:sz w:val="28"/>
        </w:rPr>
        <w:t>
      2) посредством информационной системы формирует графики заседаний конкурсной комиссии по отбору заявок предпринимателей, претендующих на предоставление государственных грантов, с указанием повестки дня, даты, времени по форме согласно приложению 4 к настоящим Правилам предоставления государственных грантов.</w:t>
      </w:r>
    </w:p>
    <w:bookmarkEnd w:id="1999"/>
    <w:bookmarkStart w:name="z2074" w:id="2000"/>
    <w:p>
      <w:pPr>
        <w:spacing w:after="0"/>
        <w:ind w:left="0"/>
        <w:jc w:val="both"/>
      </w:pPr>
      <w:r>
        <w:rPr>
          <w:rFonts w:ascii="Times New Roman"/>
          <w:b w:val="false"/>
          <w:i w:val="false"/>
          <w:color w:val="000000"/>
          <w:sz w:val="28"/>
        </w:rPr>
        <w:t>
      После формирования графика всем предпринимателям, чьи заявки вошли в перечень одобренных заявок, направляется автоматическое уведомление о дате, времени, месте презентации и голосовании по проектам предпринимателей.</w:t>
      </w:r>
    </w:p>
    <w:bookmarkEnd w:id="2000"/>
    <w:bookmarkStart w:name="z2075" w:id="2001"/>
    <w:p>
      <w:pPr>
        <w:spacing w:after="0"/>
        <w:ind w:left="0"/>
        <w:jc w:val="both"/>
      </w:pPr>
      <w:r>
        <w:rPr>
          <w:rFonts w:ascii="Times New Roman"/>
          <w:b w:val="false"/>
          <w:i w:val="false"/>
          <w:color w:val="000000"/>
          <w:sz w:val="28"/>
        </w:rPr>
        <w:t>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 претендующих на предоставление государственных грантов, согласно приложению 4 к настоящим Правилам предоставления государственных грантов;</w:t>
      </w:r>
    </w:p>
    <w:bookmarkEnd w:id="2001"/>
    <w:bookmarkStart w:name="z2076" w:id="2002"/>
    <w:p>
      <w:pPr>
        <w:spacing w:after="0"/>
        <w:ind w:left="0"/>
        <w:jc w:val="both"/>
      </w:pPr>
      <w:r>
        <w:rPr>
          <w:rFonts w:ascii="Times New Roman"/>
          <w:b w:val="false"/>
          <w:i w:val="false"/>
          <w:color w:val="000000"/>
          <w:sz w:val="28"/>
        </w:rPr>
        <w:t>
      3) обеспечивает авторизацию членов конкурсной комиссии в информационной системе субсидирования;</w:t>
      </w:r>
    </w:p>
    <w:bookmarkEnd w:id="2002"/>
    <w:bookmarkStart w:name="z2077" w:id="2003"/>
    <w:p>
      <w:pPr>
        <w:spacing w:after="0"/>
        <w:ind w:left="0"/>
        <w:jc w:val="both"/>
      </w:pPr>
      <w:r>
        <w:rPr>
          <w:rFonts w:ascii="Times New Roman"/>
          <w:b w:val="false"/>
          <w:i w:val="false"/>
          <w:color w:val="000000"/>
          <w:sz w:val="28"/>
        </w:rPr>
        <w:t>
      4)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одобрению/неодобрению заявленных проектов.</w:t>
      </w:r>
    </w:p>
    <w:bookmarkEnd w:id="2003"/>
    <w:bookmarkStart w:name="z2078" w:id="2004"/>
    <w:p>
      <w:pPr>
        <w:spacing w:after="0"/>
        <w:ind w:left="0"/>
        <w:jc w:val="both"/>
      </w:pPr>
      <w:r>
        <w:rPr>
          <w:rFonts w:ascii="Times New Roman"/>
          <w:b w:val="false"/>
          <w:i w:val="false"/>
          <w:color w:val="000000"/>
          <w:sz w:val="28"/>
        </w:rPr>
        <w:t>
      27. Конкурс проводится не менее 1 (один) раза в год при наличии бюджетных средств.</w:t>
      </w:r>
    </w:p>
    <w:bookmarkEnd w:id="2004"/>
    <w:bookmarkStart w:name="z2079" w:id="2005"/>
    <w:p>
      <w:pPr>
        <w:spacing w:after="0"/>
        <w:ind w:left="0"/>
        <w:jc w:val="both"/>
      </w:pPr>
      <w:r>
        <w:rPr>
          <w:rFonts w:ascii="Times New Roman"/>
          <w:b w:val="false"/>
          <w:i w:val="false"/>
          <w:color w:val="000000"/>
          <w:sz w:val="28"/>
        </w:rPr>
        <w:t>
      28. Предприниматель лично презентует свой бизнес-проект на заседании конкурсной комиссии, в том числе посредством видеоконференцсвязи.</w:t>
      </w:r>
    </w:p>
    <w:bookmarkEnd w:id="2005"/>
    <w:bookmarkStart w:name="z2080" w:id="2006"/>
    <w:p>
      <w:pPr>
        <w:spacing w:after="0"/>
        <w:ind w:left="0"/>
        <w:jc w:val="both"/>
      </w:pPr>
      <w:r>
        <w:rPr>
          <w:rFonts w:ascii="Times New Roman"/>
          <w:b w:val="false"/>
          <w:i w:val="false"/>
          <w:color w:val="000000"/>
          <w:sz w:val="28"/>
        </w:rPr>
        <w:t>
      Присутствие при презентации бизнес-проекта третьих лиц запрещается за исключением членов, секретаря конкурсной комиссии и наблюдателей.</w:t>
      </w:r>
    </w:p>
    <w:bookmarkEnd w:id="2006"/>
    <w:bookmarkStart w:name="z2081" w:id="2007"/>
    <w:p>
      <w:pPr>
        <w:spacing w:after="0"/>
        <w:ind w:left="0"/>
        <w:jc w:val="both"/>
      </w:pPr>
      <w:r>
        <w:rPr>
          <w:rFonts w:ascii="Times New Roman"/>
          <w:b w:val="false"/>
          <w:i w:val="false"/>
          <w:color w:val="000000"/>
          <w:sz w:val="28"/>
        </w:rPr>
        <w:t>
      29. В целях прозрачности механизма предоставления государственного гранта проводится аудио- или видеозапись с уведомлением предпринимателя, презентующего свой бизнес-проект.</w:t>
      </w:r>
    </w:p>
    <w:bookmarkEnd w:id="2007"/>
    <w:bookmarkStart w:name="z2082" w:id="2008"/>
    <w:p>
      <w:pPr>
        <w:spacing w:after="0"/>
        <w:ind w:left="0"/>
        <w:jc w:val="both"/>
      </w:pPr>
      <w:r>
        <w:rPr>
          <w:rFonts w:ascii="Times New Roman"/>
          <w:b w:val="false"/>
          <w:i w:val="false"/>
          <w:color w:val="000000"/>
          <w:sz w:val="28"/>
        </w:rPr>
        <w:t>
      На заседание конкурсной комиссии приглашаются наблюдатели в количестве не менее 2 (два) человек.</w:t>
      </w:r>
    </w:p>
    <w:bookmarkEnd w:id="2008"/>
    <w:bookmarkStart w:name="z2083" w:id="2009"/>
    <w:p>
      <w:pPr>
        <w:spacing w:after="0"/>
        <w:ind w:left="0"/>
        <w:jc w:val="both"/>
      </w:pPr>
      <w:r>
        <w:rPr>
          <w:rFonts w:ascii="Times New Roman"/>
          <w:b w:val="false"/>
          <w:i w:val="false"/>
          <w:color w:val="000000"/>
          <w:sz w:val="28"/>
        </w:rPr>
        <w:t>
      В качестве наблюдателей на заседании конкурсной комиссии могут присутствовать депутаты Парламента Республики Казахстан и маслихатов всех уровней, аккредитованные представители средств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2009"/>
    <w:bookmarkStart w:name="z2084" w:id="2010"/>
    <w:p>
      <w:pPr>
        <w:spacing w:after="0"/>
        <w:ind w:left="0"/>
        <w:jc w:val="both"/>
      </w:pPr>
      <w:r>
        <w:rPr>
          <w:rFonts w:ascii="Times New Roman"/>
          <w:b w:val="false"/>
          <w:i w:val="false"/>
          <w:color w:val="000000"/>
          <w:sz w:val="28"/>
        </w:rPr>
        <w:t>
      В процессе заседания конкурсной комиссии наблюдатели не задают вопросы предпринимателям, презентующим свой бизнес-проект. Не допускаются совершение наблюдателями действий, препятствующих работе конкурсной комиссии, разглашение ими сведений, касающихся персональных данных предпринимателей, конкурсных процедур, в которых принимают участие предприниматели, использование ими технических средств записи.</w:t>
      </w:r>
    </w:p>
    <w:bookmarkEnd w:id="2010"/>
    <w:bookmarkStart w:name="z2085" w:id="2011"/>
    <w:p>
      <w:pPr>
        <w:spacing w:after="0"/>
        <w:ind w:left="0"/>
        <w:jc w:val="both"/>
      </w:pPr>
      <w:r>
        <w:rPr>
          <w:rFonts w:ascii="Times New Roman"/>
          <w:b w:val="false"/>
          <w:i w:val="false"/>
          <w:color w:val="000000"/>
          <w:sz w:val="28"/>
        </w:rPr>
        <w:t>
      В целях исключения разглашения предпринимательских инициатив наблюдателями подписывается соответствующее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приложению 1 к настоящим Правилам предоставления государственных грантов.</w:t>
      </w:r>
    </w:p>
    <w:bookmarkEnd w:id="2011"/>
    <w:bookmarkStart w:name="z2086" w:id="2012"/>
    <w:p>
      <w:pPr>
        <w:spacing w:after="0"/>
        <w:ind w:left="0"/>
        <w:jc w:val="both"/>
      </w:pPr>
      <w:r>
        <w:rPr>
          <w:rFonts w:ascii="Times New Roman"/>
          <w:b w:val="false"/>
          <w:i w:val="false"/>
          <w:color w:val="000000"/>
          <w:sz w:val="28"/>
        </w:rPr>
        <w:t>
      30. Конкурсная комиссия в соответствии с законодательством Республики Казахстан и настоящими Правилами предоставления государственных грантов осуществляет:</w:t>
      </w:r>
    </w:p>
    <w:bookmarkEnd w:id="2012"/>
    <w:bookmarkStart w:name="z2087" w:id="2013"/>
    <w:p>
      <w:pPr>
        <w:spacing w:after="0"/>
        <w:ind w:left="0"/>
        <w:jc w:val="both"/>
      </w:pPr>
      <w:r>
        <w:rPr>
          <w:rFonts w:ascii="Times New Roman"/>
          <w:b w:val="false"/>
          <w:i w:val="false"/>
          <w:color w:val="000000"/>
          <w:sz w:val="28"/>
        </w:rPr>
        <w:t>
      1) рассмотрение заявленного проекта на полноту и достоверность представленных документов;</w:t>
      </w:r>
    </w:p>
    <w:bookmarkEnd w:id="2013"/>
    <w:bookmarkStart w:name="z2088" w:id="2014"/>
    <w:p>
      <w:pPr>
        <w:spacing w:after="0"/>
        <w:ind w:left="0"/>
        <w:jc w:val="both"/>
      </w:pPr>
      <w:r>
        <w:rPr>
          <w:rFonts w:ascii="Times New Roman"/>
          <w:b w:val="false"/>
          <w:i w:val="false"/>
          <w:color w:val="000000"/>
          <w:sz w:val="28"/>
        </w:rPr>
        <w:t>
      2) голосование методом простановки баллов по каждому вопросу согласно критериям оценки предпринимателя в рамках бизнес-идей, указанным в приложении 5 к настоящим Правилам предоставления государственных грантов;</w:t>
      </w:r>
    </w:p>
    <w:bookmarkEnd w:id="2014"/>
    <w:bookmarkStart w:name="z2089" w:id="2015"/>
    <w:p>
      <w:pPr>
        <w:spacing w:after="0"/>
        <w:ind w:left="0"/>
        <w:jc w:val="both"/>
      </w:pPr>
      <w:r>
        <w:rPr>
          <w:rFonts w:ascii="Times New Roman"/>
          <w:b w:val="false"/>
          <w:i w:val="false"/>
          <w:color w:val="000000"/>
          <w:sz w:val="28"/>
        </w:rPr>
        <w:t>
      3) подписание протокола заседания конкурсной комиссии по отбору заявок предпринимателей, претендующих на предоставление государственных грантов, осуществляется посредством веб-портала по форме согласно приложению 6 к настоящим Правилам предоставления государственных грантов, где указываются результаты голосования и итоговое решение конкурсной комиссии.</w:t>
      </w:r>
    </w:p>
    <w:bookmarkEnd w:id="2015"/>
    <w:bookmarkStart w:name="z2090" w:id="2016"/>
    <w:p>
      <w:pPr>
        <w:spacing w:after="0"/>
        <w:ind w:left="0"/>
        <w:jc w:val="both"/>
      </w:pPr>
      <w:r>
        <w:rPr>
          <w:rFonts w:ascii="Times New Roman"/>
          <w:b w:val="false"/>
          <w:i w:val="false"/>
          <w:color w:val="000000"/>
          <w:sz w:val="28"/>
        </w:rPr>
        <w:t>
      Информация по персональному голосованию членов конкурсной комиссии при отборе предпринимателей оглашению не подлежит.</w:t>
      </w:r>
    </w:p>
    <w:bookmarkEnd w:id="2016"/>
    <w:bookmarkStart w:name="z2091" w:id="2017"/>
    <w:p>
      <w:pPr>
        <w:spacing w:after="0"/>
        <w:ind w:left="0"/>
        <w:jc w:val="both"/>
      </w:pPr>
      <w:r>
        <w:rPr>
          <w:rFonts w:ascii="Times New Roman"/>
          <w:b w:val="false"/>
          <w:i w:val="false"/>
          <w:color w:val="000000"/>
          <w:sz w:val="28"/>
        </w:rPr>
        <w:t>
      Конкурсная комиссия при изучении заявок запрашивает через регионального координатора в соответствующих уполномоченных государственных органах, а также у юридических и физических лиц информацию о соответствии действительности указанных в заявке сведений.</w:t>
      </w:r>
    </w:p>
    <w:bookmarkEnd w:id="2017"/>
    <w:bookmarkStart w:name="z2092" w:id="2018"/>
    <w:p>
      <w:pPr>
        <w:spacing w:after="0"/>
        <w:ind w:left="0"/>
        <w:jc w:val="both"/>
      </w:pPr>
      <w:r>
        <w:rPr>
          <w:rFonts w:ascii="Times New Roman"/>
          <w:b w:val="false"/>
          <w:i w:val="false"/>
          <w:color w:val="000000"/>
          <w:sz w:val="28"/>
        </w:rPr>
        <w:t>
      31. Конкурсная комиссия при рассмотрении конкурсных заявок принимает решение о возможности/невозможности предоставления государственного гранта для реализации бизнес-идей на основании следующих критериев (в том числе руководствуясь критериями оценки проекта предпринимателя в рамках бизнес-идей, отраженными в приложении 5 к настоящим Правилам предоставления государственных грантов):</w:t>
      </w:r>
    </w:p>
    <w:bookmarkEnd w:id="2018"/>
    <w:bookmarkStart w:name="z2093" w:id="2019"/>
    <w:p>
      <w:pPr>
        <w:spacing w:after="0"/>
        <w:ind w:left="0"/>
        <w:jc w:val="both"/>
      </w:pPr>
      <w:r>
        <w:rPr>
          <w:rFonts w:ascii="Times New Roman"/>
          <w:b w:val="false"/>
          <w:i w:val="false"/>
          <w:color w:val="000000"/>
          <w:sz w:val="28"/>
        </w:rPr>
        <w:t>
      1) степень социальной ориентированности бизнес-идей/рейтинг регионального продукта программы "Одно село – один продукт";</w:t>
      </w:r>
    </w:p>
    <w:bookmarkEnd w:id="2019"/>
    <w:bookmarkStart w:name="z2094" w:id="2020"/>
    <w:p>
      <w:pPr>
        <w:spacing w:after="0"/>
        <w:ind w:left="0"/>
        <w:jc w:val="both"/>
      </w:pPr>
      <w:r>
        <w:rPr>
          <w:rFonts w:ascii="Times New Roman"/>
          <w:b w:val="false"/>
          <w:i w:val="false"/>
          <w:color w:val="000000"/>
          <w:sz w:val="28"/>
        </w:rPr>
        <w:t>
      2) конкурентоспособность бизнес-проекта (проработка рыночной потребности – маркетинговый анализ);</w:t>
      </w:r>
    </w:p>
    <w:bookmarkEnd w:id="2020"/>
    <w:bookmarkStart w:name="z2095" w:id="2021"/>
    <w:p>
      <w:pPr>
        <w:spacing w:after="0"/>
        <w:ind w:left="0"/>
        <w:jc w:val="both"/>
      </w:pPr>
      <w:r>
        <w:rPr>
          <w:rFonts w:ascii="Times New Roman"/>
          <w:b w:val="false"/>
          <w:i w:val="false"/>
          <w:color w:val="000000"/>
          <w:sz w:val="28"/>
        </w:rPr>
        <w:t>
      3) готовность бизнес-проекта к внедрению (проработка вопроса организации производства, наличие помещения для размещения проекта, рынка сбыта, уровень готовности проекта для запуска производства).</w:t>
      </w:r>
    </w:p>
    <w:bookmarkEnd w:id="2021"/>
    <w:bookmarkStart w:name="z2096" w:id="2022"/>
    <w:p>
      <w:pPr>
        <w:spacing w:after="0"/>
        <w:ind w:left="0"/>
        <w:jc w:val="both"/>
      </w:pPr>
      <w:r>
        <w:rPr>
          <w:rFonts w:ascii="Times New Roman"/>
          <w:b w:val="false"/>
          <w:i w:val="false"/>
          <w:color w:val="000000"/>
          <w:sz w:val="28"/>
        </w:rPr>
        <w:t>
      При этом к критерию степени социальной ориентированности бизнес-идей относятся проекты, способствующие занятости, нацеленные на повышение доходов и оказывающие иные меры социально-уязвимым слоям населения, инклюзию, экологичность, оказание услуг, выполнение работ, применение новых или усовершенствованных технологий в области социальной поддержки.</w:t>
      </w:r>
    </w:p>
    <w:bookmarkEnd w:id="2022"/>
    <w:bookmarkStart w:name="z2097" w:id="2023"/>
    <w:p>
      <w:pPr>
        <w:spacing w:after="0"/>
        <w:ind w:left="0"/>
        <w:jc w:val="both"/>
      </w:pPr>
      <w:r>
        <w:rPr>
          <w:rFonts w:ascii="Times New Roman"/>
          <w:b w:val="false"/>
          <w:i w:val="false"/>
          <w:color w:val="000000"/>
          <w:sz w:val="28"/>
        </w:rPr>
        <w:t>
      32. Протокол заседания конкурсной комиссии формируется посредством веб-портала, подписывается членами, секретарем и председателем конкурсной комиссии посредством ЭЦП.</w:t>
      </w:r>
    </w:p>
    <w:bookmarkEnd w:id="2023"/>
    <w:bookmarkStart w:name="z2098" w:id="2024"/>
    <w:p>
      <w:pPr>
        <w:spacing w:after="0"/>
        <w:ind w:left="0"/>
        <w:jc w:val="both"/>
      </w:pPr>
      <w:r>
        <w:rPr>
          <w:rFonts w:ascii="Times New Roman"/>
          <w:b w:val="false"/>
          <w:i w:val="false"/>
          <w:color w:val="000000"/>
          <w:sz w:val="28"/>
        </w:rPr>
        <w:t>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w:t>
      </w:r>
    </w:p>
    <w:bookmarkEnd w:id="2024"/>
    <w:bookmarkStart w:name="z2099" w:id="2025"/>
    <w:p>
      <w:pPr>
        <w:spacing w:after="0"/>
        <w:ind w:left="0"/>
        <w:jc w:val="both"/>
      </w:pPr>
      <w:r>
        <w:rPr>
          <w:rFonts w:ascii="Times New Roman"/>
          <w:b w:val="false"/>
          <w:i w:val="false"/>
          <w:color w:val="000000"/>
          <w:sz w:val="28"/>
        </w:rPr>
        <w:t>
      33. Срок действия протокола заседания конкурсной комиссии – 9 (девять) месяцев со дня принятия решения конкурсной комиссии.</w:t>
      </w:r>
    </w:p>
    <w:bookmarkEnd w:id="2025"/>
    <w:bookmarkStart w:name="z2100" w:id="2026"/>
    <w:p>
      <w:pPr>
        <w:spacing w:after="0"/>
        <w:ind w:left="0"/>
        <w:jc w:val="both"/>
      </w:pPr>
      <w:r>
        <w:rPr>
          <w:rFonts w:ascii="Times New Roman"/>
          <w:b w:val="false"/>
          <w:i w:val="false"/>
          <w:color w:val="000000"/>
          <w:sz w:val="28"/>
        </w:rPr>
        <w:t>
      34. Присвоение баллов по проекту для его оценки осуществляется исходя из критериев оценки проекта предпринимателя в рамках бизнес-идей, указанных в приложении 5 к настоящим Правилам предоставления государственных грантов.</w:t>
      </w:r>
    </w:p>
    <w:bookmarkEnd w:id="2026"/>
    <w:bookmarkStart w:name="z2101" w:id="2027"/>
    <w:p>
      <w:pPr>
        <w:spacing w:after="0"/>
        <w:ind w:left="0"/>
        <w:jc w:val="both"/>
      </w:pPr>
      <w:r>
        <w:rPr>
          <w:rFonts w:ascii="Times New Roman"/>
          <w:b w:val="false"/>
          <w:i w:val="false"/>
          <w:color w:val="000000"/>
          <w:sz w:val="28"/>
        </w:rPr>
        <w:t>
      35. Максимальный балл, присваиваемый членом конкурсной комиссии по одному проекту предпринимателя, составляет 70 (семьдесят) баллов в соответствии с критериями оценки проекта предпринимателя в рамках бизнес-идей согласно приложению 5 к настоящим Правилам предоставления государственных грантов.</w:t>
      </w:r>
    </w:p>
    <w:bookmarkEnd w:id="2027"/>
    <w:bookmarkStart w:name="z2102" w:id="2028"/>
    <w:p>
      <w:pPr>
        <w:spacing w:after="0"/>
        <w:ind w:left="0"/>
        <w:jc w:val="both"/>
      </w:pPr>
      <w:r>
        <w:rPr>
          <w:rFonts w:ascii="Times New Roman"/>
          <w:b w:val="false"/>
          <w:i w:val="false"/>
          <w:color w:val="000000"/>
          <w:sz w:val="28"/>
        </w:rPr>
        <w:t>
      36. По итогам голосования количество баллов, выставленных членами конкурсной комиссии, суммируется и определяется итоговое решение конкурсной комиссии. В случае равенства баллов по проектам предпринимателей преимущественное право на получение государственного гранта имеют предприниматели, подавшие заявку ранее по очередности.</w:t>
      </w:r>
    </w:p>
    <w:bookmarkEnd w:id="2028"/>
    <w:bookmarkStart w:name="z2103" w:id="2029"/>
    <w:p>
      <w:pPr>
        <w:spacing w:after="0"/>
        <w:ind w:left="0"/>
        <w:jc w:val="both"/>
      </w:pPr>
      <w:r>
        <w:rPr>
          <w:rFonts w:ascii="Times New Roman"/>
          <w:b w:val="false"/>
          <w:i w:val="false"/>
          <w:color w:val="000000"/>
          <w:sz w:val="28"/>
        </w:rPr>
        <w:t>
      37. Члены конкурсной комиссии при рассмотрении заявленного проекта не могут руководствоваться дискреционным подходом. Срок рассмотрения проекта составляет 5 (пять) рабочих дней.</w:t>
      </w:r>
    </w:p>
    <w:bookmarkEnd w:id="2029"/>
    <w:bookmarkStart w:name="z2104" w:id="2030"/>
    <w:p>
      <w:pPr>
        <w:spacing w:after="0"/>
        <w:ind w:left="0"/>
        <w:jc w:val="both"/>
      </w:pPr>
      <w:r>
        <w:rPr>
          <w:rFonts w:ascii="Times New Roman"/>
          <w:b w:val="false"/>
          <w:i w:val="false"/>
          <w:color w:val="000000"/>
          <w:sz w:val="28"/>
        </w:rPr>
        <w:t>
      38. После утверждения протокола предпринимателям направляется соответствующее уведомление на номер телефона и адрес электронной почты, указанный при регистрации на веб-портале. При этом финансовое агентство и предприниматель просматривают протокол посредством веб-портала только после подписания протокола.</w:t>
      </w:r>
    </w:p>
    <w:bookmarkEnd w:id="2030"/>
    <w:bookmarkStart w:name="z2105" w:id="2031"/>
    <w:p>
      <w:pPr>
        <w:spacing w:after="0"/>
        <w:ind w:left="0"/>
        <w:jc w:val="left"/>
      </w:pPr>
      <w:r>
        <w:rPr>
          <w:rFonts w:ascii="Times New Roman"/>
          <w:b/>
          <w:i w:val="false"/>
          <w:color w:val="000000"/>
        </w:rPr>
        <w:t xml:space="preserve"> Параграф 2. Механизм предоставления государственных грантов</w:t>
      </w:r>
    </w:p>
    <w:bookmarkEnd w:id="2031"/>
    <w:bookmarkStart w:name="z2106" w:id="2032"/>
    <w:p>
      <w:pPr>
        <w:spacing w:after="0"/>
        <w:ind w:left="0"/>
        <w:jc w:val="both"/>
      </w:pPr>
      <w:r>
        <w:rPr>
          <w:rFonts w:ascii="Times New Roman"/>
          <w:b w:val="false"/>
          <w:i w:val="false"/>
          <w:color w:val="000000"/>
          <w:sz w:val="28"/>
        </w:rPr>
        <w:t>
      39. Региональный координатор по результатам проведенного конкурса посредством веб-портала:</w:t>
      </w:r>
    </w:p>
    <w:bookmarkEnd w:id="2032"/>
    <w:bookmarkStart w:name="z2107" w:id="2033"/>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5 (пять) рабочих дней со дня утверждения протокола конкурсной комиссии;</w:t>
      </w:r>
    </w:p>
    <w:bookmarkEnd w:id="2033"/>
    <w:bookmarkStart w:name="z2108" w:id="2034"/>
    <w:p>
      <w:pPr>
        <w:spacing w:after="0"/>
        <w:ind w:left="0"/>
        <w:jc w:val="both"/>
      </w:pPr>
      <w:r>
        <w:rPr>
          <w:rFonts w:ascii="Times New Roman"/>
          <w:b w:val="false"/>
          <w:i w:val="false"/>
          <w:color w:val="000000"/>
          <w:sz w:val="28"/>
        </w:rPr>
        <w:t>
      2) обеспечивает подписание договора о предоставлении гранта с предпринимателем, финансовым агентством в течение 5 (пять) рабочих дней со дня согласования проекта договора о предоставлении гранта финансовым агентством.</w:t>
      </w:r>
    </w:p>
    <w:bookmarkEnd w:id="2034"/>
    <w:bookmarkStart w:name="z2109" w:id="2035"/>
    <w:p>
      <w:pPr>
        <w:spacing w:after="0"/>
        <w:ind w:left="0"/>
        <w:jc w:val="both"/>
      </w:pPr>
      <w:r>
        <w:rPr>
          <w:rFonts w:ascii="Times New Roman"/>
          <w:b w:val="false"/>
          <w:i w:val="false"/>
          <w:color w:val="000000"/>
          <w:sz w:val="28"/>
        </w:rPr>
        <w:t>
      40.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 Средства государственного гранта не могут быть перечислены на счет физического лица, не зарегистрированного в качестве индивидуального предпринимателя.</w:t>
      </w:r>
    </w:p>
    <w:bookmarkEnd w:id="2035"/>
    <w:bookmarkStart w:name="z2110" w:id="2036"/>
    <w:p>
      <w:pPr>
        <w:spacing w:after="0"/>
        <w:ind w:left="0"/>
        <w:jc w:val="both"/>
      </w:pPr>
      <w:r>
        <w:rPr>
          <w:rFonts w:ascii="Times New Roman"/>
          <w:b w:val="false"/>
          <w:i w:val="false"/>
          <w:color w:val="000000"/>
          <w:sz w:val="28"/>
        </w:rPr>
        <w:t>
      В случае недостатка средств на финансирование одобренных заявок, региональный координатор формирует договор о предоставлении гранта после поступления средств.</w:t>
      </w:r>
    </w:p>
    <w:bookmarkEnd w:id="2036"/>
    <w:bookmarkStart w:name="z2111" w:id="2037"/>
    <w:p>
      <w:pPr>
        <w:spacing w:after="0"/>
        <w:ind w:left="0"/>
        <w:jc w:val="both"/>
      </w:pPr>
      <w:r>
        <w:rPr>
          <w:rFonts w:ascii="Times New Roman"/>
          <w:b w:val="false"/>
          <w:i w:val="false"/>
          <w:color w:val="000000"/>
          <w:sz w:val="28"/>
        </w:rPr>
        <w:t>
      В случае частичного недостатка бюджетных средств по одобренным заявкам региональный координатор программы формирует договор о предоставлении гранта. Средства перечисляются согласно заявкам на транш, недостающий остаток средств перечисляется на счет предпринимателя при получении дополнительного финансирования.</w:t>
      </w:r>
    </w:p>
    <w:bookmarkEnd w:id="2037"/>
    <w:bookmarkStart w:name="z2112" w:id="2038"/>
    <w:p>
      <w:pPr>
        <w:spacing w:after="0"/>
        <w:ind w:left="0"/>
        <w:jc w:val="both"/>
      </w:pPr>
      <w:r>
        <w:rPr>
          <w:rFonts w:ascii="Times New Roman"/>
          <w:b w:val="false"/>
          <w:i w:val="false"/>
          <w:color w:val="000000"/>
          <w:sz w:val="28"/>
        </w:rPr>
        <w:t>
      41. Дополнительные соглашения к договору о предоставлении государственного гранта заключаются сторонами договора посредством веб-портала.</w:t>
      </w:r>
    </w:p>
    <w:bookmarkEnd w:id="2038"/>
    <w:bookmarkStart w:name="z2113" w:id="2039"/>
    <w:p>
      <w:pPr>
        <w:spacing w:after="0"/>
        <w:ind w:left="0"/>
        <w:jc w:val="both"/>
      </w:pPr>
      <w:r>
        <w:rPr>
          <w:rFonts w:ascii="Times New Roman"/>
          <w:b w:val="false"/>
          <w:i w:val="false"/>
          <w:color w:val="000000"/>
          <w:sz w:val="28"/>
        </w:rPr>
        <w:t>
      42. Предприниматель обязан использовать государственный грант по целевому назначению и выполнять условия договора о предоставлении гранта. При неисполнении условий настоящего пункта предприниматель обязан вернуть средства гранта по первому письменному уведомлению регионального координатора в порядке и сроке, отраженных в таком уведомлении.</w:t>
      </w:r>
    </w:p>
    <w:bookmarkEnd w:id="2039"/>
    <w:bookmarkStart w:name="z2114" w:id="2040"/>
    <w:p>
      <w:pPr>
        <w:spacing w:after="0"/>
        <w:ind w:left="0"/>
        <w:jc w:val="left"/>
      </w:pPr>
      <w:r>
        <w:rPr>
          <w:rFonts w:ascii="Times New Roman"/>
          <w:b/>
          <w:i w:val="false"/>
          <w:color w:val="000000"/>
        </w:rPr>
        <w:t xml:space="preserve"> Глава 3. Мониторинг реализации проектов</w:t>
      </w:r>
    </w:p>
    <w:bookmarkEnd w:id="2040"/>
    <w:bookmarkStart w:name="z2115" w:id="2041"/>
    <w:p>
      <w:pPr>
        <w:spacing w:after="0"/>
        <w:ind w:left="0"/>
        <w:jc w:val="both"/>
      </w:pPr>
      <w:r>
        <w:rPr>
          <w:rFonts w:ascii="Times New Roman"/>
          <w:b w:val="false"/>
          <w:i w:val="false"/>
          <w:color w:val="000000"/>
          <w:sz w:val="28"/>
        </w:rPr>
        <w:t>
      43 Для осуществления функций мониторинга реализации проектов предпринимателей в рамках настоящих Правил предоставления государственных грантов финансовое агентство запрашивает у предпринимателя все необходимые документы и информацию, в том числе составляющую коммерческую и банковскую тайны, а также статистические данные в установленном порядке нарочно и (или) посредством веб-портала (после реализации соответствующего функционала), осуществляет мониторинг с выездом на место реализации проекта.</w:t>
      </w:r>
    </w:p>
    <w:bookmarkEnd w:id="2041"/>
    <w:bookmarkStart w:name="z2116" w:id="2042"/>
    <w:p>
      <w:pPr>
        <w:spacing w:after="0"/>
        <w:ind w:left="0"/>
        <w:jc w:val="both"/>
      </w:pPr>
      <w:r>
        <w:rPr>
          <w:rFonts w:ascii="Times New Roman"/>
          <w:b w:val="false"/>
          <w:i w:val="false"/>
          <w:color w:val="000000"/>
          <w:sz w:val="28"/>
        </w:rPr>
        <w:t xml:space="preserve">
      44. Мониторинг реализации проектов в рамках Правил предоставления государственных грантов осуществляется финансовым агентством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2042"/>
    <w:bookmarkStart w:name="z2117" w:id="2043"/>
    <w:p>
      <w:pPr>
        <w:spacing w:after="0"/>
        <w:ind w:left="0"/>
        <w:jc w:val="both"/>
      </w:pPr>
      <w:r>
        <w:rPr>
          <w:rFonts w:ascii="Times New Roman"/>
          <w:b w:val="false"/>
          <w:i w:val="false"/>
          <w:color w:val="000000"/>
          <w:sz w:val="28"/>
        </w:rPr>
        <w:t>
      К функциям финансового агентства относятся:</w:t>
      </w:r>
    </w:p>
    <w:bookmarkEnd w:id="2043"/>
    <w:bookmarkStart w:name="z2118" w:id="2044"/>
    <w:p>
      <w:pPr>
        <w:spacing w:after="0"/>
        <w:ind w:left="0"/>
        <w:jc w:val="both"/>
      </w:pPr>
      <w:r>
        <w:rPr>
          <w:rFonts w:ascii="Times New Roman"/>
          <w:b w:val="false"/>
          <w:i w:val="false"/>
          <w:color w:val="000000"/>
          <w:sz w:val="28"/>
        </w:rPr>
        <w:t>
      1) мониторинг целевого использования государственного гранта;</w:t>
      </w:r>
    </w:p>
    <w:bookmarkEnd w:id="2044"/>
    <w:bookmarkStart w:name="z2119" w:id="2045"/>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соответствии с планом по мониторингу, утверждаемым финансовым агентством;</w:t>
      </w:r>
    </w:p>
    <w:bookmarkEnd w:id="2045"/>
    <w:bookmarkStart w:name="z2120" w:id="2046"/>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w:t>
      </w:r>
    </w:p>
    <w:bookmarkEnd w:id="2046"/>
    <w:bookmarkStart w:name="z2121" w:id="2047"/>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2047"/>
    <w:bookmarkStart w:name="z2122" w:id="2048"/>
    <w:p>
      <w:pPr>
        <w:spacing w:after="0"/>
        <w:ind w:left="0"/>
        <w:jc w:val="both"/>
      </w:pPr>
      <w:r>
        <w:rPr>
          <w:rFonts w:ascii="Times New Roman"/>
          <w:b w:val="false"/>
          <w:i w:val="false"/>
          <w:color w:val="000000"/>
          <w:sz w:val="28"/>
        </w:rPr>
        <w:t>
      45. В рамках мониторинга финансовое агентство:</w:t>
      </w:r>
    </w:p>
    <w:bookmarkEnd w:id="2048"/>
    <w:bookmarkStart w:name="z2123" w:id="2049"/>
    <w:p>
      <w:pPr>
        <w:spacing w:after="0"/>
        <w:ind w:left="0"/>
        <w:jc w:val="both"/>
      </w:pPr>
      <w:r>
        <w:rPr>
          <w:rFonts w:ascii="Times New Roman"/>
          <w:b w:val="false"/>
          <w:i w:val="false"/>
          <w:color w:val="000000"/>
          <w:sz w:val="28"/>
        </w:rPr>
        <w:t>
      1) ведет реестр получателей государственных грантов на веб-портале (после реализации соответствующего функционала на веб-портале);</w:t>
      </w:r>
    </w:p>
    <w:bookmarkEnd w:id="2049"/>
    <w:bookmarkStart w:name="z2124" w:id="2050"/>
    <w:p>
      <w:pPr>
        <w:spacing w:after="0"/>
        <w:ind w:left="0"/>
        <w:jc w:val="both"/>
      </w:pPr>
      <w:r>
        <w:rPr>
          <w:rFonts w:ascii="Times New Roman"/>
          <w:b w:val="false"/>
          <w:i w:val="false"/>
          <w:color w:val="000000"/>
          <w:sz w:val="28"/>
        </w:rPr>
        <w:t>
      2) проводит мониторинг целевого использования средств, полученных предпринимателями, и представляет региональному координатору отчет о реализации предпринимателями бизнес-проектов.</w:t>
      </w:r>
    </w:p>
    <w:bookmarkEnd w:id="2050"/>
    <w:bookmarkStart w:name="z2125" w:id="2051"/>
    <w:p>
      <w:pPr>
        <w:spacing w:after="0"/>
        <w:ind w:left="0"/>
        <w:jc w:val="both"/>
      </w:pPr>
      <w:r>
        <w:rPr>
          <w:rFonts w:ascii="Times New Roman"/>
          <w:b w:val="false"/>
          <w:i w:val="false"/>
          <w:color w:val="000000"/>
          <w:sz w:val="28"/>
        </w:rPr>
        <w:t>
      46. При выявлении финансовым агентством нецелевого использования предпринимателем средств государственного гранта либо несоответствия проекта и (или) предпринимателя условиям предоставления государственных грантов и (или) решению конкурсной комиссии, и (или) условиям договора о предоставлении гранта, либо неисполнения обязательств предпринимателем по достижении численности рабочих мест финансовым агентством региональному координатору вносится информация о нецелевом использовании предпринимателем средств государственного гранта на бумажном носителе или посредством веб-портала (после реализации соответствующего функционала на веб-портале) для вынесения на рассмотрение конкурсной комиссии.</w:t>
      </w:r>
    </w:p>
    <w:bookmarkEnd w:id="2051"/>
    <w:bookmarkStart w:name="z2126" w:id="2052"/>
    <w:p>
      <w:pPr>
        <w:spacing w:after="0"/>
        <w:ind w:left="0"/>
        <w:jc w:val="both"/>
      </w:pPr>
      <w:r>
        <w:rPr>
          <w:rFonts w:ascii="Times New Roman"/>
          <w:b w:val="false"/>
          <w:i w:val="false"/>
          <w:color w:val="000000"/>
          <w:sz w:val="28"/>
        </w:rPr>
        <w:t>
      На основании полученной информации о нецелевом использовании предпринимателем средств государственного гранта региональный координатор программы выносит на следующее заседание конкурсной комиссии данную информацию не позднее 20 (двадцать) рабочих дней с момента получения мониторингового отчета финансового агентства для принятия решения о предоставлении однократного дополнительного срока для устранения выявленных замечаний либо о расторжении договора о предоставлении гранта с предпринимателем, после чего уведомляет через веб-портал о своем решении регионального координатора и финансовое агентство.</w:t>
      </w:r>
    </w:p>
    <w:bookmarkEnd w:id="2052"/>
    <w:bookmarkStart w:name="z2127" w:id="2053"/>
    <w:p>
      <w:pPr>
        <w:spacing w:after="0"/>
        <w:ind w:left="0"/>
        <w:jc w:val="both"/>
      </w:pPr>
      <w:r>
        <w:rPr>
          <w:rFonts w:ascii="Times New Roman"/>
          <w:b w:val="false"/>
          <w:i w:val="false"/>
          <w:color w:val="000000"/>
          <w:sz w:val="28"/>
        </w:rPr>
        <w:t>
      В случае если по истечении дополнительного срока, предоставленного конкурсной комиссией, замечания по проекту не устранены, проект не будет реализован, предприниматель обязан вернуть средства гранта по первому письменному уведомлению регионального координатора в порядке и сроки, отраженные в таком уведомлении.</w:t>
      </w:r>
    </w:p>
    <w:bookmarkEnd w:id="2053"/>
    <w:bookmarkStart w:name="z2128" w:id="2054"/>
    <w:p>
      <w:pPr>
        <w:spacing w:after="0"/>
        <w:ind w:left="0"/>
        <w:jc w:val="both"/>
      </w:pPr>
      <w:r>
        <w:rPr>
          <w:rFonts w:ascii="Times New Roman"/>
          <w:b w:val="false"/>
          <w:i w:val="false"/>
          <w:color w:val="000000"/>
          <w:sz w:val="28"/>
        </w:rPr>
        <w:t>
      47.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(десять)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веб-портале, а также уведомление о необходимости возврата средств государственного гранта по форме согласно приложению 7 к настоящим Правилам предоставления государственных грантов в сроки, установленные пунктом 48 настоящих Правил предоставления государственных грантов и проводит мероприятия по возврату средств государственного гранта, использованного не по целевому назначению. В случае выявления нецелевого использования части средств государственного гранта допускается возврат по соответствующему решению конкурсной комиссии средств государственного гранта только на сумму нецелевого использования средств государственного гранта.</w:t>
      </w:r>
    </w:p>
    <w:bookmarkEnd w:id="2054"/>
    <w:bookmarkStart w:name="z2129" w:id="2055"/>
    <w:p>
      <w:pPr>
        <w:spacing w:after="0"/>
        <w:ind w:left="0"/>
        <w:jc w:val="both"/>
      </w:pPr>
      <w:r>
        <w:rPr>
          <w:rFonts w:ascii="Times New Roman"/>
          <w:b w:val="false"/>
          <w:i w:val="false"/>
          <w:color w:val="000000"/>
          <w:sz w:val="28"/>
        </w:rPr>
        <w:t>
      48. В случае принятия конкурсной комиссией решения о возврате средств государственного гранта региональный координатор направляет уведомление о возврате средств гранта предпринимателю с отражением следующих сроков для возврата:</w:t>
      </w:r>
    </w:p>
    <w:bookmarkEnd w:id="2055"/>
    <w:bookmarkStart w:name="z2130" w:id="2056"/>
    <w:p>
      <w:pPr>
        <w:spacing w:after="0"/>
        <w:ind w:left="0"/>
        <w:jc w:val="both"/>
      </w:pPr>
      <w:r>
        <w:rPr>
          <w:rFonts w:ascii="Times New Roman"/>
          <w:b w:val="false"/>
          <w:i w:val="false"/>
          <w:color w:val="000000"/>
          <w:sz w:val="28"/>
        </w:rPr>
        <w:t>
      1) до 1 (один) месяца – если сумма к возврату составляет до 100 месячных расчетных показателе (далее – МРП) (включительно);</w:t>
      </w:r>
    </w:p>
    <w:bookmarkEnd w:id="2056"/>
    <w:bookmarkStart w:name="z2131" w:id="2057"/>
    <w:p>
      <w:pPr>
        <w:spacing w:after="0"/>
        <w:ind w:left="0"/>
        <w:jc w:val="both"/>
      </w:pPr>
      <w:r>
        <w:rPr>
          <w:rFonts w:ascii="Times New Roman"/>
          <w:b w:val="false"/>
          <w:i w:val="false"/>
          <w:color w:val="000000"/>
          <w:sz w:val="28"/>
        </w:rPr>
        <w:t>
      2) до 3 (три) месяцев – если сумма к возврату составляет до 500 МРП (включительно);</w:t>
      </w:r>
    </w:p>
    <w:bookmarkEnd w:id="2057"/>
    <w:bookmarkStart w:name="z2132" w:id="2058"/>
    <w:p>
      <w:pPr>
        <w:spacing w:after="0"/>
        <w:ind w:left="0"/>
        <w:jc w:val="both"/>
      </w:pPr>
      <w:r>
        <w:rPr>
          <w:rFonts w:ascii="Times New Roman"/>
          <w:b w:val="false"/>
          <w:i w:val="false"/>
          <w:color w:val="000000"/>
          <w:sz w:val="28"/>
        </w:rPr>
        <w:t>
      3) до 6 (шесть) месяцев – если сумма к возврату составляет более 500 МРП.</w:t>
      </w:r>
    </w:p>
    <w:bookmarkEnd w:id="2058"/>
    <w:bookmarkStart w:name="z2133" w:id="2059"/>
    <w:p>
      <w:pPr>
        <w:spacing w:after="0"/>
        <w:ind w:left="0"/>
        <w:jc w:val="both"/>
      </w:pPr>
      <w:r>
        <w:rPr>
          <w:rFonts w:ascii="Times New Roman"/>
          <w:b w:val="false"/>
          <w:i w:val="false"/>
          <w:color w:val="000000"/>
          <w:sz w:val="28"/>
        </w:rPr>
        <w:t>
      49. Региональный координатор осуществляет мониторинг сроков исполнения уведомления о возврате средств государственного гранта на постоянной основе и в случае неисполнения уведомления со стороны предпринимателя осуществляет мероприятия по возврату средств государственного гранта в порядке, предусмотренном законодательством Республики Казахстан, в том числе в судебном порядке.</w:t>
      </w:r>
    </w:p>
    <w:bookmarkEnd w:id="2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6" w:id="2060"/>
    <w:p>
      <w:pPr>
        <w:spacing w:after="0"/>
        <w:ind w:left="0"/>
        <w:jc w:val="left"/>
      </w:pPr>
      <w:r>
        <w:rPr>
          <w:rFonts w:ascii="Times New Roman"/>
          <w:b/>
          <w:i w:val="false"/>
          <w:color w:val="000000"/>
        </w:rPr>
        <w:t xml:space="preserve"> Соглашение о неразглашении сведений о предпринимательских инициативах</w:t>
      </w:r>
      <w:r>
        <w:br/>
      </w:r>
      <w:r>
        <w:rPr>
          <w:rFonts w:ascii="Times New Roman"/>
          <w:b/>
          <w:i w:val="false"/>
          <w:color w:val="000000"/>
        </w:rPr>
        <w:t>в рамках конкурса по отбору заявок предпринимателей на предоставление</w:t>
      </w:r>
      <w:r>
        <w:br/>
      </w:r>
      <w:r>
        <w:rPr>
          <w:rFonts w:ascii="Times New Roman"/>
          <w:b/>
          <w:i w:val="false"/>
          <w:color w:val="000000"/>
        </w:rPr>
        <w:t>государственных грантов</w:t>
      </w:r>
    </w:p>
    <w:bookmarkEnd w:id="2060"/>
    <w:p>
      <w:pPr>
        <w:spacing w:after="0"/>
        <w:ind w:left="0"/>
        <w:jc w:val="both"/>
      </w:pPr>
      <w:bookmarkStart w:name="z2137" w:id="2061"/>
      <w:r>
        <w:rPr>
          <w:rFonts w:ascii="Times New Roman"/>
          <w:b w:val="false"/>
          <w:i w:val="false"/>
          <w:color w:val="000000"/>
          <w:sz w:val="28"/>
        </w:rPr>
        <w:t>
      Я, _________________________________________________________________,</w:t>
      </w:r>
    </w:p>
    <w:bookmarkEnd w:id="2061"/>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являясь членом конкурсной комиссии/наблюдателем по отбору заявок</w:t>
      </w:r>
    </w:p>
    <w:p>
      <w:pPr>
        <w:spacing w:after="0"/>
        <w:ind w:left="0"/>
        <w:jc w:val="both"/>
      </w:pPr>
      <w:r>
        <w:rPr>
          <w:rFonts w:ascii="Times New Roman"/>
          <w:b w:val="false"/>
          <w:i w:val="false"/>
          <w:color w:val="000000"/>
          <w:sz w:val="28"/>
        </w:rPr>
        <w:t>предпринимателей на предоставление государственных грантов, настоящим</w:t>
      </w:r>
    </w:p>
    <w:p>
      <w:pPr>
        <w:spacing w:after="0"/>
        <w:ind w:left="0"/>
        <w:jc w:val="both"/>
      </w:pPr>
      <w:r>
        <w:rPr>
          <w:rFonts w:ascii="Times New Roman"/>
          <w:b w:val="false"/>
          <w:i w:val="false"/>
          <w:color w:val="000000"/>
          <w:sz w:val="28"/>
        </w:rPr>
        <w:t>соглашением обязуюсь не разглашать предпринимательские инициативы участников</w:t>
      </w:r>
    </w:p>
    <w:p>
      <w:pPr>
        <w:spacing w:after="0"/>
        <w:ind w:left="0"/>
        <w:jc w:val="both"/>
      </w:pPr>
      <w:r>
        <w:rPr>
          <w:rFonts w:ascii="Times New Roman"/>
          <w:b w:val="false"/>
          <w:i w:val="false"/>
          <w:color w:val="000000"/>
          <w:sz w:val="28"/>
        </w:rPr>
        <w:t>конкурса.</w:t>
      </w:r>
    </w:p>
    <w:p>
      <w:pPr>
        <w:spacing w:after="0"/>
        <w:ind w:left="0"/>
        <w:jc w:val="both"/>
      </w:pPr>
      <w:r>
        <w:rPr>
          <w:rFonts w:ascii="Times New Roman"/>
          <w:b w:val="false"/>
          <w:i w:val="false"/>
          <w:color w:val="000000"/>
          <w:sz w:val="28"/>
        </w:rPr>
        <w:t>______________________ 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0" w:id="2062"/>
    <w:p>
      <w:pPr>
        <w:spacing w:after="0"/>
        <w:ind w:left="0"/>
        <w:jc w:val="left"/>
      </w:pPr>
      <w:r>
        <w:rPr>
          <w:rFonts w:ascii="Times New Roman"/>
          <w:b/>
          <w:i w:val="false"/>
          <w:color w:val="000000"/>
        </w:rPr>
        <w:t xml:space="preserve"> Объявление о проведении конкурса</w:t>
      </w:r>
    </w:p>
    <w:bookmarkEnd w:id="2062"/>
    <w:p>
      <w:pPr>
        <w:spacing w:after="0"/>
        <w:ind w:left="0"/>
        <w:jc w:val="both"/>
      </w:pPr>
      <w:bookmarkStart w:name="z2141" w:id="2063"/>
      <w:r>
        <w:rPr>
          <w:rFonts w:ascii="Times New Roman"/>
          <w:b w:val="false"/>
          <w:i w:val="false"/>
          <w:color w:val="000000"/>
          <w:sz w:val="28"/>
        </w:rPr>
        <w:t>
      Организатор конкурса: ___________________________</w:t>
      </w:r>
    </w:p>
    <w:bookmarkEnd w:id="2063"/>
    <w:p>
      <w:pPr>
        <w:spacing w:after="0"/>
        <w:ind w:left="0"/>
        <w:jc w:val="both"/>
      </w:pPr>
      <w:r>
        <w:rPr>
          <w:rFonts w:ascii="Times New Roman"/>
          <w:b w:val="false"/>
          <w:i w:val="false"/>
          <w:color w:val="000000"/>
          <w:sz w:val="28"/>
        </w:rPr>
        <w:t>Адрес электронной почты: ________________________</w:t>
      </w:r>
    </w:p>
    <w:p>
      <w:pPr>
        <w:spacing w:after="0"/>
        <w:ind w:left="0"/>
        <w:jc w:val="both"/>
      </w:pPr>
      <w:r>
        <w:rPr>
          <w:rFonts w:ascii="Times New Roman"/>
          <w:b w:val="false"/>
          <w:i w:val="false"/>
          <w:color w:val="000000"/>
          <w:sz w:val="28"/>
        </w:rPr>
        <w:t>Контактный телефон _____________________________</w:t>
      </w:r>
    </w:p>
    <w:p>
      <w:pPr>
        <w:spacing w:after="0"/>
        <w:ind w:left="0"/>
        <w:jc w:val="both"/>
      </w:pPr>
      <w:r>
        <w:rPr>
          <w:rFonts w:ascii="Times New Roman"/>
          <w:b w:val="false"/>
          <w:i w:val="false"/>
          <w:color w:val="000000"/>
          <w:sz w:val="28"/>
        </w:rPr>
        <w:t>Предмет конкурса: предоставление предпринимателям государственных грантов</w:t>
      </w:r>
    </w:p>
    <w:p>
      <w:pPr>
        <w:spacing w:after="0"/>
        <w:ind w:left="0"/>
        <w:jc w:val="both"/>
      </w:pPr>
      <w:r>
        <w:rPr>
          <w:rFonts w:ascii="Times New Roman"/>
          <w:b w:val="false"/>
          <w:i w:val="false"/>
          <w:color w:val="000000"/>
          <w:sz w:val="28"/>
        </w:rPr>
        <w:t>для субъектов социального предпринимательства.</w:t>
      </w:r>
    </w:p>
    <w:p>
      <w:pPr>
        <w:spacing w:after="0"/>
        <w:ind w:left="0"/>
        <w:jc w:val="both"/>
      </w:pPr>
      <w:r>
        <w:rPr>
          <w:rFonts w:ascii="Times New Roman"/>
          <w:b w:val="false"/>
          <w:i w:val="false"/>
          <w:color w:val="000000"/>
          <w:sz w:val="28"/>
        </w:rPr>
        <w:t>Форма конкурса: открытый конкурс.</w:t>
      </w:r>
    </w:p>
    <w:p>
      <w:pPr>
        <w:spacing w:after="0"/>
        <w:ind w:left="0"/>
        <w:jc w:val="both"/>
      </w:pPr>
      <w:r>
        <w:rPr>
          <w:rFonts w:ascii="Times New Roman"/>
          <w:b w:val="false"/>
          <w:i w:val="false"/>
          <w:color w:val="000000"/>
          <w:sz w:val="28"/>
        </w:rPr>
        <w:t>Место подачи заявок для участия в конкурсе: веб-портал информационной системы</w:t>
      </w:r>
    </w:p>
    <w:p>
      <w:pPr>
        <w:spacing w:after="0"/>
        <w:ind w:left="0"/>
        <w:jc w:val="both"/>
      </w:pPr>
      <w:r>
        <w:rPr>
          <w:rFonts w:ascii="Times New Roman"/>
          <w:b w:val="false"/>
          <w:i w:val="false"/>
          <w:color w:val="000000"/>
          <w:sz w:val="28"/>
        </w:rPr>
        <w:t>субсидирования.</w:t>
      </w:r>
    </w:p>
    <w:p>
      <w:pPr>
        <w:spacing w:after="0"/>
        <w:ind w:left="0"/>
        <w:jc w:val="both"/>
      </w:pPr>
      <w:r>
        <w:rPr>
          <w:rFonts w:ascii="Times New Roman"/>
          <w:b w:val="false"/>
          <w:i w:val="false"/>
          <w:color w:val="000000"/>
          <w:sz w:val="28"/>
        </w:rPr>
        <w:t>Порядок предоставления конкурсной документации: для участия в конкурсе</w:t>
      </w:r>
    </w:p>
    <w:p>
      <w:pPr>
        <w:spacing w:after="0"/>
        <w:ind w:left="0"/>
        <w:jc w:val="both"/>
      </w:pPr>
      <w:r>
        <w:rPr>
          <w:rFonts w:ascii="Times New Roman"/>
          <w:b w:val="false"/>
          <w:i w:val="false"/>
          <w:color w:val="000000"/>
          <w:sz w:val="28"/>
        </w:rPr>
        <w:t>претенденты представляют электронную заявку по утвержденной форме</w:t>
      </w:r>
    </w:p>
    <w:p>
      <w:pPr>
        <w:spacing w:after="0"/>
        <w:ind w:left="0"/>
        <w:jc w:val="both"/>
      </w:pPr>
      <w:r>
        <w:rPr>
          <w:rFonts w:ascii="Times New Roman"/>
          <w:b w:val="false"/>
          <w:i w:val="false"/>
          <w:color w:val="000000"/>
          <w:sz w:val="28"/>
        </w:rPr>
        <w:t>и полный пакет конкурсной документации.</w:t>
      </w:r>
    </w:p>
    <w:p>
      <w:pPr>
        <w:spacing w:after="0"/>
        <w:ind w:left="0"/>
        <w:jc w:val="both"/>
      </w:pPr>
      <w:r>
        <w:rPr>
          <w:rFonts w:ascii="Times New Roman"/>
          <w:b w:val="false"/>
          <w:i w:val="false"/>
          <w:color w:val="000000"/>
          <w:sz w:val="28"/>
        </w:rPr>
        <w:t>Сроки предоставления заявок: с "__" _______ 20___ года по "__" _______ 20___ года.</w:t>
      </w:r>
    </w:p>
    <w:p>
      <w:pPr>
        <w:spacing w:after="0"/>
        <w:ind w:left="0"/>
        <w:jc w:val="both"/>
      </w:pPr>
      <w:r>
        <w:rPr>
          <w:rFonts w:ascii="Times New Roman"/>
          <w:b w:val="false"/>
          <w:i w:val="false"/>
          <w:color w:val="000000"/>
          <w:sz w:val="28"/>
        </w:rPr>
        <w:t>Заявки, поступившие по истечении указанного срока, приему не подлежат.</w:t>
      </w:r>
    </w:p>
    <w:p>
      <w:pPr>
        <w:spacing w:after="0"/>
        <w:ind w:left="0"/>
        <w:jc w:val="both"/>
      </w:pPr>
      <w:r>
        <w:rPr>
          <w:rFonts w:ascii="Times New Roman"/>
          <w:b w:val="false"/>
          <w:i w:val="false"/>
          <w:color w:val="000000"/>
          <w:sz w:val="28"/>
        </w:rPr>
        <w:t>С настоящим объявлением и конкурсной документацией можно ознакомиться</w:t>
      </w:r>
    </w:p>
    <w:p>
      <w:pPr>
        <w:spacing w:after="0"/>
        <w:ind w:left="0"/>
        <w:jc w:val="both"/>
      </w:pPr>
      <w:r>
        <w:rPr>
          <w:rFonts w:ascii="Times New Roman"/>
          <w:b w:val="false"/>
          <w:i w:val="false"/>
          <w:color w:val="000000"/>
          <w:sz w:val="28"/>
        </w:rPr>
        <w:t>на официальном сайте регионального координатора: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4" w:id="2064"/>
    <w:p>
      <w:pPr>
        <w:spacing w:after="0"/>
        <w:ind w:left="0"/>
        <w:jc w:val="left"/>
      </w:pPr>
      <w:r>
        <w:rPr>
          <w:rFonts w:ascii="Times New Roman"/>
          <w:b/>
          <w:i w:val="false"/>
          <w:color w:val="000000"/>
        </w:rPr>
        <w:t xml:space="preserve"> Заявка на участие в конкурсном отборе на предоставление государственного гранта для субъектов социального предпринимательства</w:t>
      </w:r>
    </w:p>
    <w:bookmarkEnd w:id="2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от 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юридического лица, фамилия,</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физического лица)</w:t>
            </w:r>
          </w:p>
        </w:tc>
      </w:tr>
    </w:tbl>
    <w:p>
      <w:pPr>
        <w:spacing w:after="0"/>
        <w:ind w:left="0"/>
        <w:jc w:val="both"/>
      </w:pPr>
      <w:bookmarkStart w:name="z2146" w:id="2065"/>
      <w:r>
        <w:rPr>
          <w:rFonts w:ascii="Times New Roman"/>
          <w:b w:val="false"/>
          <w:i w:val="false"/>
          <w:color w:val="000000"/>
          <w:sz w:val="28"/>
        </w:rPr>
        <w:t>
      Прошу рассмотреть представленные материалы и заявляю об участии в конкурсном</w:t>
      </w:r>
    </w:p>
    <w:bookmarkEnd w:id="2065"/>
    <w:p>
      <w:pPr>
        <w:spacing w:after="0"/>
        <w:ind w:left="0"/>
        <w:jc w:val="both"/>
      </w:pPr>
      <w:r>
        <w:rPr>
          <w:rFonts w:ascii="Times New Roman"/>
          <w:b w:val="false"/>
          <w:i w:val="false"/>
          <w:color w:val="000000"/>
          <w:sz w:val="28"/>
        </w:rPr>
        <w:t>отборе для предоставления предпринимателям государственных грантов</w:t>
      </w:r>
    </w:p>
    <w:p>
      <w:pPr>
        <w:spacing w:after="0"/>
        <w:ind w:left="0"/>
        <w:jc w:val="both"/>
      </w:pPr>
      <w:r>
        <w:rPr>
          <w:rFonts w:ascii="Times New Roman"/>
          <w:b w:val="false"/>
          <w:i w:val="false"/>
          <w:color w:val="000000"/>
          <w:sz w:val="28"/>
        </w:rPr>
        <w:t>для реализации бизнес-идей (на создание собственного бизнеса).</w:t>
      </w:r>
    </w:p>
    <w:p>
      <w:pPr>
        <w:spacing w:after="0"/>
        <w:ind w:left="0"/>
        <w:jc w:val="both"/>
      </w:pPr>
      <w:bookmarkStart w:name="z2147" w:id="2066"/>
      <w:r>
        <w:rPr>
          <w:rFonts w:ascii="Times New Roman"/>
          <w:b w:val="false"/>
          <w:i w:val="false"/>
          <w:color w:val="000000"/>
          <w:sz w:val="28"/>
        </w:rPr>
        <w:t>
      1. Сведения о заявителе:</w:t>
      </w:r>
    </w:p>
    <w:bookmarkEnd w:id="2066"/>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w:t>
      </w:r>
    </w:p>
    <w:p>
      <w:pPr>
        <w:spacing w:after="0"/>
        <w:ind w:left="0"/>
        <w:jc w:val="both"/>
      </w:pPr>
      <w:r>
        <w:rPr>
          <w:rFonts w:ascii="Times New Roman"/>
          <w:b w:val="false"/>
          <w:i w:val="false"/>
          <w:color w:val="000000"/>
          <w:sz w:val="28"/>
        </w:rPr>
        <w:t>фамилия, имя, отчество (при наличии) руководителя 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руководителя____________________________________________________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фамилия, имя, отчество (при наличии) _______________________________</w:t>
      </w:r>
    </w:p>
    <w:p>
      <w:pPr>
        <w:spacing w:after="0"/>
        <w:ind w:left="0"/>
        <w:jc w:val="both"/>
      </w:pPr>
      <w:r>
        <w:rPr>
          <w:rFonts w:ascii="Times New Roman"/>
          <w:b w:val="false"/>
          <w:i w:val="false"/>
          <w:color w:val="000000"/>
          <w:sz w:val="28"/>
        </w:rPr>
        <w:t>ИИН 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физического лица,</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w:t>
      </w:r>
    </w:p>
    <w:p>
      <w:pPr>
        <w:spacing w:after="0"/>
        <w:ind w:left="0"/>
        <w:jc w:val="both"/>
      </w:pPr>
      <w:r>
        <w:rPr>
          <w:rFonts w:ascii="Times New Roman"/>
          <w:b w:val="false"/>
          <w:i w:val="false"/>
          <w:color w:val="000000"/>
          <w:sz w:val="28"/>
        </w:rPr>
        <w:t>2. Сведения о наличии текущего счета у предпринимателя в банке второго уровня:</w:t>
      </w:r>
    </w:p>
    <w:p>
      <w:pPr>
        <w:spacing w:after="0"/>
        <w:ind w:left="0"/>
        <w:jc w:val="both"/>
      </w:pPr>
      <w:r>
        <w:rPr>
          <w:rFonts w:ascii="Times New Roman"/>
          <w:b w:val="false"/>
          <w:i w:val="false"/>
          <w:color w:val="000000"/>
          <w:sz w:val="28"/>
        </w:rPr>
        <w:t>Реквизиты банка: 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БИК ___________________________________________________________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w:t>
      </w:r>
    </w:p>
    <w:p>
      <w:pPr>
        <w:spacing w:after="0"/>
        <w:ind w:left="0"/>
        <w:jc w:val="both"/>
      </w:pPr>
      <w:r>
        <w:rPr>
          <w:rFonts w:ascii="Times New Roman"/>
          <w:b w:val="false"/>
          <w:i w:val="false"/>
          <w:color w:val="000000"/>
          <w:sz w:val="28"/>
        </w:rPr>
        <w:t>3. Запрашиваемые денежные средства, всего, тысяч тенге ______________;</w:t>
      </w:r>
    </w:p>
    <w:p>
      <w:pPr>
        <w:spacing w:after="0"/>
        <w:ind w:left="0"/>
        <w:jc w:val="both"/>
      </w:pPr>
      <w:r>
        <w:rPr>
          <w:rFonts w:ascii="Times New Roman"/>
          <w:b w:val="false"/>
          <w:i w:val="false"/>
          <w:color w:val="000000"/>
          <w:sz w:val="28"/>
        </w:rPr>
        <w:t>в том числе по годам: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 раскрытием деталей бизнес-проекта)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8" w:id="2067"/>
    <w:p>
      <w:pPr>
        <w:spacing w:after="0"/>
        <w:ind w:left="0"/>
        <w:jc w:val="both"/>
      </w:pPr>
      <w:r>
        <w:rPr>
          <w:rFonts w:ascii="Times New Roman"/>
          <w:b w:val="false"/>
          <w:i w:val="false"/>
          <w:color w:val="000000"/>
          <w:sz w:val="28"/>
        </w:rPr>
        <w:t>
      Подтверждаю следующее:</w:t>
      </w:r>
    </w:p>
    <w:bookmarkEnd w:id="2067"/>
    <w:bookmarkStart w:name="z2149" w:id="2068"/>
    <w:p>
      <w:pPr>
        <w:spacing w:after="0"/>
        <w:ind w:left="0"/>
        <w:jc w:val="both"/>
      </w:pPr>
      <w:r>
        <w:rPr>
          <w:rFonts w:ascii="Times New Roman"/>
          <w:b w:val="false"/>
          <w:i w:val="false"/>
          <w:color w:val="000000"/>
          <w:sz w:val="28"/>
        </w:rPr>
        <w:t>
      1) отсутствие просроченной задолженности по ранее предоставленным кредитам (займам);</w:t>
      </w:r>
    </w:p>
    <w:bookmarkEnd w:id="2068"/>
    <w:bookmarkStart w:name="z2150" w:id="2069"/>
    <w:p>
      <w:pPr>
        <w:spacing w:after="0"/>
        <w:ind w:left="0"/>
        <w:jc w:val="both"/>
      </w:pPr>
      <w:r>
        <w:rPr>
          <w:rFonts w:ascii="Times New Roman"/>
          <w:b w:val="false"/>
          <w:i w:val="false"/>
          <w:color w:val="000000"/>
          <w:sz w:val="28"/>
        </w:rPr>
        <w:t>
      2) сведения, содержащиеся в настоящей заявке, а также все затребованные региональным координатором документы представлены исключительно для предоставления государственных грантов в рамках настоящих Правил предоставления государственных грантов.</w:t>
      </w:r>
    </w:p>
    <w:bookmarkEnd w:id="2069"/>
    <w:bookmarkStart w:name="z2151" w:id="2070"/>
    <w:p>
      <w:pPr>
        <w:spacing w:after="0"/>
        <w:ind w:left="0"/>
        <w:jc w:val="both"/>
      </w:pPr>
      <w:r>
        <w:rPr>
          <w:rFonts w:ascii="Times New Roman"/>
          <w:b w:val="false"/>
          <w:i w:val="false"/>
          <w:color w:val="000000"/>
          <w:sz w:val="28"/>
        </w:rPr>
        <w:t>
      Гарантирую:</w:t>
      </w:r>
    </w:p>
    <w:bookmarkEnd w:id="2070"/>
    <w:bookmarkStart w:name="z2152" w:id="2071"/>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любую информацию и документы, содержащие банковскую и коммерческую тайны, затребованные в рамках рассмотрения настоящей заявки;</w:t>
      </w:r>
    </w:p>
    <w:bookmarkEnd w:id="2071"/>
    <w:bookmarkStart w:name="z2153" w:id="2072"/>
    <w:p>
      <w:pPr>
        <w:spacing w:after="0"/>
        <w:ind w:left="0"/>
        <w:jc w:val="both"/>
      </w:pPr>
      <w:r>
        <w:rPr>
          <w:rFonts w:ascii="Times New Roman"/>
          <w:b w:val="false"/>
          <w:i w:val="false"/>
          <w:color w:val="000000"/>
          <w:sz w:val="28"/>
        </w:rPr>
        <w:t>
      2) незамедлительно уведомить регионального координатора в случае изменения данных, указанных в заявке.</w:t>
      </w:r>
    </w:p>
    <w:bookmarkEnd w:id="2072"/>
    <w:bookmarkStart w:name="z2154" w:id="2073"/>
    <w:p>
      <w:pPr>
        <w:spacing w:after="0"/>
        <w:ind w:left="0"/>
        <w:jc w:val="both"/>
      </w:pPr>
      <w:r>
        <w:rPr>
          <w:rFonts w:ascii="Times New Roman"/>
          <w:b w:val="false"/>
          <w:i w:val="false"/>
          <w:color w:val="000000"/>
          <w:sz w:val="28"/>
        </w:rPr>
        <w:t>
      Согласен с тем, что:</w:t>
      </w:r>
    </w:p>
    <w:bookmarkEnd w:id="2073"/>
    <w:bookmarkStart w:name="z2155" w:id="2074"/>
    <w:p>
      <w:pPr>
        <w:spacing w:after="0"/>
        <w:ind w:left="0"/>
        <w:jc w:val="both"/>
      </w:pPr>
      <w:r>
        <w:rPr>
          <w:rFonts w:ascii="Times New Roman"/>
          <w:b w:val="false"/>
          <w:i w:val="false"/>
          <w:color w:val="000000"/>
          <w:sz w:val="28"/>
        </w:rPr>
        <w:t>
      1) региональным координатором и конкурсной комиссией допускается проводить проверку представленных сведений;</w:t>
      </w:r>
    </w:p>
    <w:bookmarkEnd w:id="2074"/>
    <w:bookmarkStart w:name="z2156" w:id="2075"/>
    <w:p>
      <w:pPr>
        <w:spacing w:after="0"/>
        <w:ind w:left="0"/>
        <w:jc w:val="both"/>
      </w:pPr>
      <w:r>
        <w:rPr>
          <w:rFonts w:ascii="Times New Roman"/>
          <w:b w:val="false"/>
          <w:i w:val="false"/>
          <w:color w:val="000000"/>
          <w:sz w:val="28"/>
        </w:rPr>
        <w:t>
      2) региональным координатором допускается не проверять действительность указанных данных;</w:t>
      </w:r>
    </w:p>
    <w:bookmarkEnd w:id="2075"/>
    <w:bookmarkStart w:name="z2157" w:id="2076"/>
    <w:p>
      <w:pPr>
        <w:spacing w:after="0"/>
        <w:ind w:left="0"/>
        <w:jc w:val="both"/>
      </w:pPr>
      <w:r>
        <w:rPr>
          <w:rFonts w:ascii="Times New Roman"/>
          <w:b w:val="false"/>
          <w:i w:val="false"/>
          <w:color w:val="000000"/>
          <w:sz w:val="28"/>
        </w:rPr>
        <w:t>
      3) в случае выявления недостоверности указанных данных и информации настоящая заявка отклоняется на любом этапе ее рассмотрения;</w:t>
      </w:r>
    </w:p>
    <w:bookmarkEnd w:id="2076"/>
    <w:bookmarkStart w:name="z2158" w:id="2077"/>
    <w:p>
      <w:pPr>
        <w:spacing w:after="0"/>
        <w:ind w:left="0"/>
        <w:jc w:val="both"/>
      </w:pPr>
      <w:r>
        <w:rPr>
          <w:rFonts w:ascii="Times New Roman"/>
          <w:b w:val="false"/>
          <w:i w:val="false"/>
          <w:color w:val="000000"/>
          <w:sz w:val="28"/>
        </w:rPr>
        <w:t>
      4) региональный координатор вправе представлять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уполномоченные органы по предпринимательству,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2077"/>
    <w:bookmarkStart w:name="z2159" w:id="2078"/>
    <w:p>
      <w:pPr>
        <w:spacing w:after="0"/>
        <w:ind w:left="0"/>
        <w:jc w:val="both"/>
      </w:pPr>
      <w:r>
        <w:rPr>
          <w:rFonts w:ascii="Times New Roman"/>
          <w:b w:val="false"/>
          <w:i w:val="false"/>
          <w:color w:val="000000"/>
          <w:sz w:val="28"/>
        </w:rPr>
        <w:t>
      5) региональный координатор оставляет за собой право проверки любой сообщаемой предпринимателем о себе информации, а документы, представленные предпринимателем, будут храниться у регионального координатора, даже если государственный грант не будет предоставлен;</w:t>
      </w:r>
    </w:p>
    <w:bookmarkEnd w:id="2078"/>
    <w:bookmarkStart w:name="z2160" w:id="2079"/>
    <w:p>
      <w:pPr>
        <w:spacing w:after="0"/>
        <w:ind w:left="0"/>
        <w:jc w:val="both"/>
      </w:pPr>
      <w:r>
        <w:rPr>
          <w:rFonts w:ascii="Times New Roman"/>
          <w:b w:val="false"/>
          <w:i w:val="false"/>
          <w:color w:val="000000"/>
          <w:sz w:val="28"/>
        </w:rPr>
        <w:t>
      6) принятие региональным координатором данной заявки к рассмотрению, а также возможные расходы предпринимателя (на оформление необходимых для получения государственного гранта документов) не являются обязательством регионального координатора предоставить государственный грант или возместить понесенные предпринимателем издержки.</w:t>
      </w:r>
    </w:p>
    <w:bookmarkEnd w:id="2079"/>
    <w:bookmarkStart w:name="z2161" w:id="2080"/>
    <w:p>
      <w:pPr>
        <w:spacing w:after="0"/>
        <w:ind w:left="0"/>
        <w:jc w:val="both"/>
      </w:pPr>
      <w:r>
        <w:rPr>
          <w:rFonts w:ascii="Times New Roman"/>
          <w:b w:val="false"/>
          <w:i w:val="false"/>
          <w:color w:val="000000"/>
          <w:sz w:val="28"/>
        </w:rPr>
        <w:t>
      Ознакомлен с условиями конкурса и Правилами предоставления государственных грантов для субъектов социального предпринимательства.</w:t>
      </w:r>
    </w:p>
    <w:bookmarkEnd w:id="2080"/>
    <w:bookmarkStart w:name="z2162" w:id="2081"/>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081"/>
    <w:p>
      <w:pPr>
        <w:spacing w:after="0"/>
        <w:ind w:left="0"/>
        <w:jc w:val="both"/>
      </w:pPr>
      <w:bookmarkStart w:name="z2163" w:id="2082"/>
      <w:r>
        <w:rPr>
          <w:rFonts w:ascii="Times New Roman"/>
          <w:b w:val="false"/>
          <w:i w:val="false"/>
          <w:color w:val="000000"/>
          <w:sz w:val="28"/>
        </w:rPr>
        <w:t>
      Подписано и отправлено заявителем в 00:00 часов "__" ______ 20__ года:</w:t>
      </w:r>
    </w:p>
    <w:bookmarkEnd w:id="2082"/>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региональным координатором в 00:00 часов "__" 20____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заявке</w:t>
            </w:r>
            <w:r>
              <w:br/>
            </w:r>
            <w:r>
              <w:rPr>
                <w:rFonts w:ascii="Times New Roman"/>
                <w:b w:val="false"/>
                <w:i w:val="false"/>
                <w:color w:val="000000"/>
                <w:sz w:val="20"/>
              </w:rPr>
              <w:t>на участие в конкурсном</w:t>
            </w:r>
            <w:r>
              <w:br/>
            </w:r>
            <w:r>
              <w:rPr>
                <w:rFonts w:ascii="Times New Roman"/>
                <w:b w:val="false"/>
                <w:i w:val="false"/>
                <w:color w:val="000000"/>
                <w:sz w:val="20"/>
              </w:rPr>
              <w:t>отборе на предоставление</w:t>
            </w:r>
            <w:r>
              <w:br/>
            </w:r>
            <w:r>
              <w:rPr>
                <w:rFonts w:ascii="Times New Roman"/>
                <w:b w:val="false"/>
                <w:i w:val="false"/>
                <w:color w:val="000000"/>
                <w:sz w:val="20"/>
              </w:rPr>
              <w:t>государственного гранта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6" w:id="2083"/>
    <w:p>
      <w:pPr>
        <w:spacing w:after="0"/>
        <w:ind w:left="0"/>
        <w:jc w:val="left"/>
      </w:pPr>
      <w:r>
        <w:rPr>
          <w:rFonts w:ascii="Times New Roman"/>
          <w:b/>
          <w:i w:val="false"/>
          <w:color w:val="000000"/>
        </w:rPr>
        <w:t xml:space="preserve"> Сведения о проекте</w:t>
      </w:r>
    </w:p>
    <w:bookmarkEnd w:id="2083"/>
    <w:bookmarkStart w:name="z2167" w:id="2084"/>
    <w:p>
      <w:pPr>
        <w:spacing w:after="0"/>
        <w:ind w:left="0"/>
        <w:jc w:val="both"/>
      </w:pPr>
      <w:r>
        <w:rPr>
          <w:rFonts w:ascii="Times New Roman"/>
          <w:b w:val="false"/>
          <w:i w:val="false"/>
          <w:color w:val="000000"/>
          <w:sz w:val="28"/>
        </w:rPr>
        <w:t>
      Сведения о проекте</w:t>
      </w:r>
    </w:p>
    <w:bookmarkEnd w:id="2084"/>
    <w:p>
      <w:pPr>
        <w:spacing w:after="0"/>
        <w:ind w:left="0"/>
        <w:jc w:val="both"/>
      </w:pPr>
      <w:bookmarkStart w:name="z2168" w:id="2085"/>
      <w:r>
        <w:rPr>
          <w:rFonts w:ascii="Times New Roman"/>
          <w:b w:val="false"/>
          <w:i w:val="false"/>
          <w:color w:val="000000"/>
          <w:sz w:val="28"/>
        </w:rPr>
        <w:t>
      1. Общая информация:</w:t>
      </w:r>
    </w:p>
    <w:bookmarkEnd w:id="2085"/>
    <w:p>
      <w:pPr>
        <w:spacing w:after="0"/>
        <w:ind w:left="0"/>
        <w:jc w:val="both"/>
      </w:pPr>
      <w:r>
        <w:rPr>
          <w:rFonts w:ascii="Times New Roman"/>
          <w:b w:val="false"/>
          <w:i w:val="false"/>
          <w:color w:val="000000"/>
          <w:sz w:val="28"/>
        </w:rPr>
        <w:t>наименование проекта ___________________________________________;</w:t>
      </w:r>
    </w:p>
    <w:p>
      <w:pPr>
        <w:spacing w:after="0"/>
        <w:ind w:left="0"/>
        <w:jc w:val="both"/>
      </w:pPr>
      <w:r>
        <w:rPr>
          <w:rFonts w:ascii="Times New Roman"/>
          <w:b w:val="false"/>
          <w:i w:val="false"/>
          <w:color w:val="000000"/>
          <w:sz w:val="28"/>
        </w:rPr>
        <w:t>краткое описание проекта ________________________________________;</w:t>
      </w:r>
    </w:p>
    <w:p>
      <w:pPr>
        <w:spacing w:after="0"/>
        <w:ind w:left="0"/>
        <w:jc w:val="both"/>
      </w:pPr>
      <w:r>
        <w:rPr>
          <w:rFonts w:ascii="Times New Roman"/>
          <w:b w:val="false"/>
          <w:i w:val="false"/>
          <w:color w:val="000000"/>
          <w:sz w:val="28"/>
        </w:rPr>
        <w:t>место реализации проекта ________________________________________;</w:t>
      </w:r>
    </w:p>
    <w:p>
      <w:pPr>
        <w:spacing w:after="0"/>
        <w:ind w:left="0"/>
        <w:jc w:val="both"/>
      </w:pPr>
      <w:r>
        <w:rPr>
          <w:rFonts w:ascii="Times New Roman"/>
          <w:b w:val="false"/>
          <w:i w:val="false"/>
          <w:color w:val="000000"/>
          <w:sz w:val="28"/>
        </w:rPr>
        <w:t>дата запуска проекта _____________________________________________;</w:t>
      </w:r>
    </w:p>
    <w:p>
      <w:pPr>
        <w:spacing w:after="0"/>
        <w:ind w:left="0"/>
        <w:jc w:val="both"/>
      </w:pPr>
      <w:r>
        <w:rPr>
          <w:rFonts w:ascii="Times New Roman"/>
          <w:b w:val="false"/>
          <w:i w:val="false"/>
          <w:color w:val="000000"/>
          <w:sz w:val="28"/>
        </w:rPr>
        <w:t>профилирующее направление деятельности (*заполняется в случае реализации</w:t>
      </w:r>
    </w:p>
    <w:p>
      <w:pPr>
        <w:spacing w:after="0"/>
        <w:ind w:left="0"/>
        <w:jc w:val="both"/>
      </w:pPr>
      <w:r>
        <w:rPr>
          <w:rFonts w:ascii="Times New Roman"/>
          <w:b w:val="false"/>
          <w:i w:val="false"/>
          <w:color w:val="000000"/>
          <w:sz w:val="28"/>
        </w:rPr>
        <w:t>проекта в областных центрах, городах Астане, Алматы, Шымкенте и Семее)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целевая аудитория пользователей продукции/услуг ___________________;</w:t>
      </w:r>
    </w:p>
    <w:p>
      <w:pPr>
        <w:spacing w:after="0"/>
        <w:ind w:left="0"/>
        <w:jc w:val="both"/>
      </w:pPr>
      <w:r>
        <w:rPr>
          <w:rFonts w:ascii="Times New Roman"/>
          <w:b w:val="false"/>
          <w:i w:val="false"/>
          <w:color w:val="000000"/>
          <w:sz w:val="28"/>
        </w:rPr>
        <w:t>наличие земельного участка и (или) помещения (аренда или собственное)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кадастровый номер участка и (или) помещения (при наличии) __________;</w:t>
      </w:r>
    </w:p>
    <w:p>
      <w:pPr>
        <w:spacing w:after="0"/>
        <w:ind w:left="0"/>
        <w:jc w:val="both"/>
      </w:pPr>
      <w:r>
        <w:rPr>
          <w:rFonts w:ascii="Times New Roman"/>
          <w:b w:val="false"/>
          <w:i w:val="false"/>
          <w:color w:val="000000"/>
          <w:sz w:val="28"/>
        </w:rPr>
        <w:t>наличие необходимого оборудования/вспомогательных материалов</w:t>
      </w:r>
    </w:p>
    <w:p>
      <w:pPr>
        <w:spacing w:after="0"/>
        <w:ind w:left="0"/>
        <w:jc w:val="both"/>
      </w:pPr>
      <w:r>
        <w:rPr>
          <w:rFonts w:ascii="Times New Roman"/>
          <w:b w:val="false"/>
          <w:i w:val="false"/>
          <w:color w:val="000000"/>
          <w:sz w:val="28"/>
        </w:rPr>
        <w:t>(перечислить при наличии): _______________________________________.</w:t>
      </w:r>
    </w:p>
    <w:p>
      <w:pPr>
        <w:spacing w:after="0"/>
        <w:ind w:left="0"/>
        <w:jc w:val="both"/>
      </w:pPr>
      <w:r>
        <w:rPr>
          <w:rFonts w:ascii="Times New Roman"/>
          <w:b w:val="false"/>
          <w:i w:val="false"/>
          <w:color w:val="000000"/>
          <w:sz w:val="28"/>
        </w:rPr>
        <w:t>Данные о деятельности предпринимателя по Общему классификатору видов</w:t>
      </w:r>
    </w:p>
    <w:p>
      <w:pPr>
        <w:spacing w:after="0"/>
        <w:ind w:left="0"/>
        <w:jc w:val="both"/>
      </w:pPr>
      <w:r>
        <w:rPr>
          <w:rFonts w:ascii="Times New Roman"/>
          <w:b w:val="false"/>
          <w:i w:val="false"/>
          <w:color w:val="000000"/>
          <w:sz w:val="28"/>
        </w:rPr>
        <w:t>экономической деятельности (ОКЭД):</w:t>
      </w:r>
    </w:p>
    <w:p>
      <w:pPr>
        <w:spacing w:after="0"/>
        <w:ind w:left="0"/>
        <w:jc w:val="both"/>
      </w:pPr>
      <w:r>
        <w:rPr>
          <w:rFonts w:ascii="Times New Roman"/>
          <w:b w:val="false"/>
          <w:i w:val="false"/>
          <w:color w:val="000000"/>
          <w:sz w:val="28"/>
        </w:rPr>
        <w:t>секция: _______________________________________________________;</w:t>
      </w:r>
    </w:p>
    <w:p>
      <w:pPr>
        <w:spacing w:after="0"/>
        <w:ind w:left="0"/>
        <w:jc w:val="both"/>
      </w:pPr>
      <w:r>
        <w:rPr>
          <w:rFonts w:ascii="Times New Roman"/>
          <w:b w:val="false"/>
          <w:i w:val="false"/>
          <w:color w:val="000000"/>
          <w:sz w:val="28"/>
        </w:rPr>
        <w:t>раздел: ________________________________________________________;</w:t>
      </w:r>
    </w:p>
    <w:p>
      <w:pPr>
        <w:spacing w:after="0"/>
        <w:ind w:left="0"/>
        <w:jc w:val="both"/>
      </w:pPr>
      <w:r>
        <w:rPr>
          <w:rFonts w:ascii="Times New Roman"/>
          <w:b w:val="false"/>
          <w:i w:val="false"/>
          <w:color w:val="000000"/>
          <w:sz w:val="28"/>
        </w:rPr>
        <w:t>группа: ________________________________________________________;</w:t>
      </w:r>
    </w:p>
    <w:p>
      <w:pPr>
        <w:spacing w:after="0"/>
        <w:ind w:left="0"/>
        <w:jc w:val="both"/>
      </w:pPr>
      <w:r>
        <w:rPr>
          <w:rFonts w:ascii="Times New Roman"/>
          <w:b w:val="false"/>
          <w:i w:val="false"/>
          <w:color w:val="000000"/>
          <w:sz w:val="28"/>
        </w:rPr>
        <w:t>класс: _________________________________________________________;</w:t>
      </w:r>
    </w:p>
    <w:p>
      <w:pPr>
        <w:spacing w:after="0"/>
        <w:ind w:left="0"/>
        <w:jc w:val="both"/>
      </w:pPr>
      <w:r>
        <w:rPr>
          <w:rFonts w:ascii="Times New Roman"/>
          <w:b w:val="false"/>
          <w:i w:val="false"/>
          <w:color w:val="000000"/>
          <w:sz w:val="28"/>
        </w:rPr>
        <w:t>подкласс: ______________________________________________________.</w:t>
      </w:r>
    </w:p>
    <w:p>
      <w:pPr>
        <w:spacing w:after="0"/>
        <w:ind w:left="0"/>
        <w:jc w:val="both"/>
      </w:pPr>
      <w:bookmarkStart w:name="z2169" w:id="2086"/>
      <w:r>
        <w:rPr>
          <w:rFonts w:ascii="Times New Roman"/>
          <w:b w:val="false"/>
          <w:i w:val="false"/>
          <w:color w:val="000000"/>
          <w:sz w:val="28"/>
        </w:rPr>
        <w:t>
      2. Стратегия продвижения проекта/продукта на рынок:</w:t>
      </w:r>
    </w:p>
    <w:bookmarkEnd w:id="2086"/>
    <w:p>
      <w:pPr>
        <w:spacing w:after="0"/>
        <w:ind w:left="0"/>
        <w:jc w:val="both"/>
      </w:pPr>
      <w:r>
        <w:rPr>
          <w:rFonts w:ascii="Times New Roman"/>
          <w:b w:val="false"/>
          <w:i w:val="false"/>
          <w:color w:val="000000"/>
          <w:sz w:val="28"/>
        </w:rPr>
        <w:t>объем и емкость рынка продукта, анализ современного состояния и перспектив</w:t>
      </w:r>
    </w:p>
    <w:p>
      <w:pPr>
        <w:spacing w:after="0"/>
        <w:ind w:left="0"/>
        <w:jc w:val="both"/>
      </w:pPr>
      <w:r>
        <w:rPr>
          <w:rFonts w:ascii="Times New Roman"/>
          <w:b w:val="false"/>
          <w:i w:val="false"/>
          <w:color w:val="000000"/>
          <w:sz w:val="28"/>
        </w:rPr>
        <w:t>развития отрасли, в которой будет реализован проект ____________;</w:t>
      </w:r>
    </w:p>
    <w:p>
      <w:pPr>
        <w:spacing w:after="0"/>
        <w:ind w:left="0"/>
        <w:jc w:val="both"/>
      </w:pPr>
      <w:r>
        <w:rPr>
          <w:rFonts w:ascii="Times New Roman"/>
          <w:b w:val="false"/>
          <w:i w:val="false"/>
          <w:color w:val="000000"/>
          <w:sz w:val="28"/>
        </w:rPr>
        <w:t>обоснование потенциальной доли рынка, которую способна занять предлагаемая</w:t>
      </w:r>
    </w:p>
    <w:p>
      <w:pPr>
        <w:spacing w:after="0"/>
        <w:ind w:left="0"/>
        <w:jc w:val="both"/>
      </w:pPr>
      <w:r>
        <w:rPr>
          <w:rFonts w:ascii="Times New Roman"/>
          <w:b w:val="false"/>
          <w:i w:val="false"/>
          <w:color w:val="000000"/>
          <w:sz w:val="28"/>
        </w:rPr>
        <w:t>продукция ______________________________________________;</w:t>
      </w:r>
    </w:p>
    <w:p>
      <w:pPr>
        <w:spacing w:after="0"/>
        <w:ind w:left="0"/>
        <w:jc w:val="both"/>
      </w:pPr>
      <w:r>
        <w:rPr>
          <w:rFonts w:ascii="Times New Roman"/>
          <w:b w:val="false"/>
          <w:i w:val="false"/>
          <w:color w:val="000000"/>
          <w:sz w:val="28"/>
        </w:rPr>
        <w:t>основные тенденции на исследуемых рынках, ожидаемые изменения ____;</w:t>
      </w:r>
    </w:p>
    <w:p>
      <w:pPr>
        <w:spacing w:after="0"/>
        <w:ind w:left="0"/>
        <w:jc w:val="both"/>
      </w:pPr>
      <w:r>
        <w:rPr>
          <w:rFonts w:ascii="Times New Roman"/>
          <w:b w:val="false"/>
          <w:i w:val="false"/>
          <w:color w:val="000000"/>
          <w:sz w:val="28"/>
        </w:rPr>
        <w:t>наличие договоренностей с потенциальными потребителями продукции и документы,</w:t>
      </w:r>
    </w:p>
    <w:p>
      <w:pPr>
        <w:spacing w:after="0"/>
        <w:ind w:left="0"/>
        <w:jc w:val="both"/>
      </w:pPr>
      <w:r>
        <w:rPr>
          <w:rFonts w:ascii="Times New Roman"/>
          <w:b w:val="false"/>
          <w:i w:val="false"/>
          <w:color w:val="000000"/>
          <w:sz w:val="28"/>
        </w:rPr>
        <w:t>подтверждающие готовность приобретать продукцию (протоколы намерений,</w:t>
      </w:r>
    </w:p>
    <w:p>
      <w:pPr>
        <w:spacing w:after="0"/>
        <w:ind w:left="0"/>
        <w:jc w:val="both"/>
      </w:pPr>
      <w:r>
        <w:rPr>
          <w:rFonts w:ascii="Times New Roman"/>
          <w:b w:val="false"/>
          <w:i w:val="false"/>
          <w:color w:val="000000"/>
          <w:sz w:val="28"/>
        </w:rPr>
        <w:t>предварительные договоры поставки, договоры поставки) ________;</w:t>
      </w:r>
    </w:p>
    <w:p>
      <w:pPr>
        <w:spacing w:after="0"/>
        <w:ind w:left="0"/>
        <w:jc w:val="both"/>
      </w:pPr>
      <w:r>
        <w:rPr>
          <w:rFonts w:ascii="Times New Roman"/>
          <w:b w:val="false"/>
          <w:i w:val="false"/>
          <w:color w:val="000000"/>
          <w:sz w:val="28"/>
        </w:rPr>
        <w:t>наличие факторов, обеспечивающих существенное влияние на успешную реализацию</w:t>
      </w:r>
    </w:p>
    <w:p>
      <w:pPr>
        <w:spacing w:after="0"/>
        <w:ind w:left="0"/>
        <w:jc w:val="both"/>
      </w:pPr>
      <w:r>
        <w:rPr>
          <w:rFonts w:ascii="Times New Roman"/>
          <w:b w:val="false"/>
          <w:i w:val="false"/>
          <w:color w:val="000000"/>
          <w:sz w:val="28"/>
        </w:rPr>
        <w:t>продукции на данном рынке (ценовая политика, превосходство продукции</w:t>
      </w:r>
    </w:p>
    <w:p>
      <w:pPr>
        <w:spacing w:after="0"/>
        <w:ind w:left="0"/>
        <w:jc w:val="both"/>
      </w:pPr>
      <w:r>
        <w:rPr>
          <w:rFonts w:ascii="Times New Roman"/>
          <w:b w:val="false"/>
          <w:i w:val="false"/>
          <w:color w:val="000000"/>
          <w:sz w:val="28"/>
        </w:rPr>
        <w:t>по техническим характеристикам, репутация на рынке, отношения с контрагентами,</w:t>
      </w:r>
    </w:p>
    <w:p>
      <w:pPr>
        <w:spacing w:after="0"/>
        <w:ind w:left="0"/>
        <w:jc w:val="both"/>
      </w:pPr>
      <w:r>
        <w:rPr>
          <w:rFonts w:ascii="Times New Roman"/>
          <w:b w:val="false"/>
          <w:i w:val="false"/>
          <w:color w:val="000000"/>
          <w:sz w:val="28"/>
        </w:rPr>
        <w:t>трудовой коллектив, не рядовые качества продукции, географические и иные</w:t>
      </w:r>
    </w:p>
    <w:p>
      <w:pPr>
        <w:spacing w:after="0"/>
        <w:ind w:left="0"/>
        <w:jc w:val="both"/>
      </w:pPr>
      <w:r>
        <w:rPr>
          <w:rFonts w:ascii="Times New Roman"/>
          <w:b w:val="false"/>
          <w:i w:val="false"/>
          <w:color w:val="000000"/>
          <w:sz w:val="28"/>
        </w:rPr>
        <w:t>особенности) ____________________________________;</w:t>
      </w:r>
    </w:p>
    <w:p>
      <w:pPr>
        <w:spacing w:after="0"/>
        <w:ind w:left="0"/>
        <w:jc w:val="both"/>
      </w:pPr>
      <w:r>
        <w:rPr>
          <w:rFonts w:ascii="Times New Roman"/>
          <w:b w:val="false"/>
          <w:i w:val="false"/>
          <w:color w:val="000000"/>
          <w:sz w:val="28"/>
        </w:rPr>
        <w:t>конкурентные преимущества создаваемого продукта, сравнение технико-</w:t>
      </w:r>
    </w:p>
    <w:p>
      <w:pPr>
        <w:spacing w:after="0"/>
        <w:ind w:left="0"/>
        <w:jc w:val="both"/>
      </w:pPr>
      <w:r>
        <w:rPr>
          <w:rFonts w:ascii="Times New Roman"/>
          <w:b w:val="false"/>
          <w:i w:val="false"/>
          <w:color w:val="000000"/>
          <w:sz w:val="28"/>
        </w:rPr>
        <w:t>экономических характеристик с аналогами (приводится сравнительный анализ</w:t>
      </w:r>
    </w:p>
    <w:p>
      <w:pPr>
        <w:spacing w:after="0"/>
        <w:ind w:left="0"/>
        <w:jc w:val="both"/>
      </w:pPr>
      <w:r>
        <w:rPr>
          <w:rFonts w:ascii="Times New Roman"/>
          <w:b w:val="false"/>
          <w:i w:val="false"/>
          <w:color w:val="000000"/>
          <w:sz w:val="28"/>
        </w:rPr>
        <w:t>альтернативных решений по техническим и стоимостным характеристикам</w:t>
      </w:r>
    </w:p>
    <w:p>
      <w:pPr>
        <w:spacing w:after="0"/>
        <w:ind w:left="0"/>
        <w:jc w:val="both"/>
      </w:pPr>
      <w:r>
        <w:rPr>
          <w:rFonts w:ascii="Times New Roman"/>
          <w:b w:val="false"/>
          <w:i w:val="false"/>
          <w:color w:val="000000"/>
          <w:sz w:val="28"/>
        </w:rPr>
        <w:t>(технический уровень и стоимость предлагаемых для производства товаров,</w:t>
      </w:r>
    </w:p>
    <w:p>
      <w:pPr>
        <w:spacing w:after="0"/>
        <w:ind w:left="0"/>
        <w:jc w:val="both"/>
      </w:pPr>
      <w:r>
        <w:rPr>
          <w:rFonts w:ascii="Times New Roman"/>
          <w:b w:val="false"/>
          <w:i w:val="false"/>
          <w:color w:val="000000"/>
          <w:sz w:val="28"/>
        </w:rPr>
        <w:t>услуг в сопоставлении с аналогами, ссылки на источник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70" w:id="2087"/>
      <w:r>
        <w:rPr>
          <w:rFonts w:ascii="Times New Roman"/>
          <w:b w:val="false"/>
          <w:i w:val="false"/>
          <w:color w:val="000000"/>
          <w:sz w:val="28"/>
        </w:rPr>
        <w:t>
      3. Команда проекта:</w:t>
      </w:r>
    </w:p>
    <w:bookmarkEnd w:id="2087"/>
    <w:p>
      <w:pPr>
        <w:spacing w:after="0"/>
        <w:ind w:left="0"/>
        <w:jc w:val="both"/>
      </w:pPr>
      <w:r>
        <w:rPr>
          <w:rFonts w:ascii="Times New Roman"/>
          <w:b w:val="false"/>
          <w:i w:val="false"/>
          <w:color w:val="000000"/>
          <w:sz w:val="28"/>
        </w:rPr>
        <w:t>количество наемных сотрудников __________________________________;</w:t>
      </w:r>
    </w:p>
    <w:p>
      <w:pPr>
        <w:spacing w:after="0"/>
        <w:ind w:left="0"/>
        <w:jc w:val="both"/>
      </w:pPr>
      <w:r>
        <w:rPr>
          <w:rFonts w:ascii="Times New Roman"/>
          <w:b w:val="false"/>
          <w:i w:val="false"/>
          <w:color w:val="000000"/>
          <w:sz w:val="28"/>
        </w:rPr>
        <w:t>опыт работы в сфере предпринимательской деятельности и планируемой к реализации</w:t>
      </w:r>
    </w:p>
    <w:p>
      <w:pPr>
        <w:spacing w:after="0"/>
        <w:ind w:left="0"/>
        <w:jc w:val="both"/>
      </w:pPr>
      <w:r>
        <w:rPr>
          <w:rFonts w:ascii="Times New Roman"/>
          <w:b w:val="false"/>
          <w:i w:val="false"/>
          <w:color w:val="000000"/>
          <w:sz w:val="28"/>
        </w:rPr>
        <w:t>сфере (наличие соответствующей компетенции, умений, навыков или образования)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bookmarkStart w:name="z2171" w:id="2088"/>
      <w:r>
        <w:rPr>
          <w:rFonts w:ascii="Times New Roman"/>
          <w:b w:val="false"/>
          <w:i w:val="false"/>
          <w:color w:val="000000"/>
          <w:sz w:val="28"/>
        </w:rPr>
        <w:t>
      4. Реализация проекта:</w:t>
      </w:r>
    </w:p>
    <w:bookmarkEnd w:id="2088"/>
    <w:p>
      <w:pPr>
        <w:spacing w:after="0"/>
        <w:ind w:left="0"/>
        <w:jc w:val="both"/>
      </w:pPr>
      <w:r>
        <w:rPr>
          <w:rFonts w:ascii="Times New Roman"/>
          <w:b w:val="false"/>
          <w:i w:val="false"/>
          <w:color w:val="000000"/>
          <w:sz w:val="28"/>
        </w:rPr>
        <w:t>срок окупаемости проекта, месяц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государственного гранта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2" w:id="2089"/>
    <w:p>
      <w:pPr>
        <w:spacing w:after="0"/>
        <w:ind w:left="0"/>
        <w:jc w:val="both"/>
      </w:pPr>
      <w:r>
        <w:rPr>
          <w:rFonts w:ascii="Times New Roman"/>
          <w:b w:val="false"/>
          <w:i w:val="false"/>
          <w:color w:val="000000"/>
          <w:sz w:val="28"/>
        </w:rPr>
        <w:t>
      5. Ожидаемый экономический эффект по проекту:</w:t>
      </w:r>
    </w:p>
    <w:bookmarkEnd w:id="2089"/>
    <w:bookmarkStart w:name="z2173" w:id="2090"/>
    <w:p>
      <w:pPr>
        <w:spacing w:after="0"/>
        <w:ind w:left="0"/>
        <w:jc w:val="both"/>
      </w:pPr>
      <w:r>
        <w:rPr>
          <w:rFonts w:ascii="Times New Roman"/>
          <w:b w:val="false"/>
          <w:i w:val="false"/>
          <w:color w:val="000000"/>
          <w:sz w:val="28"/>
        </w:rPr>
        <w:t>
      5.1 информация на дату подачи заявки:</w:t>
      </w:r>
    </w:p>
    <w:bookmarkEnd w:id="2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рабочих мест, за исключением руководителя,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за предыдущий финансовый год,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4" w:id="2091"/>
    <w:p>
      <w:pPr>
        <w:spacing w:after="0"/>
        <w:ind w:left="0"/>
        <w:jc w:val="both"/>
      </w:pPr>
      <w:r>
        <w:rPr>
          <w:rFonts w:ascii="Times New Roman"/>
          <w:b w:val="false"/>
          <w:i w:val="false"/>
          <w:color w:val="000000"/>
          <w:sz w:val="28"/>
        </w:rPr>
        <w:t>
      5.2 прогнозная информация:</w:t>
      </w:r>
    </w:p>
    <w:bookmarkEnd w:id="2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новых рабочих мест,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новых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5" w:id="2092"/>
    <w:p>
      <w:pPr>
        <w:spacing w:after="0"/>
        <w:ind w:left="0"/>
        <w:jc w:val="both"/>
      </w:pPr>
      <w:r>
        <w:rPr>
          <w:rFonts w:ascii="Times New Roman"/>
          <w:b w:val="false"/>
          <w:i w:val="false"/>
          <w:color w:val="000000"/>
          <w:sz w:val="28"/>
        </w:rPr>
        <w:t>
      6. Управление рисками:</w:t>
      </w:r>
    </w:p>
    <w:bookmarkEnd w:id="2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регулирования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(вероятность потери предприятием части своего имущества, его порчи и недополучения доходов в процессе осуществления производственной и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Маркетинговый (вероятность недополучения прибыли из-за снижения объема реализации или цены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(вероятность потерь вследствие неисполнения должником своих обязательств в результате изменения экономического состояния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6" w:id="2093"/>
    <w:p>
      <w:pPr>
        <w:spacing w:after="0"/>
        <w:ind w:left="0"/>
        <w:jc w:val="both"/>
      </w:pPr>
      <w:r>
        <w:rPr>
          <w:rFonts w:ascii="Times New Roman"/>
          <w:b w:val="false"/>
          <w:i w:val="false"/>
          <w:color w:val="000000"/>
          <w:sz w:val="28"/>
        </w:rPr>
        <w:t>
      7. Сведения о представленных документах:</w:t>
      </w:r>
    </w:p>
    <w:bookmarkEnd w:id="2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(при наличии), подтверждающий прохождение предпринимателем краткосрочного обучения на курсах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банковского счета о наличии на счете предпринимателя денежных средств не менее 20 % от объема предоставляемого государственного гранта или документы, подтверждающие оценочную стоимость движимого и (или) недвижимого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7" w:id="2094"/>
    <w:p>
      <w:pPr>
        <w:spacing w:after="0"/>
        <w:ind w:left="0"/>
        <w:jc w:val="both"/>
      </w:pPr>
      <w:r>
        <w:rPr>
          <w:rFonts w:ascii="Times New Roman"/>
          <w:b w:val="false"/>
          <w:i w:val="false"/>
          <w:color w:val="000000"/>
          <w:sz w:val="28"/>
        </w:rPr>
        <w:t>
      8. Дополнительные сведения:</w:t>
      </w:r>
    </w:p>
    <w:bookmarkEnd w:id="2094"/>
    <w:bookmarkStart w:name="z2178" w:id="2095"/>
    <w:p>
      <w:pPr>
        <w:spacing w:after="0"/>
        <w:ind w:left="0"/>
        <w:jc w:val="both"/>
      </w:pPr>
      <w:r>
        <w:rPr>
          <w:rFonts w:ascii="Times New Roman"/>
          <w:b w:val="false"/>
          <w:i w:val="false"/>
          <w:color w:val="000000"/>
          <w:sz w:val="28"/>
        </w:rPr>
        <w:t>
      1) опишите конкурентоспособность бизнес-проекта (проработка рыночной потребности – маркетинговый анализ) (оценка проекта должна исходить из данных, отраженных в заявке);</w:t>
      </w:r>
    </w:p>
    <w:bookmarkEnd w:id="2095"/>
    <w:bookmarkStart w:name="z2179" w:id="2096"/>
    <w:p>
      <w:pPr>
        <w:spacing w:after="0"/>
        <w:ind w:left="0"/>
        <w:jc w:val="both"/>
      </w:pPr>
      <w:r>
        <w:rPr>
          <w:rFonts w:ascii="Times New Roman"/>
          <w:b w:val="false"/>
          <w:i w:val="false"/>
          <w:color w:val="000000"/>
          <w:sz w:val="28"/>
        </w:rPr>
        <w:t>
      2) опишите готовность бизнес-проекта, по вашему мнению, к внедрению (уровень готовности проекта для запуска производства);</w:t>
      </w:r>
    </w:p>
    <w:bookmarkEnd w:id="2096"/>
    <w:bookmarkStart w:name="z2180" w:id="2097"/>
    <w:p>
      <w:pPr>
        <w:spacing w:after="0"/>
        <w:ind w:left="0"/>
        <w:jc w:val="both"/>
      </w:pPr>
      <w:r>
        <w:rPr>
          <w:rFonts w:ascii="Times New Roman"/>
          <w:b w:val="false"/>
          <w:i w:val="false"/>
          <w:color w:val="000000"/>
          <w:sz w:val="28"/>
        </w:rPr>
        <w:t>
      3) опишите какая существует экономическая выгода от реализации проекта;</w:t>
      </w:r>
    </w:p>
    <w:bookmarkEnd w:id="2097"/>
    <w:bookmarkStart w:name="z2181" w:id="2098"/>
    <w:p>
      <w:pPr>
        <w:spacing w:after="0"/>
        <w:ind w:left="0"/>
        <w:jc w:val="both"/>
      </w:pPr>
      <w:r>
        <w:rPr>
          <w:rFonts w:ascii="Times New Roman"/>
          <w:b w:val="false"/>
          <w:i w:val="false"/>
          <w:color w:val="000000"/>
          <w:sz w:val="28"/>
        </w:rPr>
        <w:t>
      4) опишите насколько, по вашему мнению, срок окупаемости по данному проекту достаточен для эффективного управления проектом;</w:t>
      </w:r>
    </w:p>
    <w:bookmarkEnd w:id="2098"/>
    <w:bookmarkStart w:name="z2182" w:id="2099"/>
    <w:p>
      <w:pPr>
        <w:spacing w:after="0"/>
        <w:ind w:left="0"/>
        <w:jc w:val="both"/>
      </w:pPr>
      <w:r>
        <w:rPr>
          <w:rFonts w:ascii="Times New Roman"/>
          <w:b w:val="false"/>
          <w:i w:val="false"/>
          <w:color w:val="000000"/>
          <w:sz w:val="28"/>
        </w:rPr>
        <w:t>
      5) опишите чем вы руководствовались при расчете новых рабочих мест по данному проекту, соответствует ли это количество достижению нужных результатов;</w:t>
      </w:r>
    </w:p>
    <w:bookmarkEnd w:id="2099"/>
    <w:bookmarkStart w:name="z2183" w:id="2100"/>
    <w:p>
      <w:pPr>
        <w:spacing w:after="0"/>
        <w:ind w:left="0"/>
        <w:jc w:val="both"/>
      </w:pPr>
      <w:r>
        <w:rPr>
          <w:rFonts w:ascii="Times New Roman"/>
          <w:b w:val="false"/>
          <w:i w:val="false"/>
          <w:color w:val="000000"/>
          <w:sz w:val="28"/>
        </w:rPr>
        <w:t>
      6) опишите опыт работы предпринимателя для реализации данного проекта в части его соответствия для достижения цели;</w:t>
      </w:r>
    </w:p>
    <w:bookmarkEnd w:id="2100"/>
    <w:bookmarkStart w:name="z2184" w:id="2101"/>
    <w:p>
      <w:pPr>
        <w:spacing w:after="0"/>
        <w:ind w:left="0"/>
        <w:jc w:val="both"/>
      </w:pPr>
      <w:r>
        <w:rPr>
          <w:rFonts w:ascii="Times New Roman"/>
          <w:b w:val="false"/>
          <w:i w:val="false"/>
          <w:color w:val="000000"/>
          <w:sz w:val="28"/>
        </w:rPr>
        <w:t>
      7) опишите насколько стабильно будет, по вашему мнению, получение чистой прибыли от реализации проекта (оценивается в зависимости от влияния сезонности, праздничных дней на реализацию проекта);</w:t>
      </w:r>
    </w:p>
    <w:bookmarkEnd w:id="2101"/>
    <w:bookmarkStart w:name="z2185" w:id="2102"/>
    <w:p>
      <w:pPr>
        <w:spacing w:after="0"/>
        <w:ind w:left="0"/>
        <w:jc w:val="both"/>
      </w:pPr>
      <w:r>
        <w:rPr>
          <w:rFonts w:ascii="Times New Roman"/>
          <w:b w:val="false"/>
          <w:i w:val="false"/>
          <w:color w:val="000000"/>
          <w:sz w:val="28"/>
        </w:rPr>
        <w:t>
      8) опишите ваши планируемые действия по переориентации проекта на другую отрасль в случае возникновения рисков (экономические, маркетинговые) (при оценке необходимо руководствоваться данными, указанными в заявке, а также исходить из направленности проекта);</w:t>
      </w:r>
    </w:p>
    <w:bookmarkEnd w:id="2102"/>
    <w:bookmarkStart w:name="z2186" w:id="2103"/>
    <w:p>
      <w:pPr>
        <w:spacing w:after="0"/>
        <w:ind w:left="0"/>
        <w:jc w:val="both"/>
      </w:pPr>
      <w:r>
        <w:rPr>
          <w:rFonts w:ascii="Times New Roman"/>
          <w:b w:val="false"/>
          <w:i w:val="false"/>
          <w:color w:val="000000"/>
          <w:sz w:val="28"/>
        </w:rPr>
        <w:t>
      9) опишите рынки сбыта для реализации проекта, имеющиеся наработки по поиску потенциальных покупателей или предварительные договоренности с потенциальными заказчиками;</w:t>
      </w:r>
    </w:p>
    <w:bookmarkEnd w:id="2103"/>
    <w:bookmarkStart w:name="z2187" w:id="2104"/>
    <w:p>
      <w:pPr>
        <w:spacing w:after="0"/>
        <w:ind w:left="0"/>
        <w:jc w:val="both"/>
      </w:pPr>
      <w:r>
        <w:rPr>
          <w:rFonts w:ascii="Times New Roman"/>
          <w:b w:val="false"/>
          <w:i w:val="false"/>
          <w:color w:val="000000"/>
          <w:sz w:val="28"/>
        </w:rPr>
        <w:t>
      10) опишите новизну бизнес-идеи (оригинальность, применимость, полезность, возможность реализации, наличие аналогов).</w:t>
      </w:r>
    </w:p>
    <w:bookmarkEnd w:id="2104"/>
    <w:bookmarkStart w:name="z2188" w:id="2105"/>
    <w:p>
      <w:pPr>
        <w:spacing w:after="0"/>
        <w:ind w:left="0"/>
        <w:jc w:val="both"/>
      </w:pPr>
      <w:r>
        <w:rPr>
          <w:rFonts w:ascii="Times New Roman"/>
          <w:b w:val="false"/>
          <w:i w:val="false"/>
          <w:color w:val="000000"/>
          <w:sz w:val="28"/>
        </w:rPr>
        <w:t>
      9. Дополнительная информация:</w:t>
      </w:r>
    </w:p>
    <w:bookmarkEnd w:id="2105"/>
    <w:bookmarkStart w:name="z2189" w:id="2106"/>
    <w:p>
      <w:pPr>
        <w:spacing w:after="0"/>
        <w:ind w:left="0"/>
        <w:jc w:val="both"/>
      </w:pPr>
      <w:r>
        <w:rPr>
          <w:rFonts w:ascii="Times New Roman"/>
          <w:b w:val="false"/>
          <w:i w:val="false"/>
          <w:color w:val="000000"/>
          <w:sz w:val="28"/>
        </w:rPr>
        <w:t>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 приложить расчет показателей в формате Excel.</w:t>
      </w:r>
    </w:p>
    <w:bookmarkEnd w:id="2106"/>
    <w:bookmarkStart w:name="z2190" w:id="2107"/>
    <w:p>
      <w:pPr>
        <w:spacing w:after="0"/>
        <w:ind w:left="0"/>
        <w:jc w:val="both"/>
      </w:pPr>
      <w:r>
        <w:rPr>
          <w:rFonts w:ascii="Times New Roman"/>
          <w:b w:val="false"/>
          <w:i w:val="false"/>
          <w:color w:val="000000"/>
          <w:sz w:val="28"/>
        </w:rPr>
        <w:t>
      расчет плана-прогноза доходов, расходов, движения денег, в разбивке по месяцам с приложением расчетов в табличном виде в формате Excel. Расчеты по доходам с расшифровкой по видам деятельности, по затратам с расшифровкой по статьям затрат.</w:t>
      </w:r>
    </w:p>
    <w:bookmarkEnd w:id="2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3" w:id="2108"/>
    <w:p>
      <w:pPr>
        <w:spacing w:after="0"/>
        <w:ind w:left="0"/>
        <w:jc w:val="left"/>
      </w:pPr>
      <w:r>
        <w:rPr>
          <w:rFonts w:ascii="Times New Roman"/>
          <w:b/>
          <w:i w:val="false"/>
          <w:color w:val="000000"/>
        </w:rPr>
        <w:t xml:space="preserve"> График заседаний конкурсной комиссии по отбору заявок предпринимателей, претендующих на предоставление государственных грантов</w:t>
      </w:r>
    </w:p>
    <w:bookmarkEnd w:id="2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лица/фамилия, имя, отчество</w:t>
            </w:r>
          </w:p>
          <w:p>
            <w:pPr>
              <w:spacing w:after="20"/>
              <w:ind w:left="20"/>
              <w:jc w:val="both"/>
            </w:pPr>
            <w:r>
              <w:rPr>
                <w:rFonts w:ascii="Times New Roman"/>
                <w:b w:val="false"/>
                <w:i w:val="false"/>
                <w:color w:val="000000"/>
                <w:sz w:val="20"/>
              </w:rPr>
              <w:t>(при его наличии)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бизнес-проекта (краткое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бизнес-проекта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государственного гранта,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заседания конкурсной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bl>
    <w:bookmarkStart w:name="z2195" w:id="2109"/>
    <w:p>
      <w:pPr>
        <w:spacing w:after="0"/>
        <w:ind w:left="0"/>
        <w:jc w:val="left"/>
      </w:pPr>
      <w:r>
        <w:rPr>
          <w:rFonts w:ascii="Times New Roman"/>
          <w:b/>
          <w:i w:val="false"/>
          <w:color w:val="000000"/>
        </w:rPr>
        <w:t xml:space="preserve"> Критерии оценки проекта предпринимателя в рамках бизнес-идей</w:t>
      </w:r>
    </w:p>
    <w:bookmarkEnd w:id="2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социальной ориентированности бизнес-идей/рейтинг регионального продукта программы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балов</w:t>
            </w:r>
          </w:p>
        </w:tc>
      </w:tr>
    </w:tbl>
    <w:bookmarkStart w:name="z2196" w:id="2110"/>
    <w:p>
      <w:pPr>
        <w:spacing w:after="0"/>
        <w:ind w:left="0"/>
        <w:jc w:val="both"/>
      </w:pPr>
      <w:r>
        <w:rPr>
          <w:rFonts w:ascii="Times New Roman"/>
          <w:b w:val="false"/>
          <w:i w:val="false"/>
          <w:color w:val="000000"/>
          <w:sz w:val="28"/>
        </w:rPr>
        <w:t>
      Пояснения по критериям оценки:</w:t>
      </w:r>
    </w:p>
    <w:bookmarkEnd w:id="2110"/>
    <w:bookmarkStart w:name="z2197" w:id="2111"/>
    <w:p>
      <w:pPr>
        <w:spacing w:after="0"/>
        <w:ind w:left="0"/>
        <w:jc w:val="both"/>
      </w:pPr>
      <w:r>
        <w:rPr>
          <w:rFonts w:ascii="Times New Roman"/>
          <w:b w:val="false"/>
          <w:i w:val="false"/>
          <w:color w:val="000000"/>
          <w:sz w:val="28"/>
        </w:rPr>
        <w:t>
      1. Оценка степени социальной ориентированности бизнес-идей при рассмотрении вопроса о предоставлении гранта осуществляется исходя из следующих факторов:</w:t>
      </w:r>
    </w:p>
    <w:bookmarkEnd w:id="2111"/>
    <w:bookmarkStart w:name="z2198" w:id="2112"/>
    <w:p>
      <w:pPr>
        <w:spacing w:after="0"/>
        <w:ind w:left="0"/>
        <w:jc w:val="both"/>
      </w:pPr>
      <w:r>
        <w:rPr>
          <w:rFonts w:ascii="Times New Roman"/>
          <w:b w:val="false"/>
          <w:i w:val="false"/>
          <w:color w:val="000000"/>
          <w:sz w:val="28"/>
        </w:rPr>
        <w:t>
      обеспечение рабочими местами социально-уязвимых слоев населения;</w:t>
      </w:r>
    </w:p>
    <w:bookmarkEnd w:id="2112"/>
    <w:bookmarkStart w:name="z2199" w:id="2113"/>
    <w:p>
      <w:pPr>
        <w:spacing w:after="0"/>
        <w:ind w:left="0"/>
        <w:jc w:val="both"/>
      </w:pPr>
      <w:r>
        <w:rPr>
          <w:rFonts w:ascii="Times New Roman"/>
          <w:b w:val="false"/>
          <w:i w:val="false"/>
          <w:color w:val="000000"/>
          <w:sz w:val="28"/>
        </w:rPr>
        <w:t>
      рост заработной платы сотрудников из числа социально-уязвимых слоев населения;</w:t>
      </w:r>
    </w:p>
    <w:bookmarkEnd w:id="2113"/>
    <w:bookmarkStart w:name="z2200" w:id="2114"/>
    <w:p>
      <w:pPr>
        <w:spacing w:after="0"/>
        <w:ind w:left="0"/>
        <w:jc w:val="both"/>
      </w:pPr>
      <w:r>
        <w:rPr>
          <w:rFonts w:ascii="Times New Roman"/>
          <w:b w:val="false"/>
          <w:i w:val="false"/>
          <w:color w:val="000000"/>
          <w:sz w:val="28"/>
        </w:rPr>
        <w:t>
      степень инклюзии в проекте, предусматривающая включение людей с физической и ментальной инвалидностью в полноценную общественную жизнь, а также разработку и принятие конкретных решений для этого;</w:t>
      </w:r>
    </w:p>
    <w:bookmarkEnd w:id="2114"/>
    <w:bookmarkStart w:name="z2201" w:id="2115"/>
    <w:p>
      <w:pPr>
        <w:spacing w:after="0"/>
        <w:ind w:left="0"/>
        <w:jc w:val="both"/>
      </w:pPr>
      <w:r>
        <w:rPr>
          <w:rFonts w:ascii="Times New Roman"/>
          <w:b w:val="false"/>
          <w:i w:val="false"/>
          <w:color w:val="000000"/>
          <w:sz w:val="28"/>
        </w:rPr>
        <w:t>
      степень экологичности проекта;</w:t>
      </w:r>
    </w:p>
    <w:bookmarkEnd w:id="2115"/>
    <w:bookmarkStart w:name="z2202" w:id="2116"/>
    <w:p>
      <w:pPr>
        <w:spacing w:after="0"/>
        <w:ind w:left="0"/>
        <w:jc w:val="both"/>
      </w:pPr>
      <w:r>
        <w:rPr>
          <w:rFonts w:ascii="Times New Roman"/>
          <w:b w:val="false"/>
          <w:i w:val="false"/>
          <w:color w:val="000000"/>
          <w:sz w:val="28"/>
        </w:rPr>
        <w:t>
      технологический уровень проекта (наличие технологического оснащения)</w:t>
      </w:r>
    </w:p>
    <w:bookmarkEnd w:id="2116"/>
    <w:bookmarkStart w:name="z2203" w:id="2117"/>
    <w:p>
      <w:pPr>
        <w:spacing w:after="0"/>
        <w:ind w:left="0"/>
        <w:jc w:val="both"/>
      </w:pPr>
      <w:r>
        <w:rPr>
          <w:rFonts w:ascii="Times New Roman"/>
          <w:b w:val="false"/>
          <w:i w:val="false"/>
          <w:color w:val="000000"/>
          <w:sz w:val="28"/>
        </w:rPr>
        <w:t>
      2. Критерии оценки эффективности бизнес-проекта:</w:t>
      </w:r>
    </w:p>
    <w:bookmarkEnd w:id="2117"/>
    <w:bookmarkStart w:name="z2204" w:id="2118"/>
    <w:p>
      <w:pPr>
        <w:spacing w:after="0"/>
        <w:ind w:left="0"/>
        <w:jc w:val="both"/>
      </w:pPr>
      <w:r>
        <w:rPr>
          <w:rFonts w:ascii="Times New Roman"/>
          <w:b w:val="false"/>
          <w:i w:val="false"/>
          <w:color w:val="000000"/>
          <w:sz w:val="28"/>
        </w:rPr>
        <w:t>
      срок окупаемости бизнес-проекта;</w:t>
      </w:r>
    </w:p>
    <w:bookmarkEnd w:id="2118"/>
    <w:bookmarkStart w:name="z2205" w:id="2119"/>
    <w:p>
      <w:pPr>
        <w:spacing w:after="0"/>
        <w:ind w:left="0"/>
        <w:jc w:val="both"/>
      </w:pPr>
      <w:r>
        <w:rPr>
          <w:rFonts w:ascii="Times New Roman"/>
          <w:b w:val="false"/>
          <w:i w:val="false"/>
          <w:color w:val="000000"/>
          <w:sz w:val="28"/>
        </w:rPr>
        <w:t>
      конкурентоспособность бизнес-проекта (наличие конкурентоспособных преимуществ);</w:t>
      </w:r>
    </w:p>
    <w:bookmarkEnd w:id="2119"/>
    <w:bookmarkStart w:name="z2206" w:id="2120"/>
    <w:p>
      <w:pPr>
        <w:spacing w:after="0"/>
        <w:ind w:left="0"/>
        <w:jc w:val="both"/>
      </w:pPr>
      <w:r>
        <w:rPr>
          <w:rFonts w:ascii="Times New Roman"/>
          <w:b w:val="false"/>
          <w:i w:val="false"/>
          <w:color w:val="000000"/>
          <w:sz w:val="28"/>
        </w:rPr>
        <w:t>
      зависимость от одного поставщика либо узкого круга покупателей;</w:t>
      </w:r>
    </w:p>
    <w:bookmarkEnd w:id="2120"/>
    <w:bookmarkStart w:name="z2207" w:id="2121"/>
    <w:p>
      <w:pPr>
        <w:spacing w:after="0"/>
        <w:ind w:left="0"/>
        <w:jc w:val="both"/>
      </w:pPr>
      <w:r>
        <w:rPr>
          <w:rFonts w:ascii="Times New Roman"/>
          <w:b w:val="false"/>
          <w:i w:val="false"/>
          <w:color w:val="000000"/>
          <w:sz w:val="28"/>
        </w:rPr>
        <w:t>
      наличие договоров/контрактов на поставку товара/основных средств/сырья и материалов/оказание услуг/работ/приобретение технологий/франшизы/патента;</w:t>
      </w:r>
    </w:p>
    <w:bookmarkEnd w:id="2121"/>
    <w:bookmarkStart w:name="z2208" w:id="2122"/>
    <w:p>
      <w:pPr>
        <w:spacing w:after="0"/>
        <w:ind w:left="0"/>
        <w:jc w:val="both"/>
      </w:pPr>
      <w:r>
        <w:rPr>
          <w:rFonts w:ascii="Times New Roman"/>
          <w:b w:val="false"/>
          <w:i w:val="false"/>
          <w:color w:val="000000"/>
          <w:sz w:val="28"/>
        </w:rPr>
        <w:t>
      наличие собственного помещения для реализации бизнес-проекта;</w:t>
      </w:r>
    </w:p>
    <w:bookmarkEnd w:id="2122"/>
    <w:bookmarkStart w:name="z2209" w:id="2123"/>
    <w:p>
      <w:pPr>
        <w:spacing w:after="0"/>
        <w:ind w:left="0"/>
        <w:jc w:val="both"/>
      </w:pPr>
      <w:r>
        <w:rPr>
          <w:rFonts w:ascii="Times New Roman"/>
          <w:b w:val="false"/>
          <w:i w:val="false"/>
          <w:color w:val="000000"/>
          <w:sz w:val="28"/>
        </w:rPr>
        <w:t>
      наличие собственного участия.</w:t>
      </w:r>
    </w:p>
    <w:bookmarkEnd w:id="2123"/>
    <w:bookmarkStart w:name="z2210" w:id="2124"/>
    <w:p>
      <w:pPr>
        <w:spacing w:after="0"/>
        <w:ind w:left="0"/>
        <w:jc w:val="both"/>
      </w:pPr>
      <w:r>
        <w:rPr>
          <w:rFonts w:ascii="Times New Roman"/>
          <w:b w:val="false"/>
          <w:i w:val="false"/>
          <w:color w:val="000000"/>
          <w:sz w:val="28"/>
        </w:rPr>
        <w:t>
      3. Оценка степени готовности бизнес-проекта осуществляется исходя из следующих критериев:</w:t>
      </w:r>
    </w:p>
    <w:bookmarkEnd w:id="2124"/>
    <w:bookmarkStart w:name="z2211" w:id="2125"/>
    <w:p>
      <w:pPr>
        <w:spacing w:after="0"/>
        <w:ind w:left="0"/>
        <w:jc w:val="both"/>
      </w:pPr>
      <w:r>
        <w:rPr>
          <w:rFonts w:ascii="Times New Roman"/>
          <w:b w:val="false"/>
          <w:i w:val="false"/>
          <w:color w:val="000000"/>
          <w:sz w:val="28"/>
        </w:rPr>
        <w:t>
      наличие рынка сбыта и возможность коммерциализации предлагаемых результатов бизнес-проекта;</w:t>
      </w:r>
    </w:p>
    <w:bookmarkEnd w:id="2125"/>
    <w:bookmarkStart w:name="z2212" w:id="2126"/>
    <w:p>
      <w:pPr>
        <w:spacing w:after="0"/>
        <w:ind w:left="0"/>
        <w:jc w:val="both"/>
      </w:pPr>
      <w:r>
        <w:rPr>
          <w:rFonts w:ascii="Times New Roman"/>
          <w:b w:val="false"/>
          <w:i w:val="false"/>
          <w:color w:val="000000"/>
          <w:sz w:val="28"/>
        </w:rPr>
        <w:t>
      наличие команды квалифицированных специалистов;</w:t>
      </w:r>
    </w:p>
    <w:bookmarkEnd w:id="2126"/>
    <w:bookmarkStart w:name="z2213" w:id="2127"/>
    <w:p>
      <w:pPr>
        <w:spacing w:after="0"/>
        <w:ind w:left="0"/>
        <w:jc w:val="both"/>
      </w:pPr>
      <w:r>
        <w:rPr>
          <w:rFonts w:ascii="Times New Roman"/>
          <w:b w:val="false"/>
          <w:i w:val="false"/>
          <w:color w:val="000000"/>
          <w:sz w:val="28"/>
        </w:rPr>
        <w:t>
      наличие опыта в реализации проектов;</w:t>
      </w:r>
    </w:p>
    <w:bookmarkEnd w:id="2127"/>
    <w:bookmarkStart w:name="z2214" w:id="2128"/>
    <w:p>
      <w:pPr>
        <w:spacing w:after="0"/>
        <w:ind w:left="0"/>
        <w:jc w:val="both"/>
      </w:pPr>
      <w:r>
        <w:rPr>
          <w:rFonts w:ascii="Times New Roman"/>
          <w:b w:val="false"/>
          <w:i w:val="false"/>
          <w:color w:val="000000"/>
          <w:sz w:val="28"/>
        </w:rPr>
        <w:t>
      диверсификация бизнеса (возможна ли переориентация проекта на другую отрасль в случае возникновения рисков (экономические, маркетинговые);</w:t>
      </w:r>
    </w:p>
    <w:bookmarkEnd w:id="2128"/>
    <w:bookmarkStart w:name="z2215" w:id="2129"/>
    <w:p>
      <w:pPr>
        <w:spacing w:after="0"/>
        <w:ind w:left="0"/>
        <w:jc w:val="both"/>
      </w:pPr>
      <w:r>
        <w:rPr>
          <w:rFonts w:ascii="Times New Roman"/>
          <w:b w:val="false"/>
          <w:i w:val="false"/>
          <w:color w:val="000000"/>
          <w:sz w:val="28"/>
        </w:rPr>
        <w:t>
      стоимость проекта (достаточность собственного и привлеченного капитала для полного завершения бизнес-проекта, приведение сравнительного анализа).</w:t>
      </w:r>
    </w:p>
    <w:bookmarkEnd w:id="2129"/>
    <w:bookmarkStart w:name="z2216" w:id="2130"/>
    <w:p>
      <w:pPr>
        <w:spacing w:after="0"/>
        <w:ind w:left="0"/>
        <w:jc w:val="both"/>
      </w:pPr>
      <w:r>
        <w:rPr>
          <w:rFonts w:ascii="Times New Roman"/>
          <w:b w:val="false"/>
          <w:i w:val="false"/>
          <w:color w:val="000000"/>
          <w:sz w:val="28"/>
        </w:rPr>
        <w:t>
      4. Оценка экономической целесообразности проекта осуществляется исходя из следующих критериев:</w:t>
      </w:r>
    </w:p>
    <w:bookmarkEnd w:id="2130"/>
    <w:bookmarkStart w:name="z2217" w:id="2131"/>
    <w:p>
      <w:pPr>
        <w:spacing w:after="0"/>
        <w:ind w:left="0"/>
        <w:jc w:val="both"/>
      </w:pPr>
      <w:r>
        <w:rPr>
          <w:rFonts w:ascii="Times New Roman"/>
          <w:b w:val="false"/>
          <w:i w:val="false"/>
          <w:color w:val="000000"/>
          <w:sz w:val="28"/>
        </w:rPr>
        <w:t>
      количество создаваемых рабочих мест;</w:t>
      </w:r>
    </w:p>
    <w:bookmarkEnd w:id="2131"/>
    <w:bookmarkStart w:name="z2218" w:id="2132"/>
    <w:p>
      <w:pPr>
        <w:spacing w:after="0"/>
        <w:ind w:left="0"/>
        <w:jc w:val="both"/>
      </w:pPr>
      <w:r>
        <w:rPr>
          <w:rFonts w:ascii="Times New Roman"/>
          <w:b w:val="false"/>
          <w:i w:val="false"/>
          <w:color w:val="000000"/>
          <w:sz w:val="28"/>
        </w:rPr>
        <w:t>
      значимость бизнес-проекта для региона (отрасль реализации, наличие социально-экономического эффекта).</w:t>
      </w:r>
    </w:p>
    <w:bookmarkEnd w:id="2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1" w:id="2133"/>
    <w:p>
      <w:pPr>
        <w:spacing w:after="0"/>
        <w:ind w:left="0"/>
        <w:jc w:val="left"/>
      </w:pPr>
      <w:r>
        <w:rPr>
          <w:rFonts w:ascii="Times New Roman"/>
          <w:b/>
          <w:i w:val="false"/>
          <w:color w:val="000000"/>
        </w:rPr>
        <w:t xml:space="preserve"> Протокол № __ заседания конкурсной комиссии по отбору заявок предпринимателей, претендующих на предоставление государственных грантов</w:t>
      </w:r>
    </w:p>
    <w:bookmarkEnd w:id="2133"/>
    <w:p>
      <w:pPr>
        <w:spacing w:after="0"/>
        <w:ind w:left="0"/>
        <w:jc w:val="both"/>
      </w:pPr>
      <w:bookmarkStart w:name="z2222" w:id="2134"/>
      <w:r>
        <w:rPr>
          <w:rFonts w:ascii="Times New Roman"/>
          <w:b w:val="false"/>
          <w:i w:val="false"/>
          <w:color w:val="000000"/>
          <w:sz w:val="28"/>
        </w:rPr>
        <w:t>
      1. Краткие сведения о предпринимателе:</w:t>
      </w:r>
    </w:p>
    <w:bookmarkEnd w:id="2134"/>
    <w:p>
      <w:pPr>
        <w:spacing w:after="0"/>
        <w:ind w:left="0"/>
        <w:jc w:val="both"/>
      </w:pPr>
      <w:r>
        <w:rPr>
          <w:rFonts w:ascii="Times New Roman"/>
          <w:b w:val="false"/>
          <w:i w:val="false"/>
          <w:color w:val="000000"/>
          <w:sz w:val="28"/>
        </w:rPr>
        <w:t>номер заявки: _____________________ дата подачи заявки: _____________</w:t>
      </w:r>
    </w:p>
    <w:p>
      <w:pPr>
        <w:spacing w:after="0"/>
        <w:ind w:left="0"/>
        <w:jc w:val="both"/>
      </w:pPr>
      <w:r>
        <w:rPr>
          <w:rFonts w:ascii="Times New Roman"/>
          <w:b w:val="false"/>
          <w:i w:val="false"/>
          <w:color w:val="000000"/>
          <w:sz w:val="28"/>
        </w:rPr>
        <w:t>для юридического лица: наименование ___________ БИН 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w:t>
      </w:r>
    </w:p>
    <w:p>
      <w:pPr>
        <w:spacing w:after="0"/>
        <w:ind w:left="0"/>
        <w:jc w:val="both"/>
      </w:pPr>
      <w:r>
        <w:rPr>
          <w:rFonts w:ascii="Times New Roman"/>
          <w:b w:val="false"/>
          <w:i w:val="false"/>
          <w:color w:val="000000"/>
          <w:sz w:val="28"/>
        </w:rPr>
        <w:t>для индивидуального предпринимателя: наименование ________________</w:t>
      </w:r>
    </w:p>
    <w:p>
      <w:pPr>
        <w:spacing w:after="0"/>
        <w:ind w:left="0"/>
        <w:jc w:val="both"/>
      </w:pPr>
      <w:r>
        <w:rPr>
          <w:rFonts w:ascii="Times New Roman"/>
          <w:b w:val="false"/>
          <w:i w:val="false"/>
          <w:color w:val="000000"/>
          <w:sz w:val="28"/>
        </w:rPr>
        <w:t>ИИН _________________фамилия, имя, отчество (при его наличии) ______</w:t>
      </w:r>
    </w:p>
    <w:p>
      <w:pPr>
        <w:spacing w:after="0"/>
        <w:ind w:left="0"/>
        <w:jc w:val="both"/>
      </w:pPr>
      <w:bookmarkStart w:name="z2223" w:id="2135"/>
      <w:r>
        <w:rPr>
          <w:rFonts w:ascii="Times New Roman"/>
          <w:b w:val="false"/>
          <w:i w:val="false"/>
          <w:color w:val="000000"/>
          <w:sz w:val="28"/>
        </w:rPr>
        <w:t>
      2. Краткие сведения о проекте:</w:t>
      </w:r>
    </w:p>
    <w:bookmarkEnd w:id="2135"/>
    <w:p>
      <w:pPr>
        <w:spacing w:after="0"/>
        <w:ind w:left="0"/>
        <w:jc w:val="both"/>
      </w:pPr>
      <w:r>
        <w:rPr>
          <w:rFonts w:ascii="Times New Roman"/>
          <w:b w:val="false"/>
          <w:i w:val="false"/>
          <w:color w:val="000000"/>
          <w:sz w:val="28"/>
        </w:rPr>
        <w:t>наименование бизнес-проекта _____________________________________</w:t>
      </w:r>
    </w:p>
    <w:p>
      <w:pPr>
        <w:spacing w:after="0"/>
        <w:ind w:left="0"/>
        <w:jc w:val="both"/>
      </w:pPr>
      <w:r>
        <w:rPr>
          <w:rFonts w:ascii="Times New Roman"/>
          <w:b w:val="false"/>
          <w:i w:val="false"/>
          <w:color w:val="000000"/>
          <w:sz w:val="28"/>
        </w:rPr>
        <w:t>место реализации бизнес-проекта __________________________________</w:t>
      </w:r>
    </w:p>
    <w:p>
      <w:pPr>
        <w:spacing w:after="0"/>
        <w:ind w:left="0"/>
        <w:jc w:val="both"/>
      </w:pPr>
      <w:r>
        <w:rPr>
          <w:rFonts w:ascii="Times New Roman"/>
          <w:b w:val="false"/>
          <w:i w:val="false"/>
          <w:color w:val="000000"/>
          <w:sz w:val="28"/>
        </w:rPr>
        <w:t>запрашиваемая сумма государственного гранта, тенге _________________</w:t>
      </w:r>
    </w:p>
    <w:p>
      <w:pPr>
        <w:spacing w:after="0"/>
        <w:ind w:left="0"/>
        <w:jc w:val="both"/>
      </w:pPr>
      <w:bookmarkStart w:name="z2224" w:id="2136"/>
      <w:r>
        <w:rPr>
          <w:rFonts w:ascii="Times New Roman"/>
          <w:b w:val="false"/>
          <w:i w:val="false"/>
          <w:color w:val="000000"/>
          <w:sz w:val="28"/>
        </w:rPr>
        <w:t>
      3. Члены комиссии:</w:t>
      </w:r>
    </w:p>
    <w:bookmarkEnd w:id="2136"/>
    <w:p>
      <w:pPr>
        <w:spacing w:after="0"/>
        <w:ind w:left="0"/>
        <w:jc w:val="both"/>
      </w:pPr>
      <w:r>
        <w:rPr>
          <w:rFonts w:ascii="Times New Roman"/>
          <w:b w:val="false"/>
          <w:i w:val="false"/>
          <w:color w:val="000000"/>
          <w:sz w:val="28"/>
        </w:rPr>
        <w:t>1) _______________________ фамилия, имя, отчество (при его наличии);</w:t>
      </w:r>
    </w:p>
    <w:p>
      <w:pPr>
        <w:spacing w:after="0"/>
        <w:ind w:left="0"/>
        <w:jc w:val="both"/>
      </w:pPr>
      <w:r>
        <w:rPr>
          <w:rFonts w:ascii="Times New Roman"/>
          <w:b w:val="false"/>
          <w:i w:val="false"/>
          <w:color w:val="000000"/>
          <w:sz w:val="28"/>
        </w:rPr>
        <w:t>2) …..</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Результаты голосования по проекту:</w:t>
      </w:r>
    </w:p>
    <w:p>
      <w:pPr>
        <w:spacing w:after="0"/>
        <w:ind w:left="0"/>
        <w:jc w:val="both"/>
      </w:pPr>
      <w:r>
        <w:rPr>
          <w:rFonts w:ascii="Times New Roman"/>
          <w:b w:val="false"/>
          <w:i w:val="false"/>
          <w:color w:val="000000"/>
          <w:sz w:val="28"/>
        </w:rPr>
        <w:t>всего приняло участие в голосовании ______ членов комиссии, из которых:</w:t>
      </w:r>
    </w:p>
    <w:p>
      <w:pPr>
        <w:spacing w:after="0"/>
        <w:ind w:left="0"/>
        <w:jc w:val="both"/>
      </w:pPr>
      <w:r>
        <w:rPr>
          <w:rFonts w:ascii="Times New Roman"/>
          <w:b w:val="false"/>
          <w:i w:val="false"/>
          <w:color w:val="000000"/>
          <w:sz w:val="28"/>
        </w:rPr>
        <w:t>проголосовало _____; не проголосовало _____.</w:t>
      </w:r>
    </w:p>
    <w:p>
      <w:pPr>
        <w:spacing w:after="0"/>
        <w:ind w:left="0"/>
        <w:jc w:val="both"/>
      </w:pPr>
      <w:r>
        <w:rPr>
          <w:rFonts w:ascii="Times New Roman"/>
          <w:b w:val="false"/>
          <w:i w:val="false"/>
          <w:color w:val="000000"/>
          <w:sz w:val="28"/>
        </w:rPr>
        <w:t>Результаты рассмотрения комиссии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социальной ориентированности бизнес-идей/ рейтинг регионального продукта программы "Одно село – один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готовности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5" w:id="2137"/>
    <w:p>
      <w:pPr>
        <w:spacing w:after="0"/>
        <w:ind w:left="0"/>
        <w:jc w:val="both"/>
      </w:pPr>
      <w:r>
        <w:rPr>
          <w:rFonts w:ascii="Times New Roman"/>
          <w:b w:val="false"/>
          <w:i w:val="false"/>
          <w:color w:val="000000"/>
          <w:sz w:val="28"/>
        </w:rPr>
        <w:t>
      Максимально возможная сумма баллов по проекту составляет ___ баллов.</w:t>
      </w:r>
    </w:p>
    <w:bookmarkEnd w:id="2137"/>
    <w:bookmarkStart w:name="z2226" w:id="2138"/>
    <w:p>
      <w:pPr>
        <w:spacing w:after="0"/>
        <w:ind w:left="0"/>
        <w:jc w:val="both"/>
      </w:pPr>
      <w:r>
        <w:rPr>
          <w:rFonts w:ascii="Times New Roman"/>
          <w:b w:val="false"/>
          <w:i w:val="false"/>
          <w:color w:val="000000"/>
          <w:sz w:val="28"/>
        </w:rPr>
        <w:t>
      Решение комиссии: проект одобрен на сумму_____тысяч тенге/не одобрен.</w:t>
      </w:r>
    </w:p>
    <w:bookmarkEnd w:id="2138"/>
    <w:bookmarkStart w:name="z2227" w:id="2139"/>
    <w:p>
      <w:pPr>
        <w:spacing w:after="0"/>
        <w:ind w:left="0"/>
        <w:jc w:val="both"/>
      </w:pPr>
      <w:r>
        <w:rPr>
          <w:rFonts w:ascii="Times New Roman"/>
          <w:b w:val="false"/>
          <w:i w:val="false"/>
          <w:color w:val="000000"/>
          <w:sz w:val="28"/>
        </w:rPr>
        <w:t>
      Подписи членов комиссии:</w:t>
      </w:r>
    </w:p>
    <w:bookmarkEnd w:id="2139"/>
    <w:bookmarkStart w:name="z2228" w:id="2140"/>
    <w:p>
      <w:pPr>
        <w:spacing w:after="0"/>
        <w:ind w:left="0"/>
        <w:jc w:val="both"/>
      </w:pPr>
      <w:r>
        <w:rPr>
          <w:rFonts w:ascii="Times New Roman"/>
          <w:b w:val="false"/>
          <w:i w:val="false"/>
          <w:color w:val="000000"/>
          <w:sz w:val="28"/>
        </w:rPr>
        <w:t>
      1. Данные из ЭЦП; дата и время подписания ЭЦП.</w:t>
      </w:r>
    </w:p>
    <w:bookmarkEnd w:id="2140"/>
    <w:bookmarkStart w:name="z2229" w:id="2141"/>
    <w:p>
      <w:pPr>
        <w:spacing w:after="0"/>
        <w:ind w:left="0"/>
        <w:jc w:val="both"/>
      </w:pPr>
      <w:r>
        <w:rPr>
          <w:rFonts w:ascii="Times New Roman"/>
          <w:b w:val="false"/>
          <w:i w:val="false"/>
          <w:color w:val="000000"/>
          <w:sz w:val="28"/>
        </w:rPr>
        <w:t>
      2. …..</w:t>
      </w:r>
    </w:p>
    <w:bookmarkEnd w:id="2141"/>
    <w:bookmarkStart w:name="z2230" w:id="2142"/>
    <w:p>
      <w:pPr>
        <w:spacing w:after="0"/>
        <w:ind w:left="0"/>
        <w:jc w:val="both"/>
      </w:pPr>
      <w:r>
        <w:rPr>
          <w:rFonts w:ascii="Times New Roman"/>
          <w:b w:val="false"/>
          <w:i w:val="false"/>
          <w:color w:val="000000"/>
          <w:sz w:val="28"/>
        </w:rPr>
        <w:t>
      3. …..</w:t>
      </w:r>
    </w:p>
    <w:bookmarkEnd w:id="2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государственных грантов</w:t>
            </w:r>
            <w:r>
              <w:br/>
            </w:r>
            <w:r>
              <w:rPr>
                <w:rFonts w:ascii="Times New Roman"/>
                <w:b w:val="false"/>
                <w:i w:val="false"/>
                <w:color w:val="000000"/>
                <w:sz w:val="20"/>
              </w:rPr>
              <w:t>для субъектов социального</w:t>
            </w:r>
            <w:r>
              <w:br/>
            </w:r>
            <w:r>
              <w:rPr>
                <w:rFonts w:ascii="Times New Roman"/>
                <w:b w:val="false"/>
                <w:i w:val="false"/>
                <w:color w:val="000000"/>
                <w:sz w:val="20"/>
              </w:rPr>
              <w:t>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w:t>
            </w:r>
            <w:r>
              <w:br/>
            </w:r>
            <w:r>
              <w:rPr>
                <w:rFonts w:ascii="Times New Roman"/>
                <w:b w:val="false"/>
                <w:i w:val="false"/>
                <w:color w:val="000000"/>
                <w:sz w:val="20"/>
              </w:rPr>
              <w:t>юридического лица)</w:t>
            </w:r>
          </w:p>
        </w:tc>
      </w:tr>
    </w:tbl>
    <w:bookmarkStart w:name="z2234" w:id="2143"/>
    <w:p>
      <w:pPr>
        <w:spacing w:after="0"/>
        <w:ind w:left="0"/>
        <w:jc w:val="left"/>
      </w:pPr>
      <w:r>
        <w:rPr>
          <w:rFonts w:ascii="Times New Roman"/>
          <w:b/>
          <w:i w:val="false"/>
          <w:color w:val="000000"/>
        </w:rPr>
        <w:t xml:space="preserve"> Уведомление о необходимости возврата средств государственного гранта</w:t>
      </w:r>
    </w:p>
    <w:bookmarkEnd w:id="2143"/>
    <w:p>
      <w:pPr>
        <w:spacing w:after="0"/>
        <w:ind w:left="0"/>
        <w:jc w:val="both"/>
      </w:pPr>
      <w:bookmarkStart w:name="z2235" w:id="2144"/>
      <w:r>
        <w:rPr>
          <w:rFonts w:ascii="Times New Roman"/>
          <w:b w:val="false"/>
          <w:i w:val="false"/>
          <w:color w:val="000000"/>
          <w:sz w:val="28"/>
        </w:rPr>
        <w:t>
      В ходе проведенного мониторинга реализации проектов предпринимателей в рамках</w:t>
      </w:r>
    </w:p>
    <w:bookmarkEnd w:id="2144"/>
    <w:p>
      <w:pPr>
        <w:spacing w:after="0"/>
        <w:ind w:left="0"/>
        <w:jc w:val="both"/>
      </w:pPr>
      <w:r>
        <w:rPr>
          <w:rFonts w:ascii="Times New Roman"/>
          <w:b w:val="false"/>
          <w:i w:val="false"/>
          <w:color w:val="000000"/>
          <w:sz w:val="28"/>
        </w:rPr>
        <w:t>Правил предоставления государственных грантов для субъектов социального</w:t>
      </w:r>
    </w:p>
    <w:p>
      <w:pPr>
        <w:spacing w:after="0"/>
        <w:ind w:left="0"/>
        <w:jc w:val="both"/>
      </w:pPr>
      <w:r>
        <w:rPr>
          <w:rFonts w:ascii="Times New Roman"/>
          <w:b w:val="false"/>
          <w:i w:val="false"/>
          <w:color w:val="000000"/>
          <w:sz w:val="28"/>
        </w:rPr>
        <w:t>предпринимательства акционерным обществом "Фонд развития предпринимательства</w:t>
      </w:r>
    </w:p>
    <w:p>
      <w:pPr>
        <w:spacing w:after="0"/>
        <w:ind w:left="0"/>
        <w:jc w:val="both"/>
      </w:pPr>
      <w:r>
        <w:rPr>
          <w:rFonts w:ascii="Times New Roman"/>
          <w:b w:val="false"/>
          <w:i w:val="false"/>
          <w:color w:val="000000"/>
          <w:sz w:val="28"/>
        </w:rPr>
        <w:t>"Даму" выявлено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(нецелевое использование средств государственного гранта/либо несоответствие</w:t>
      </w:r>
    </w:p>
    <w:p>
      <w:pPr>
        <w:spacing w:after="0"/>
        <w:ind w:left="0"/>
        <w:jc w:val="both"/>
      </w:pPr>
      <w:r>
        <w:rPr>
          <w:rFonts w:ascii="Times New Roman"/>
          <w:b w:val="false"/>
          <w:i w:val="false"/>
          <w:color w:val="000000"/>
          <w:sz w:val="28"/>
        </w:rPr>
        <w:t>проекта и (или) предпринимателя условиям предоставления государственных грантов</w:t>
      </w:r>
    </w:p>
    <w:p>
      <w:pPr>
        <w:spacing w:after="0"/>
        <w:ind w:left="0"/>
        <w:jc w:val="both"/>
      </w:pPr>
      <w:r>
        <w:rPr>
          <w:rFonts w:ascii="Times New Roman"/>
          <w:b w:val="false"/>
          <w:i w:val="false"/>
          <w:color w:val="000000"/>
          <w:sz w:val="28"/>
        </w:rPr>
        <w:t>и (или) решению конкурсной комиссии, и (или) условиям договора о предоставлении</w:t>
      </w:r>
    </w:p>
    <w:p>
      <w:pPr>
        <w:spacing w:after="0"/>
        <w:ind w:left="0"/>
        <w:jc w:val="both"/>
      </w:pPr>
      <w:r>
        <w:rPr>
          <w:rFonts w:ascii="Times New Roman"/>
          <w:b w:val="false"/>
          <w:i w:val="false"/>
          <w:color w:val="000000"/>
          <w:sz w:val="28"/>
        </w:rPr>
        <w:t>гранта, либо неисполнение обязательств предпринимателем по достижении</w:t>
      </w:r>
    </w:p>
    <w:p>
      <w:pPr>
        <w:spacing w:after="0"/>
        <w:ind w:left="0"/>
        <w:jc w:val="both"/>
      </w:pPr>
      <w:r>
        <w:rPr>
          <w:rFonts w:ascii="Times New Roman"/>
          <w:b w:val="false"/>
          <w:i w:val="false"/>
          <w:color w:val="000000"/>
          <w:sz w:val="28"/>
        </w:rPr>
        <w:t>численности рабочих мест)</w:t>
      </w:r>
    </w:p>
    <w:p>
      <w:pPr>
        <w:spacing w:after="0"/>
        <w:ind w:left="0"/>
        <w:jc w:val="both"/>
      </w:pPr>
      <w:r>
        <w:rPr>
          <w:rFonts w:ascii="Times New Roman"/>
          <w:b w:val="false"/>
          <w:i w:val="false"/>
          <w:color w:val="000000"/>
          <w:sz w:val="28"/>
        </w:rPr>
        <w:t>На основании представленной информации акционерным обществом "Фонд развития</w:t>
      </w:r>
    </w:p>
    <w:p>
      <w:pPr>
        <w:spacing w:after="0"/>
        <w:ind w:left="0"/>
        <w:jc w:val="both"/>
      </w:pPr>
      <w:r>
        <w:rPr>
          <w:rFonts w:ascii="Times New Roman"/>
          <w:b w:val="false"/>
          <w:i w:val="false"/>
          <w:color w:val="000000"/>
          <w:sz w:val="28"/>
        </w:rPr>
        <w:t>предпринимательства "Даму", конкурсной комиссией принято решение</w:t>
      </w:r>
    </w:p>
    <w:p>
      <w:pPr>
        <w:spacing w:after="0"/>
        <w:ind w:left="0"/>
        <w:jc w:val="both"/>
      </w:pPr>
      <w:r>
        <w:rPr>
          <w:rFonts w:ascii="Times New Roman"/>
          <w:b w:val="false"/>
          <w:i w:val="false"/>
          <w:color w:val="000000"/>
          <w:sz w:val="28"/>
        </w:rPr>
        <w:t>о расторжении с Вами договора о предоставлении гранта "_" _____ 20___ года № ___</w:t>
      </w:r>
    </w:p>
    <w:p>
      <w:pPr>
        <w:spacing w:after="0"/>
        <w:ind w:left="0"/>
        <w:jc w:val="both"/>
      </w:pPr>
      <w:r>
        <w:rPr>
          <w:rFonts w:ascii="Times New Roman"/>
          <w:b w:val="false"/>
          <w:i w:val="false"/>
          <w:color w:val="000000"/>
          <w:sz w:val="28"/>
        </w:rPr>
        <w:t>Настоящим, ________________________________________ уведомляет Вас</w:t>
      </w:r>
    </w:p>
    <w:p>
      <w:pPr>
        <w:spacing w:after="0"/>
        <w:ind w:left="0"/>
        <w:jc w:val="both"/>
      </w:pPr>
      <w:r>
        <w:rPr>
          <w:rFonts w:ascii="Times New Roman"/>
          <w:b w:val="false"/>
          <w:i w:val="false"/>
          <w:color w:val="000000"/>
          <w:sz w:val="28"/>
        </w:rPr>
        <w:t>(наименование регионального координатора)</w:t>
      </w:r>
    </w:p>
    <w:p>
      <w:pPr>
        <w:spacing w:after="0"/>
        <w:ind w:left="0"/>
        <w:jc w:val="both"/>
      </w:pPr>
      <w:r>
        <w:rPr>
          <w:rFonts w:ascii="Times New Roman"/>
          <w:b w:val="false"/>
          <w:i w:val="false"/>
          <w:color w:val="000000"/>
          <w:sz w:val="28"/>
        </w:rPr>
        <w:t>о необходимости возврата средств государственного гранта, предоставленного Вам</w:t>
      </w:r>
    </w:p>
    <w:p>
      <w:pPr>
        <w:spacing w:after="0"/>
        <w:ind w:left="0"/>
        <w:jc w:val="both"/>
      </w:pPr>
      <w:r>
        <w:rPr>
          <w:rFonts w:ascii="Times New Roman"/>
          <w:b w:val="false"/>
          <w:i w:val="false"/>
          <w:color w:val="000000"/>
          <w:sz w:val="28"/>
        </w:rPr>
        <w:t>на основании договора о предоставлении государственного гранта "__" ______ 20___</w:t>
      </w:r>
    </w:p>
    <w:p>
      <w:pPr>
        <w:spacing w:after="0"/>
        <w:ind w:left="0"/>
        <w:jc w:val="both"/>
      </w:pPr>
      <w:r>
        <w:rPr>
          <w:rFonts w:ascii="Times New Roman"/>
          <w:b w:val="false"/>
          <w:i w:val="false"/>
          <w:color w:val="000000"/>
          <w:sz w:val="28"/>
        </w:rPr>
        <w:t>года № ____, в срок до "__" ______ 20___ года.</w:t>
      </w:r>
    </w:p>
    <w:p>
      <w:pPr>
        <w:spacing w:after="0"/>
        <w:ind w:left="0"/>
        <w:jc w:val="both"/>
      </w:pPr>
      <w:r>
        <w:rPr>
          <w:rFonts w:ascii="Times New Roman"/>
          <w:b w:val="false"/>
          <w:i w:val="false"/>
          <w:color w:val="000000"/>
          <w:sz w:val="28"/>
        </w:rPr>
        <w:t>В случае неисполнения настоящего уведомления в указанные сроки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регионального координатора)</w:t>
      </w:r>
    </w:p>
    <w:p>
      <w:pPr>
        <w:spacing w:after="0"/>
        <w:ind w:left="0"/>
        <w:jc w:val="both"/>
      </w:pPr>
      <w:r>
        <w:rPr>
          <w:rFonts w:ascii="Times New Roman"/>
          <w:b w:val="false"/>
          <w:i w:val="false"/>
          <w:color w:val="000000"/>
          <w:sz w:val="28"/>
        </w:rPr>
        <w:t>вправе обратиться в суд с иском с требованием о возврате средств государственного</w:t>
      </w:r>
    </w:p>
    <w:p>
      <w:pPr>
        <w:spacing w:after="0"/>
        <w:ind w:left="0"/>
        <w:jc w:val="both"/>
      </w:pPr>
      <w:r>
        <w:rPr>
          <w:rFonts w:ascii="Times New Roman"/>
          <w:b w:val="false"/>
          <w:i w:val="false"/>
          <w:color w:val="000000"/>
          <w:sz w:val="28"/>
        </w:rPr>
        <w:t>гранта.</w:t>
      </w:r>
    </w:p>
    <w:p>
      <w:pPr>
        <w:spacing w:after="0"/>
        <w:ind w:left="0"/>
        <w:jc w:val="both"/>
      </w:pPr>
      <w:r>
        <w:rPr>
          <w:rFonts w:ascii="Times New Roman"/>
          <w:b w:val="false"/>
          <w:i w:val="false"/>
          <w:color w:val="000000"/>
          <w:sz w:val="28"/>
        </w:rPr>
        <w:t>___________________ 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Сведения о вручении уведомления</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w:t>
      </w:r>
    </w:p>
    <w:p>
      <w:pPr>
        <w:spacing w:after="0"/>
        <w:ind w:left="0"/>
        <w:jc w:val="both"/>
      </w:pPr>
      <w:r>
        <w:rPr>
          <w:rFonts w:ascii="Times New Roman"/>
          <w:b w:val="false"/>
          <w:i w:val="false"/>
          <w:color w:val="000000"/>
          <w:sz w:val="28"/>
        </w:rPr>
        <w:t>предпринимателя, юридического лица)</w:t>
      </w:r>
    </w:p>
    <w:p>
      <w:pPr>
        <w:spacing w:after="0"/>
        <w:ind w:left="0"/>
        <w:jc w:val="both"/>
      </w:pPr>
      <w:r>
        <w:rPr>
          <w:rFonts w:ascii="Times New Roman"/>
          <w:b w:val="false"/>
          <w:i w:val="false"/>
          <w:color w:val="000000"/>
          <w:sz w:val="28"/>
        </w:rPr>
        <w:t>__________________________________________________ (дата, время, роспись)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17,</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19,</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7,</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w:t>
            </w:r>
            <w:r>
              <w:br/>
            </w:r>
            <w:r>
              <w:rPr>
                <w:rFonts w:ascii="Times New Roman"/>
                <w:b w:val="false"/>
                <w:i w:val="false"/>
                <w:color w:val="000000"/>
                <w:sz w:val="20"/>
              </w:rPr>
              <w:t>№ 26/НҚ,</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29,</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w:t>
            </w:r>
            <w:r>
              <w:br/>
            </w:r>
            <w:r>
              <w:rPr>
                <w:rFonts w:ascii="Times New Roman"/>
                <w:b w:val="false"/>
                <w:i w:val="false"/>
                <w:color w:val="000000"/>
                <w:sz w:val="20"/>
              </w:rPr>
              <w:t>Министр водных ресурсов</w:t>
            </w:r>
            <w:r>
              <w:br/>
            </w:r>
            <w:r>
              <w:rPr>
                <w:rFonts w:ascii="Times New Roman"/>
                <w:b w:val="false"/>
                <w:i w:val="false"/>
                <w:color w:val="000000"/>
                <w:sz w:val="20"/>
              </w:rPr>
              <w:t>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10,</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31,</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16-НҚ,</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9,</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20</w:t>
            </w:r>
            <w:r>
              <w:br/>
            </w:r>
            <w:r>
              <w:rPr>
                <w:rFonts w:ascii="Times New Roman"/>
                <w:b w:val="false"/>
                <w:i w:val="false"/>
                <w:color w:val="000000"/>
                <w:sz w:val="20"/>
              </w:rPr>
              <w:t>и Министр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2024 года № 38-НҚ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2023 года</w:t>
            </w:r>
            <w:r>
              <w:br/>
            </w:r>
            <w:r>
              <w:rPr>
                <w:rFonts w:ascii="Times New Roman"/>
                <w:b w:val="false"/>
                <w:i w:val="false"/>
                <w:color w:val="000000"/>
                <w:sz w:val="20"/>
              </w:rPr>
              <w:t>№ 410-НҚ,</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412,</w:t>
            </w:r>
            <w:r>
              <w:br/>
            </w:r>
            <w:r>
              <w:rPr>
                <w:rFonts w:ascii="Times New Roman"/>
                <w:b w:val="false"/>
                <w:i w:val="false"/>
                <w:color w:val="000000"/>
                <w:sz w:val="20"/>
              </w:rPr>
              <w:t>Министра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299,</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327,</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401,</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450-НҚ,</w:t>
            </w:r>
            <w:r>
              <w:br/>
            </w:r>
            <w:r>
              <w:rPr>
                <w:rFonts w:ascii="Times New Roman"/>
                <w:b w:val="false"/>
                <w:i w:val="false"/>
                <w:color w:val="000000"/>
                <w:sz w:val="20"/>
              </w:rPr>
              <w:t>Министра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2023 года № 16,</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91,</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84,</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347,</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572/НҚ,</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598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167</w:t>
            </w:r>
            <w:r>
              <w:br/>
            </w:r>
            <w:r>
              <w:rPr>
                <w:rFonts w:ascii="Times New Roman"/>
                <w:b w:val="false"/>
                <w:i w:val="false"/>
                <w:color w:val="000000"/>
                <w:sz w:val="20"/>
              </w:rPr>
              <w:t>"Об утверждении правил,</w:t>
            </w:r>
            <w:r>
              <w:br/>
            </w:r>
            <w:r>
              <w:rPr>
                <w:rFonts w:ascii="Times New Roman"/>
                <w:b w:val="false"/>
                <w:i w:val="false"/>
                <w:color w:val="000000"/>
                <w:sz w:val="20"/>
              </w:rPr>
              <w:t>форм государственной</w:t>
            </w:r>
            <w:r>
              <w:br/>
            </w:r>
            <w:r>
              <w:rPr>
                <w:rFonts w:ascii="Times New Roman"/>
                <w:b w:val="false"/>
                <w:i w:val="false"/>
                <w:color w:val="000000"/>
                <w:sz w:val="20"/>
              </w:rPr>
              <w:t>финансовой поддержки,</w:t>
            </w:r>
            <w:r>
              <w:br/>
            </w:r>
            <w:r>
              <w:rPr>
                <w:rFonts w:ascii="Times New Roman"/>
                <w:b w:val="false"/>
                <w:i w:val="false"/>
                <w:color w:val="000000"/>
                <w:sz w:val="20"/>
              </w:rPr>
              <w:t>отраслей экономики,</w:t>
            </w:r>
            <w:r>
              <w:br/>
            </w:r>
            <w:r>
              <w:rPr>
                <w:rFonts w:ascii="Times New Roman"/>
                <w:b w:val="false"/>
                <w:i w:val="false"/>
                <w:color w:val="000000"/>
                <w:sz w:val="20"/>
              </w:rPr>
              <w:t>в которых осуществляют</w:t>
            </w:r>
            <w:r>
              <w:br/>
            </w:r>
            <w:r>
              <w:rPr>
                <w:rFonts w:ascii="Times New Roman"/>
                <w:b w:val="false"/>
                <w:i w:val="false"/>
                <w:color w:val="000000"/>
                <w:sz w:val="20"/>
              </w:rPr>
              <w:t>деятельность субъекты</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подлежащие государственной</w:t>
            </w:r>
            <w:r>
              <w:br/>
            </w:r>
            <w:r>
              <w:rPr>
                <w:rFonts w:ascii="Times New Roman"/>
                <w:b w:val="false"/>
                <w:i w:val="false"/>
                <w:color w:val="000000"/>
                <w:sz w:val="20"/>
              </w:rPr>
              <w:t>поддержке"</w:t>
            </w:r>
          </w:p>
        </w:tc>
      </w:tr>
    </w:tbl>
    <w:bookmarkStart w:name="z2238" w:id="2145"/>
    <w:p>
      <w:pPr>
        <w:spacing w:after="0"/>
        <w:ind w:left="0"/>
        <w:jc w:val="left"/>
      </w:pPr>
      <w:r>
        <w:rPr>
          <w:rFonts w:ascii="Times New Roman"/>
          <w:b/>
          <w:i w:val="false"/>
          <w:color w:val="000000"/>
        </w:rPr>
        <w:t xml:space="preserve"> Правила гарантирования по облигациям, выпущенным субъектами предпринимательства </w:t>
      </w:r>
    </w:p>
    <w:bookmarkEnd w:id="2145"/>
    <w:bookmarkStart w:name="z2239" w:id="2146"/>
    <w:p>
      <w:pPr>
        <w:spacing w:after="0"/>
        <w:ind w:left="0"/>
        <w:jc w:val="left"/>
      </w:pPr>
      <w:r>
        <w:rPr>
          <w:rFonts w:ascii="Times New Roman"/>
          <w:b/>
          <w:i w:val="false"/>
          <w:color w:val="000000"/>
        </w:rPr>
        <w:t xml:space="preserve"> Глава 1. Общие положения</w:t>
      </w:r>
    </w:p>
    <w:bookmarkEnd w:id="2146"/>
    <w:bookmarkStart w:name="z2240" w:id="2147"/>
    <w:p>
      <w:pPr>
        <w:spacing w:after="0"/>
        <w:ind w:left="0"/>
        <w:jc w:val="both"/>
      </w:pPr>
      <w:r>
        <w:rPr>
          <w:rFonts w:ascii="Times New Roman"/>
          <w:b w:val="false"/>
          <w:i w:val="false"/>
          <w:color w:val="000000"/>
          <w:sz w:val="28"/>
        </w:rPr>
        <w:t xml:space="preserve">
      1. Настоящие Правила гарантирования по облигациям, выпущенным субъектами предпринимательства (далее – Правила гарантирования по облигациям),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94 Предпринимательского кодекса Республики Казахстан (далее – Кодекс) и определяют условия и механизм гарантирования по облигациям, выпущенным субъектами предпринимательства.</w:t>
      </w:r>
    </w:p>
    <w:bookmarkEnd w:id="2147"/>
    <w:bookmarkStart w:name="z2241" w:id="2148"/>
    <w:p>
      <w:pPr>
        <w:spacing w:after="0"/>
        <w:ind w:left="0"/>
        <w:jc w:val="both"/>
      </w:pPr>
      <w:r>
        <w:rPr>
          <w:rFonts w:ascii="Times New Roman"/>
          <w:b w:val="false"/>
          <w:i w:val="false"/>
          <w:color w:val="000000"/>
          <w:sz w:val="28"/>
        </w:rPr>
        <w:t>
      2. В настоящих Правилах гарантирования по облигациям используются следующие основные понятия:</w:t>
      </w:r>
    </w:p>
    <w:bookmarkEnd w:id="2148"/>
    <w:bookmarkStart w:name="z2242" w:id="2149"/>
    <w:p>
      <w:pPr>
        <w:spacing w:after="0"/>
        <w:ind w:left="0"/>
        <w:jc w:val="both"/>
      </w:pPr>
      <w:r>
        <w:rPr>
          <w:rFonts w:ascii="Times New Roman"/>
          <w:b w:val="false"/>
          <w:i w:val="false"/>
          <w:color w:val="000000"/>
          <w:sz w:val="28"/>
        </w:rPr>
        <w:t>
      1) пополнение оборотных средств – целевое назначение проекта условий выпуска облигаций эмитента, связанное с заявленной деятельностью эмитента и исключающие оплату налоговых обязательств, пенсионных и социальных отчислений, таможенных платежей/сборов/пошлин;</w:t>
      </w:r>
    </w:p>
    <w:bookmarkEnd w:id="2149"/>
    <w:bookmarkStart w:name="z2243" w:id="2150"/>
    <w:p>
      <w:pPr>
        <w:spacing w:after="0"/>
        <w:ind w:left="0"/>
        <w:jc w:val="both"/>
      </w:pPr>
      <w:r>
        <w:rPr>
          <w:rFonts w:ascii="Times New Roman"/>
          <w:b w:val="false"/>
          <w:i w:val="false"/>
          <w:color w:val="000000"/>
          <w:sz w:val="28"/>
        </w:rPr>
        <w:t>
      2) международный финансовый центр "Астана" (далее – МФЦА) – территория в пределах города Астана с точно обозначенными границами, определяемыми Президентом Республики Казахстан, в которой действует особый правовой режим в финансовой сфере;</w:t>
      </w:r>
    </w:p>
    <w:bookmarkEnd w:id="2150"/>
    <w:bookmarkStart w:name="z2244" w:id="2151"/>
    <w:p>
      <w:pPr>
        <w:spacing w:after="0"/>
        <w:ind w:left="0"/>
        <w:jc w:val="both"/>
      </w:pPr>
      <w:r>
        <w:rPr>
          <w:rFonts w:ascii="Times New Roman"/>
          <w:b w:val="false"/>
          <w:i w:val="false"/>
          <w:color w:val="000000"/>
          <w:sz w:val="28"/>
        </w:rPr>
        <w:t>
      3) уполномоченный орган МФЦА по регулированию финансовых услуг – независимый уполномоченный орган, осуществляющий регулирование финансовых услуг в юрисдикции МФЦА;</w:t>
      </w:r>
    </w:p>
    <w:bookmarkEnd w:id="2151"/>
    <w:bookmarkStart w:name="z2245" w:id="2152"/>
    <w:p>
      <w:pPr>
        <w:spacing w:after="0"/>
        <w:ind w:left="0"/>
        <w:jc w:val="both"/>
      </w:pPr>
      <w:r>
        <w:rPr>
          <w:rFonts w:ascii="Times New Roman"/>
          <w:b w:val="false"/>
          <w:i w:val="false"/>
          <w:color w:val="000000"/>
          <w:sz w:val="28"/>
        </w:rPr>
        <w:t>
      4) фондовая биржа МФЦА – юридическое лицо в организационно-правовой форме акционерного общества, осуществляющее организационное и техническое обеспечение торгов финансовыми инструментами в МФЦА;</w:t>
      </w:r>
    </w:p>
    <w:bookmarkEnd w:id="2152"/>
    <w:bookmarkStart w:name="z2246" w:id="2153"/>
    <w:p>
      <w:pPr>
        <w:spacing w:after="0"/>
        <w:ind w:left="0"/>
        <w:jc w:val="both"/>
      </w:pPr>
      <w:r>
        <w:rPr>
          <w:rFonts w:ascii="Times New Roman"/>
          <w:b w:val="false"/>
          <w:i w:val="false"/>
          <w:color w:val="000000"/>
          <w:sz w:val="28"/>
        </w:rPr>
        <w:t>
      5) акт фондовой биржи МФЦА по выпуску облигаций – нормативный документ в рамках биржевого регулирования МФЦА, регламентирующий порядок выпуска облигаций на фондовой бирже МФЦА;</w:t>
      </w:r>
    </w:p>
    <w:bookmarkEnd w:id="2153"/>
    <w:bookmarkStart w:name="z2247" w:id="2154"/>
    <w:p>
      <w:pPr>
        <w:spacing w:after="0"/>
        <w:ind w:left="0"/>
        <w:jc w:val="both"/>
      </w:pPr>
      <w:r>
        <w:rPr>
          <w:rFonts w:ascii="Times New Roman"/>
          <w:b w:val="false"/>
          <w:i w:val="false"/>
          <w:color w:val="000000"/>
          <w:sz w:val="28"/>
        </w:rPr>
        <w:t>
      6)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Комитетом МФЦА по регулированию финансовых услуг;</w:t>
      </w:r>
    </w:p>
    <w:bookmarkEnd w:id="2154"/>
    <w:bookmarkStart w:name="z2248" w:id="2155"/>
    <w:p>
      <w:pPr>
        <w:spacing w:after="0"/>
        <w:ind w:left="0"/>
        <w:jc w:val="both"/>
      </w:pPr>
      <w:r>
        <w:rPr>
          <w:rFonts w:ascii="Times New Roman"/>
          <w:b w:val="false"/>
          <w:i w:val="false"/>
          <w:color w:val="000000"/>
          <w:sz w:val="28"/>
        </w:rPr>
        <w:t>
      7) регистратор фондовой биржи МФЦА – зарегистрированная в соответствии с действующим правом МФЦА частная компания, деятельность которой заключается в предоставлении услуг по формированию и ведению реестра ценных бумаг;</w:t>
      </w:r>
    </w:p>
    <w:bookmarkEnd w:id="2155"/>
    <w:bookmarkStart w:name="z2249" w:id="2156"/>
    <w:p>
      <w:pPr>
        <w:spacing w:after="0"/>
        <w:ind w:left="0"/>
        <w:jc w:val="both"/>
      </w:pPr>
      <w:r>
        <w:rPr>
          <w:rFonts w:ascii="Times New Roman"/>
          <w:b w:val="false"/>
          <w:i w:val="false"/>
          <w:color w:val="000000"/>
          <w:sz w:val="28"/>
        </w:rPr>
        <w:t>
      8) правила центрального депозитария фондовой биржи МФЦА – документ, определяющий условия и порядок взаимоотношения центрального депозитария фондовой биржи МФЦА с субъектами рынка ценных бумаг;</w:t>
      </w:r>
    </w:p>
    <w:bookmarkEnd w:id="2156"/>
    <w:bookmarkStart w:name="z2250" w:id="2157"/>
    <w:p>
      <w:pPr>
        <w:spacing w:after="0"/>
        <w:ind w:left="0"/>
        <w:jc w:val="both"/>
      </w:pPr>
      <w:r>
        <w:rPr>
          <w:rFonts w:ascii="Times New Roman"/>
          <w:b w:val="false"/>
          <w:i w:val="false"/>
          <w:color w:val="000000"/>
          <w:sz w:val="28"/>
        </w:rPr>
        <w:t>
      9) уполномоченный орган по государственному регулированию рынка ценных бумаг –государственный орган, осуществляющий государственное регулирование, контроль и надзор финансового рынка и финансовых организаций;</w:t>
      </w:r>
    </w:p>
    <w:bookmarkEnd w:id="2157"/>
    <w:bookmarkStart w:name="z2251" w:id="2158"/>
    <w:p>
      <w:pPr>
        <w:spacing w:after="0"/>
        <w:ind w:left="0"/>
        <w:jc w:val="both"/>
      </w:pPr>
      <w:r>
        <w:rPr>
          <w:rFonts w:ascii="Times New Roman"/>
          <w:b w:val="false"/>
          <w:i w:val="false"/>
          <w:color w:val="000000"/>
          <w:sz w:val="28"/>
        </w:rPr>
        <w:t>
      10) банк-платежный агент – банк или организация, осуществляющая отдельные виды банковских операций;</w:t>
      </w:r>
    </w:p>
    <w:bookmarkEnd w:id="2158"/>
    <w:bookmarkStart w:name="z2252" w:id="2159"/>
    <w:p>
      <w:pPr>
        <w:spacing w:after="0"/>
        <w:ind w:left="0"/>
        <w:jc w:val="both"/>
      </w:pPr>
      <w:r>
        <w:rPr>
          <w:rFonts w:ascii="Times New Roman"/>
          <w:b w:val="false"/>
          <w:i w:val="false"/>
          <w:color w:val="000000"/>
          <w:sz w:val="28"/>
        </w:rPr>
        <w:t>
      11)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2159"/>
    <w:bookmarkStart w:name="z2253" w:id="2160"/>
    <w:p>
      <w:pPr>
        <w:spacing w:after="0"/>
        <w:ind w:left="0"/>
        <w:jc w:val="both"/>
      </w:pPr>
      <w:r>
        <w:rPr>
          <w:rFonts w:ascii="Times New Roman"/>
          <w:b w:val="false"/>
          <w:i w:val="false"/>
          <w:color w:val="000000"/>
          <w:sz w:val="28"/>
        </w:rPr>
        <w:t>
      12) "зеленая" облигация – долговой инструмент с фиксированным доходом, выпускаемый субъектами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список фондовой биржи МФЦА для привлечения денежных средств в целях реализации "зеленых" проектов;</w:t>
      </w:r>
    </w:p>
    <w:bookmarkEnd w:id="2160"/>
    <w:bookmarkStart w:name="z2254" w:id="2161"/>
    <w:p>
      <w:pPr>
        <w:spacing w:after="0"/>
        <w:ind w:left="0"/>
        <w:jc w:val="both"/>
      </w:pPr>
      <w:r>
        <w:rPr>
          <w:rFonts w:ascii="Times New Roman"/>
          <w:b w:val="false"/>
          <w:i w:val="false"/>
          <w:color w:val="000000"/>
          <w:sz w:val="28"/>
        </w:rPr>
        <w:t>
      13)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2161"/>
    <w:bookmarkStart w:name="z2255" w:id="2162"/>
    <w:p>
      <w:pPr>
        <w:spacing w:after="0"/>
        <w:ind w:left="0"/>
        <w:jc w:val="both"/>
      </w:pPr>
      <w:r>
        <w:rPr>
          <w:rFonts w:ascii="Times New Roman"/>
          <w:b w:val="false"/>
          <w:i w:val="false"/>
          <w:color w:val="000000"/>
          <w:sz w:val="28"/>
        </w:rPr>
        <w:t>
      14) проект (бизнес-проект) – совокупность действий и мероприятий в различных направлениях предпринимательской деятельности, осуществляемых эмитентом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w:t>
      </w:r>
    </w:p>
    <w:bookmarkEnd w:id="2162"/>
    <w:bookmarkStart w:name="z2256" w:id="2163"/>
    <w:p>
      <w:pPr>
        <w:spacing w:after="0"/>
        <w:ind w:left="0"/>
        <w:jc w:val="both"/>
      </w:pPr>
      <w:r>
        <w:rPr>
          <w:rFonts w:ascii="Times New Roman"/>
          <w:b w:val="false"/>
          <w:i w:val="false"/>
          <w:color w:val="000000"/>
          <w:sz w:val="28"/>
        </w:rPr>
        <w:t>
      15)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средств/материальных активов согласно счетам к оплате, связанные с указанными в данном определении целями, также относятся к инвестициям;</w:t>
      </w:r>
    </w:p>
    <w:bookmarkEnd w:id="2163"/>
    <w:bookmarkStart w:name="z2257" w:id="2164"/>
    <w:p>
      <w:pPr>
        <w:spacing w:after="0"/>
        <w:ind w:left="0"/>
        <w:jc w:val="both"/>
      </w:pPr>
      <w:r>
        <w:rPr>
          <w:rFonts w:ascii="Times New Roman"/>
          <w:b w:val="false"/>
          <w:i w:val="false"/>
          <w:color w:val="000000"/>
          <w:sz w:val="28"/>
        </w:rPr>
        <w:t>
      16) рефинансирование – замещение за счет средств от размещения облигаций ранее выданных кредитов эмитенту,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bookmarkEnd w:id="2164"/>
    <w:bookmarkStart w:name="z2258" w:id="2165"/>
    <w:p>
      <w:pPr>
        <w:spacing w:after="0"/>
        <w:ind w:left="0"/>
        <w:jc w:val="both"/>
      </w:pPr>
      <w:r>
        <w:rPr>
          <w:rFonts w:ascii="Times New Roman"/>
          <w:b w:val="false"/>
          <w:i w:val="false"/>
          <w:color w:val="000000"/>
          <w:sz w:val="28"/>
        </w:rPr>
        <w:t>
      17) предприниматель – субъект малого и (или) среднего предпринимательства, имеющий статус действующего субъекта предпринимательства, осуществляющий свою деятельность в приоритетных видах экономической деятельности по перечню, согласно приложению 1 к настоящим Правилам гарантирования по облигациям, а также выпускающий финансовые инструменты в виде облигаций в соответствии с Гражданским кодексом Республики Казахстан или действующим правом МФЦА;</w:t>
      </w:r>
    </w:p>
    <w:bookmarkEnd w:id="2165"/>
    <w:bookmarkStart w:name="z2259" w:id="2166"/>
    <w:p>
      <w:pPr>
        <w:spacing w:after="0"/>
        <w:ind w:left="0"/>
        <w:jc w:val="both"/>
      </w:pPr>
      <w:r>
        <w:rPr>
          <w:rFonts w:ascii="Times New Roman"/>
          <w:b w:val="false"/>
          <w:i w:val="false"/>
          <w:color w:val="000000"/>
          <w:sz w:val="28"/>
        </w:rPr>
        <w:t>
      18) гарантия – обязательство финансового агентства перед держателями облигаций отвечать за исполнение обязательств эмитента по уплате части суммы номинальной стоимости размещенных облигаций в соответствии с условиями договора гарантии по облигациям в пределах суммы гарантии;</w:t>
      </w:r>
    </w:p>
    <w:bookmarkEnd w:id="2166"/>
    <w:bookmarkStart w:name="z2260" w:id="2167"/>
    <w:p>
      <w:pPr>
        <w:spacing w:after="0"/>
        <w:ind w:left="0"/>
        <w:jc w:val="both"/>
      </w:pPr>
      <w:r>
        <w:rPr>
          <w:rFonts w:ascii="Times New Roman"/>
          <w:b w:val="false"/>
          <w:i w:val="false"/>
          <w:color w:val="000000"/>
          <w:sz w:val="28"/>
        </w:rPr>
        <w:t>
      19) договор гарантии – трехстороннее письменное соглашение, заключенное между финансовым агентством, представителем держателей облигаций и эмитентом о предоставлении гарантии, по форме, утверждаемой уполномоченным органом по предпринимательству.</w:t>
      </w:r>
    </w:p>
    <w:bookmarkEnd w:id="2167"/>
    <w:bookmarkStart w:name="z2261" w:id="2168"/>
    <w:p>
      <w:pPr>
        <w:spacing w:after="0"/>
        <w:ind w:left="0"/>
        <w:jc w:val="both"/>
      </w:pPr>
      <w:r>
        <w:rPr>
          <w:rFonts w:ascii="Times New Roman"/>
          <w:b w:val="false"/>
          <w:i w:val="false"/>
          <w:color w:val="000000"/>
          <w:sz w:val="28"/>
        </w:rPr>
        <w:t>
      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2168"/>
    <w:bookmarkStart w:name="z2262" w:id="2169"/>
    <w:p>
      <w:pPr>
        <w:spacing w:after="0"/>
        <w:ind w:left="0"/>
        <w:jc w:val="both"/>
      </w:pPr>
      <w:r>
        <w:rPr>
          <w:rFonts w:ascii="Times New Roman"/>
          <w:b w:val="false"/>
          <w:i w:val="false"/>
          <w:color w:val="000000"/>
          <w:sz w:val="28"/>
        </w:rPr>
        <w:t>
      20) облигации с гарантией финансового агентства – облигации, в том числе "зеленые" облигации, выпущенные эмитентом и включенные в официальный список фондовой биржи и/или фондовой биржи МФЦА, по которым финансовое агентство осуществляет исполнение обязательств эмитента по оплате части суммы номинальной стоимости размещенных облигаций в соответствии с условиями договора гарантии по облигациям в пределах суммы гарантии;</w:t>
      </w:r>
    </w:p>
    <w:bookmarkEnd w:id="2169"/>
    <w:bookmarkStart w:name="z2263" w:id="2170"/>
    <w:p>
      <w:pPr>
        <w:spacing w:after="0"/>
        <w:ind w:left="0"/>
        <w:jc w:val="both"/>
      </w:pPr>
      <w:r>
        <w:rPr>
          <w:rFonts w:ascii="Times New Roman"/>
          <w:b w:val="false"/>
          <w:i w:val="false"/>
          <w:color w:val="000000"/>
          <w:sz w:val="28"/>
        </w:rPr>
        <w:t>
      21) обеспеченная облигация – облигация, по которой исполнение обязательств эмитента полностью или частично обеспечено залогом имущества эмитента, гарантией третьих лиц;</w:t>
      </w:r>
    </w:p>
    <w:bookmarkEnd w:id="2170"/>
    <w:bookmarkStart w:name="z2264" w:id="2171"/>
    <w:p>
      <w:pPr>
        <w:spacing w:after="0"/>
        <w:ind w:left="0"/>
        <w:jc w:val="both"/>
      </w:pPr>
      <w:r>
        <w:rPr>
          <w:rFonts w:ascii="Times New Roman"/>
          <w:b w:val="false"/>
          <w:i w:val="false"/>
          <w:color w:val="000000"/>
          <w:sz w:val="28"/>
        </w:rPr>
        <w:t>
      22) финансовое агентство – акционерное общество "Фонд развития предпринимательства "Даму", специальный фонд развития предпринимательства, созданный по решению Правительства Республики Казахстан, контрольный пакет акций которого принадлежит национальному управляющему холдингу;</w:t>
      </w:r>
    </w:p>
    <w:bookmarkEnd w:id="2171"/>
    <w:bookmarkStart w:name="z2265" w:id="2172"/>
    <w:p>
      <w:pPr>
        <w:spacing w:after="0"/>
        <w:ind w:left="0"/>
        <w:jc w:val="both"/>
      </w:pPr>
      <w:r>
        <w:rPr>
          <w:rFonts w:ascii="Times New Roman"/>
          <w:b w:val="false"/>
          <w:i w:val="false"/>
          <w:color w:val="000000"/>
          <w:sz w:val="28"/>
        </w:rPr>
        <w:t>
      23)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bookmarkEnd w:id="2172"/>
    <w:bookmarkStart w:name="z2266" w:id="2173"/>
    <w:p>
      <w:pPr>
        <w:spacing w:after="0"/>
        <w:ind w:left="0"/>
        <w:jc w:val="both"/>
      </w:pPr>
      <w:r>
        <w:rPr>
          <w:rFonts w:ascii="Times New Roman"/>
          <w:b w:val="false"/>
          <w:i w:val="false"/>
          <w:color w:val="000000"/>
          <w:sz w:val="28"/>
        </w:rPr>
        <w:t>
      24) финансовый консультант – организация, предоставляющая эмитенту в соответствии с заключенным договором консультационные услуги по вопросу включения ценных бумаг эмитента в официальный список фондовой биржи;</w:t>
      </w:r>
    </w:p>
    <w:bookmarkEnd w:id="2173"/>
    <w:bookmarkStart w:name="z2267" w:id="2174"/>
    <w:p>
      <w:pPr>
        <w:spacing w:after="0"/>
        <w:ind w:left="0"/>
        <w:jc w:val="both"/>
      </w:pPr>
      <w:r>
        <w:rPr>
          <w:rFonts w:ascii="Times New Roman"/>
          <w:b w:val="false"/>
          <w:i w:val="false"/>
          <w:color w:val="000000"/>
          <w:sz w:val="28"/>
        </w:rPr>
        <w:t>
      25)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2174"/>
    <w:bookmarkStart w:name="z2268" w:id="2175"/>
    <w:p>
      <w:pPr>
        <w:spacing w:after="0"/>
        <w:ind w:left="0"/>
        <w:jc w:val="both"/>
      </w:pPr>
      <w:r>
        <w:rPr>
          <w:rFonts w:ascii="Times New Roman"/>
          <w:b w:val="false"/>
          <w:i w:val="false"/>
          <w:color w:val="000000"/>
          <w:sz w:val="28"/>
        </w:rPr>
        <w:t>
      26) листинг – включение ценных бумаг в категорию и (или) сектор официального списка ценных бумаг на фондовой бирже и/или фондовой бирже МФЦА для включения и нахождения, в которых внутренними документами фондовой биржи и/или фондовой биржи МФЦА установлены специальные (листинговые) требования к ценным бумагам и их эмитентам;</w:t>
      </w:r>
    </w:p>
    <w:bookmarkEnd w:id="2175"/>
    <w:bookmarkStart w:name="z2269" w:id="2176"/>
    <w:p>
      <w:pPr>
        <w:spacing w:after="0"/>
        <w:ind w:left="0"/>
        <w:jc w:val="both"/>
      </w:pPr>
      <w:r>
        <w:rPr>
          <w:rFonts w:ascii="Times New Roman"/>
          <w:b w:val="false"/>
          <w:i w:val="false"/>
          <w:color w:val="000000"/>
          <w:sz w:val="28"/>
        </w:rPr>
        <w:t>
      27) держатель облигации – лицо, зарегистрированное в системе реестров держателей ценных бумаг или системе учета номинального держания, обладающее правами по облигациям;</w:t>
      </w:r>
    </w:p>
    <w:bookmarkEnd w:id="2176"/>
    <w:bookmarkStart w:name="z2270" w:id="2177"/>
    <w:p>
      <w:pPr>
        <w:spacing w:after="0"/>
        <w:ind w:left="0"/>
        <w:jc w:val="both"/>
      </w:pPr>
      <w:r>
        <w:rPr>
          <w:rFonts w:ascii="Times New Roman"/>
          <w:b w:val="false"/>
          <w:i w:val="false"/>
          <w:color w:val="000000"/>
          <w:sz w:val="28"/>
        </w:rPr>
        <w:t>
      28) целевое использование средств от размещения облигаций – использование эмитентом средств от размещения облигаций на цели, соответствующие условиям настоящих Правил гарантирования по облигациям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гарантирования по облигациям);</w:t>
      </w:r>
    </w:p>
    <w:bookmarkEnd w:id="2177"/>
    <w:bookmarkStart w:name="z2271" w:id="2178"/>
    <w:p>
      <w:pPr>
        <w:spacing w:after="0"/>
        <w:ind w:left="0"/>
        <w:jc w:val="both"/>
      </w:pPr>
      <w:r>
        <w:rPr>
          <w:rFonts w:ascii="Times New Roman"/>
          <w:b w:val="false"/>
          <w:i w:val="false"/>
          <w:color w:val="000000"/>
          <w:sz w:val="28"/>
        </w:rPr>
        <w:t>
      29) договор гарантирования по облигациям – трехстороннее письменное соглашение, заключаемое между финансовым агентством, представителем держателей облигаций и эмитентом, по условиям которого финансовое агентство гарантирует оплату части суммы номинальной стоимости размещенных облигаций, выпущенных субъектами частного предпринимательства в соответствии с законодательством Республики Казахстан и включенных в официальный список фондовой биржи, осуществляющей деятельность на территории Республики Казахстан, а также в соответствии с актами МФЦА и включенных в список фондовой биржи МФЦА, по форме, утверждаемой уполномоченным органом по предпринимательству.</w:t>
      </w:r>
    </w:p>
    <w:bookmarkEnd w:id="2178"/>
    <w:bookmarkStart w:name="z2272" w:id="2179"/>
    <w:p>
      <w:pPr>
        <w:spacing w:after="0"/>
        <w:ind w:left="0"/>
        <w:jc w:val="both"/>
      </w:pPr>
      <w:r>
        <w:rPr>
          <w:rFonts w:ascii="Times New Roman"/>
          <w:b w:val="false"/>
          <w:i w:val="false"/>
          <w:color w:val="000000"/>
          <w:sz w:val="28"/>
        </w:rPr>
        <w:t>
      Договор гарантирования по облигациям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bookmarkEnd w:id="2179"/>
    <w:bookmarkStart w:name="z2273" w:id="2180"/>
    <w:p>
      <w:pPr>
        <w:spacing w:after="0"/>
        <w:ind w:left="0"/>
        <w:jc w:val="both"/>
      </w:pPr>
      <w:r>
        <w:rPr>
          <w:rFonts w:ascii="Times New Roman"/>
          <w:b w:val="false"/>
          <w:i w:val="false"/>
          <w:color w:val="000000"/>
          <w:sz w:val="28"/>
        </w:rPr>
        <w:t>
      30) условия выпуска облигаций – документ, содержащий сведения об эмитенте, его финансовом состоянии, предполагаемых к продаже облигациях, объеме выпуска, количестве облигаций в выпуске, процедуре и порядке их выпуска, размещения, обращения, выплаты вознаграждения, погашения и другую информацию, которая влияет на решение инвестора о покупке облигации;</w:t>
      </w:r>
    </w:p>
    <w:bookmarkEnd w:id="2180"/>
    <w:bookmarkStart w:name="z2274" w:id="2181"/>
    <w:p>
      <w:pPr>
        <w:spacing w:after="0"/>
        <w:ind w:left="0"/>
        <w:jc w:val="both"/>
      </w:pPr>
      <w:r>
        <w:rPr>
          <w:rFonts w:ascii="Times New Roman"/>
          <w:b w:val="false"/>
          <w:i w:val="false"/>
          <w:color w:val="000000"/>
          <w:sz w:val="28"/>
        </w:rPr>
        <w:t>
      31) размещение облигаций – продажа облигаций на первичном рынке ценных бумаг;</w:t>
      </w:r>
    </w:p>
    <w:bookmarkEnd w:id="2181"/>
    <w:bookmarkStart w:name="z2275" w:id="2182"/>
    <w:p>
      <w:pPr>
        <w:spacing w:after="0"/>
        <w:ind w:left="0"/>
        <w:jc w:val="both"/>
      </w:pPr>
      <w:r>
        <w:rPr>
          <w:rFonts w:ascii="Times New Roman"/>
          <w:b w:val="false"/>
          <w:i w:val="false"/>
          <w:color w:val="000000"/>
          <w:sz w:val="28"/>
        </w:rPr>
        <w:t>
      32)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в порядке, установленном условиями выпуска облигаций;</w:t>
      </w:r>
    </w:p>
    <w:bookmarkEnd w:id="2182"/>
    <w:bookmarkStart w:name="z2276" w:id="2183"/>
    <w:p>
      <w:pPr>
        <w:spacing w:after="0"/>
        <w:ind w:left="0"/>
        <w:jc w:val="both"/>
      </w:pPr>
      <w:r>
        <w:rPr>
          <w:rFonts w:ascii="Times New Roman"/>
          <w:b w:val="false"/>
          <w:i w:val="false"/>
          <w:color w:val="000000"/>
          <w:sz w:val="28"/>
        </w:rPr>
        <w:t>
      33)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2183"/>
    <w:bookmarkStart w:name="z2277" w:id="2184"/>
    <w:p>
      <w:pPr>
        <w:spacing w:after="0"/>
        <w:ind w:left="0"/>
        <w:jc w:val="both"/>
      </w:pPr>
      <w:r>
        <w:rPr>
          <w:rFonts w:ascii="Times New Roman"/>
          <w:b w:val="false"/>
          <w:i w:val="false"/>
          <w:color w:val="000000"/>
          <w:sz w:val="28"/>
        </w:rPr>
        <w:t xml:space="preserve">
      34) центральный депозитарий – специализированное некоммерческое акционерное общество, осуществляющее виды деятельности,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2184"/>
    <w:bookmarkStart w:name="z2278" w:id="2185"/>
    <w:p>
      <w:pPr>
        <w:spacing w:after="0"/>
        <w:ind w:left="0"/>
        <w:jc w:val="both"/>
      </w:pPr>
      <w:r>
        <w:rPr>
          <w:rFonts w:ascii="Times New Roman"/>
          <w:b w:val="false"/>
          <w:i w:val="false"/>
          <w:color w:val="000000"/>
          <w:sz w:val="28"/>
        </w:rPr>
        <w:t>
      35)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2185"/>
    <w:bookmarkStart w:name="z2279" w:id="2186"/>
    <w:p>
      <w:pPr>
        <w:spacing w:after="0"/>
        <w:ind w:left="0"/>
        <w:jc w:val="both"/>
      </w:pPr>
      <w:r>
        <w:rPr>
          <w:rFonts w:ascii="Times New Roman"/>
          <w:b w:val="false"/>
          <w:i w:val="false"/>
          <w:color w:val="000000"/>
          <w:sz w:val="28"/>
        </w:rPr>
        <w:t>
      36) ставка вознаграждения – выраженный в процентах размер вознаграждения, который установлен условиями выпуска облигаций,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2186"/>
    <w:bookmarkStart w:name="z2280" w:id="2187"/>
    <w:p>
      <w:pPr>
        <w:spacing w:after="0"/>
        <w:ind w:left="0"/>
        <w:jc w:val="both"/>
      </w:pPr>
      <w:r>
        <w:rPr>
          <w:rFonts w:ascii="Times New Roman"/>
          <w:b w:val="false"/>
          <w:i w:val="false"/>
          <w:color w:val="000000"/>
          <w:sz w:val="28"/>
        </w:rPr>
        <w:t>
      37)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2187"/>
    <w:bookmarkStart w:name="z2281" w:id="2188"/>
    <w:p>
      <w:pPr>
        <w:spacing w:after="0"/>
        <w:ind w:left="0"/>
        <w:jc w:val="both"/>
      </w:pPr>
      <w:r>
        <w:rPr>
          <w:rFonts w:ascii="Times New Roman"/>
          <w:b w:val="false"/>
          <w:i w:val="false"/>
          <w:color w:val="000000"/>
          <w:sz w:val="28"/>
        </w:rPr>
        <w:t>
      38) уполномоченный орган – уполномоченный орган по предпринимательству;</w:t>
      </w:r>
    </w:p>
    <w:bookmarkEnd w:id="2188"/>
    <w:bookmarkStart w:name="z2282" w:id="2189"/>
    <w:p>
      <w:pPr>
        <w:spacing w:after="0"/>
        <w:ind w:left="0"/>
        <w:jc w:val="both"/>
      </w:pPr>
      <w:r>
        <w:rPr>
          <w:rFonts w:ascii="Times New Roman"/>
          <w:b w:val="false"/>
          <w:i w:val="false"/>
          <w:color w:val="000000"/>
          <w:sz w:val="28"/>
        </w:rPr>
        <w:t xml:space="preserve">
      39) аффилированные/связанные лица – физические и юридические лица в соответствии с пунктами 1), 16), 20) </w:t>
      </w:r>
      <w:r>
        <w:rPr>
          <w:rFonts w:ascii="Times New Roman"/>
          <w:b w:val="false"/>
          <w:i w:val="false"/>
          <w:color w:val="000000"/>
          <w:sz w:val="28"/>
        </w:rPr>
        <w:t>статьи 1</w:t>
      </w:r>
      <w:r>
        <w:rPr>
          <w:rFonts w:ascii="Times New Roman"/>
          <w:b w:val="false"/>
          <w:i w:val="false"/>
          <w:color w:val="000000"/>
          <w:sz w:val="28"/>
        </w:rPr>
        <w:t xml:space="preserve">, пунктами 1-1 и 2 </w:t>
      </w:r>
      <w:r>
        <w:rPr>
          <w:rFonts w:ascii="Times New Roman"/>
          <w:b w:val="false"/>
          <w:i w:val="false"/>
          <w:color w:val="000000"/>
          <w:sz w:val="28"/>
        </w:rPr>
        <w:t>статьи 64</w:t>
      </w:r>
      <w:r>
        <w:rPr>
          <w:rFonts w:ascii="Times New Roman"/>
          <w:b w:val="false"/>
          <w:i w:val="false"/>
          <w:color w:val="000000"/>
          <w:sz w:val="28"/>
        </w:rPr>
        <w:t xml:space="preserve"> Закона Республики Казахстан "Об акционерных обществах", пунктами 1)-11)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 товариществах с ограниченной и дополнительной ответственностью";</w:t>
      </w:r>
    </w:p>
    <w:bookmarkEnd w:id="2189"/>
    <w:bookmarkStart w:name="z2283" w:id="2190"/>
    <w:p>
      <w:pPr>
        <w:spacing w:after="0"/>
        <w:ind w:left="0"/>
        <w:jc w:val="both"/>
      </w:pPr>
      <w:r>
        <w:rPr>
          <w:rFonts w:ascii="Times New Roman"/>
          <w:b w:val="false"/>
          <w:i w:val="false"/>
          <w:color w:val="000000"/>
          <w:sz w:val="28"/>
        </w:rPr>
        <w:t>
      40) эмитент – предприниматель, осуществляющий выпуск облигаций;</w:t>
      </w:r>
    </w:p>
    <w:bookmarkEnd w:id="2190"/>
    <w:bookmarkStart w:name="z2284" w:id="2191"/>
    <w:p>
      <w:pPr>
        <w:spacing w:after="0"/>
        <w:ind w:left="0"/>
        <w:jc w:val="both"/>
      </w:pPr>
      <w:r>
        <w:rPr>
          <w:rFonts w:ascii="Times New Roman"/>
          <w:b w:val="false"/>
          <w:i w:val="false"/>
          <w:color w:val="000000"/>
          <w:sz w:val="28"/>
        </w:rPr>
        <w:t>
      41)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bookmarkEnd w:id="2191"/>
    <w:bookmarkStart w:name="z2285" w:id="2192"/>
    <w:p>
      <w:pPr>
        <w:spacing w:after="0"/>
        <w:ind w:left="0"/>
        <w:jc w:val="both"/>
      </w:pPr>
      <w:r>
        <w:rPr>
          <w:rFonts w:ascii="Times New Roman"/>
          <w:b w:val="false"/>
          <w:i w:val="false"/>
          <w:color w:val="000000"/>
          <w:sz w:val="28"/>
        </w:rPr>
        <w:t>
      42)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услуги, данного в момент его личного присутствия.</w:t>
      </w:r>
    </w:p>
    <w:bookmarkEnd w:id="2192"/>
    <w:bookmarkStart w:name="z2286" w:id="2193"/>
    <w:p>
      <w:pPr>
        <w:spacing w:after="0"/>
        <w:ind w:left="0"/>
        <w:jc w:val="both"/>
      </w:pPr>
      <w:r>
        <w:rPr>
          <w:rFonts w:ascii="Times New Roman"/>
          <w:b w:val="false"/>
          <w:i w:val="false"/>
          <w:color w:val="000000"/>
          <w:sz w:val="28"/>
        </w:rPr>
        <w:t>
      3. Предоставление гарантирования по облигациям эмитентов, в том числе по "зеленым" облигациям, выпущенным в соответствии с актами МФЦА и включенными в официальный список фондовой биржи МФЦА, а также осуществляющих деятельность на территории Республики Казахстан, является инструментом финансовой поддержки предпринимателей и используется для расширения и обеспечения доступа субъектов предпринимательства к финансовым ресурсам.</w:t>
      </w:r>
    </w:p>
    <w:bookmarkEnd w:id="2193"/>
    <w:bookmarkStart w:name="z2287" w:id="2194"/>
    <w:p>
      <w:pPr>
        <w:spacing w:after="0"/>
        <w:ind w:left="0"/>
        <w:jc w:val="both"/>
      </w:pPr>
      <w:r>
        <w:rPr>
          <w:rFonts w:ascii="Times New Roman"/>
          <w:b w:val="false"/>
          <w:i w:val="false"/>
          <w:color w:val="000000"/>
          <w:sz w:val="28"/>
        </w:rPr>
        <w:t>
      4. Стоимость гарантии финансового агентства оплачивается уполномоченным органом за счет средств республиканского бюджета и составляет 20 % от суммы гарантии.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 При прекращении действия договора гарантии сумма используется для последующего гарантирования проектов.</w:t>
      </w:r>
    </w:p>
    <w:bookmarkEnd w:id="2194"/>
    <w:bookmarkStart w:name="z2288" w:id="2195"/>
    <w:p>
      <w:pPr>
        <w:spacing w:after="0"/>
        <w:ind w:left="0"/>
        <w:jc w:val="both"/>
      </w:pPr>
      <w:r>
        <w:rPr>
          <w:rFonts w:ascii="Times New Roman"/>
          <w:b w:val="false"/>
          <w:i w:val="false"/>
          <w:color w:val="000000"/>
          <w:sz w:val="28"/>
        </w:rPr>
        <w:t>
      Объем гарантирования за счет высвободившихся средств равен произведению объема высвободившихся средств, сформированного за счет прекращения действия договоров гарантии на мультипликатор, равный 5 (100 %/20 %).</w:t>
      </w:r>
    </w:p>
    <w:bookmarkEnd w:id="2195"/>
    <w:bookmarkStart w:name="z2289" w:id="2196"/>
    <w:p>
      <w:pPr>
        <w:spacing w:after="0"/>
        <w:ind w:left="0"/>
        <w:jc w:val="both"/>
      </w:pPr>
      <w:r>
        <w:rPr>
          <w:rFonts w:ascii="Times New Roman"/>
          <w:b w:val="false"/>
          <w:i w:val="false"/>
          <w:color w:val="000000"/>
          <w:sz w:val="28"/>
        </w:rPr>
        <w:t>
      Финансовое агентство размещает полученные средства в различные финансовые инструменты.</w:t>
      </w:r>
    </w:p>
    <w:bookmarkEnd w:id="2196"/>
    <w:bookmarkStart w:name="z2290" w:id="2197"/>
    <w:p>
      <w:pPr>
        <w:spacing w:after="0"/>
        <w:ind w:left="0"/>
        <w:jc w:val="both"/>
      </w:pPr>
      <w:r>
        <w:rPr>
          <w:rFonts w:ascii="Times New Roman"/>
          <w:b w:val="false"/>
          <w:i w:val="false"/>
          <w:color w:val="000000"/>
          <w:sz w:val="28"/>
        </w:rPr>
        <w:t>
      5. Средства, предусмотренные для гарантирования по облигациям,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bookmarkEnd w:id="2197"/>
    <w:bookmarkStart w:name="z2291" w:id="2198"/>
    <w:p>
      <w:pPr>
        <w:spacing w:after="0"/>
        <w:ind w:left="0"/>
        <w:jc w:val="both"/>
      </w:pPr>
      <w:r>
        <w:rPr>
          <w:rFonts w:ascii="Times New Roman"/>
          <w:b w:val="false"/>
          <w:i w:val="false"/>
          <w:color w:val="000000"/>
          <w:sz w:val="28"/>
        </w:rPr>
        <w:t xml:space="preserve">
      Средства, предусмотренные для гарантирования по облигациям за счет средств местного бюджета, перечисляются региональным координатором в финансовое агентство на основе заключаемого договора гарантирования по облигациям, выпущенным субъектами частного предпринимательства в соответствии с типовой формой договора о субсидировании и (или) гарантировании,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под № 19959). </w:t>
      </w:r>
    </w:p>
    <w:bookmarkEnd w:id="2198"/>
    <w:bookmarkStart w:name="z2292" w:id="2199"/>
    <w:p>
      <w:pPr>
        <w:spacing w:after="0"/>
        <w:ind w:left="0"/>
        <w:jc w:val="both"/>
      </w:pPr>
      <w:r>
        <w:rPr>
          <w:rFonts w:ascii="Times New Roman"/>
          <w:b w:val="false"/>
          <w:i w:val="false"/>
          <w:color w:val="000000"/>
          <w:sz w:val="28"/>
        </w:rPr>
        <w:t xml:space="preserve">
      Перечисление средств финансовому агентству в рамках реализации настоящих Правил гарантирования по облигациям осуществляется региональным координатором/уполномоченным органом по предпринимательству в соответствии с договором на перечисление средств на специальный счет финансового агентства. </w:t>
      </w:r>
    </w:p>
    <w:bookmarkEnd w:id="2199"/>
    <w:bookmarkStart w:name="z2293" w:id="2200"/>
    <w:p>
      <w:pPr>
        <w:spacing w:after="0"/>
        <w:ind w:left="0"/>
        <w:jc w:val="both"/>
      </w:pPr>
      <w:r>
        <w:rPr>
          <w:rFonts w:ascii="Times New Roman"/>
          <w:b w:val="false"/>
          <w:i w:val="false"/>
          <w:color w:val="000000"/>
          <w:sz w:val="28"/>
        </w:rPr>
        <w:t>
      В случае образования недостатка бюджетных средств для частичного гарантирования по облигациям, финансовое агентство приостанавливает частичное гарантирование до получения дополнительных средств от местного исполнительного органа области (столицы, городов республиканского значения)/уполномоченного органа по предпринимательству.</w:t>
      </w:r>
    </w:p>
    <w:bookmarkEnd w:id="2200"/>
    <w:bookmarkStart w:name="z2294" w:id="2201"/>
    <w:p>
      <w:pPr>
        <w:spacing w:after="0"/>
        <w:ind w:left="0"/>
        <w:jc w:val="both"/>
      </w:pPr>
      <w:r>
        <w:rPr>
          <w:rFonts w:ascii="Times New Roman"/>
          <w:b w:val="false"/>
          <w:i w:val="false"/>
          <w:color w:val="000000"/>
          <w:sz w:val="28"/>
        </w:rPr>
        <w:t>
      6. Финансирование меры поддержки в форме гарантирования по облигациям осуществляется за счет средств республиканского и/или местного бюджетов.</w:t>
      </w:r>
    </w:p>
    <w:bookmarkEnd w:id="2201"/>
    <w:bookmarkStart w:name="z2295" w:id="2202"/>
    <w:p>
      <w:pPr>
        <w:spacing w:after="0"/>
        <w:ind w:left="0"/>
        <w:jc w:val="both"/>
      </w:pPr>
      <w:r>
        <w:rPr>
          <w:rFonts w:ascii="Times New Roman"/>
          <w:b w:val="false"/>
          <w:i w:val="false"/>
          <w:color w:val="000000"/>
          <w:sz w:val="28"/>
        </w:rPr>
        <w:t>
      Средства из республиканского и/или местного бюджета, выделенные на гарантирование и не использованные в течении периода действия договора гарантирования по облигациям, выпущенным субъектами частного предпринимательства, допускаются использование на субсидирование и/или гарантирование проектов субъектов предпринимательства.</w:t>
      </w:r>
    </w:p>
    <w:bookmarkEnd w:id="2202"/>
    <w:bookmarkStart w:name="z2296" w:id="2203"/>
    <w:p>
      <w:pPr>
        <w:spacing w:after="0"/>
        <w:ind w:left="0"/>
        <w:jc w:val="both"/>
      </w:pPr>
      <w:r>
        <w:rPr>
          <w:rFonts w:ascii="Times New Roman"/>
          <w:b w:val="false"/>
          <w:i w:val="false"/>
          <w:color w:val="000000"/>
          <w:sz w:val="28"/>
        </w:rPr>
        <w:t>
      7. Распределение бюджета для гарантирования по облигациям в рамках новых проектов, утвержденных в соответствующем финансовом году, осуществляется:</w:t>
      </w:r>
    </w:p>
    <w:bookmarkEnd w:id="2203"/>
    <w:bookmarkStart w:name="z2297" w:id="2204"/>
    <w:p>
      <w:pPr>
        <w:spacing w:after="0"/>
        <w:ind w:left="0"/>
        <w:jc w:val="both"/>
      </w:pPr>
      <w:r>
        <w:rPr>
          <w:rFonts w:ascii="Times New Roman"/>
          <w:b w:val="false"/>
          <w:i w:val="false"/>
          <w:color w:val="000000"/>
          <w:sz w:val="28"/>
        </w:rPr>
        <w:t>
      на обрабатывающую промышленность до 50 % бюджетных средств;</w:t>
      </w:r>
    </w:p>
    <w:bookmarkEnd w:id="2204"/>
    <w:bookmarkStart w:name="z2298" w:id="2205"/>
    <w:p>
      <w:pPr>
        <w:spacing w:after="0"/>
        <w:ind w:left="0"/>
        <w:jc w:val="both"/>
      </w:pPr>
      <w:r>
        <w:rPr>
          <w:rFonts w:ascii="Times New Roman"/>
          <w:b w:val="false"/>
          <w:i w:val="false"/>
          <w:color w:val="000000"/>
          <w:sz w:val="28"/>
        </w:rPr>
        <w:t>
      на деятельность по предоставлению услуг, в том числе в сфере торговой деятельности до 30 % бюджетных средств;</w:t>
      </w:r>
    </w:p>
    <w:bookmarkEnd w:id="2205"/>
    <w:bookmarkStart w:name="z2299" w:id="2206"/>
    <w:p>
      <w:pPr>
        <w:spacing w:after="0"/>
        <w:ind w:left="0"/>
        <w:jc w:val="both"/>
      </w:pPr>
      <w:r>
        <w:rPr>
          <w:rFonts w:ascii="Times New Roman"/>
          <w:b w:val="false"/>
          <w:i w:val="false"/>
          <w:color w:val="000000"/>
          <w:sz w:val="28"/>
        </w:rPr>
        <w:t>
      на деятельность субъектов микропредпринимательства (кредиты до 20 (двадцать) миллионов тенге) - 20 % бюджетных средств.</w:t>
      </w:r>
    </w:p>
    <w:bookmarkEnd w:id="2206"/>
    <w:bookmarkStart w:name="z2300" w:id="2207"/>
    <w:p>
      <w:pPr>
        <w:spacing w:after="0"/>
        <w:ind w:left="0"/>
        <w:jc w:val="both"/>
      </w:pPr>
      <w:r>
        <w:rPr>
          <w:rFonts w:ascii="Times New Roman"/>
          <w:b w:val="false"/>
          <w:i w:val="false"/>
          <w:color w:val="000000"/>
          <w:sz w:val="28"/>
        </w:rPr>
        <w:t>
      При этом, допускается изменение указанной пропорциональности и перераспределение финансовым агентством средств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между собой в зависимости от потребности в гарантировании.</w:t>
      </w:r>
    </w:p>
    <w:bookmarkEnd w:id="2207"/>
    <w:bookmarkStart w:name="z2301" w:id="2208"/>
    <w:p>
      <w:pPr>
        <w:spacing w:after="0"/>
        <w:ind w:left="0"/>
        <w:jc w:val="left"/>
      </w:pPr>
      <w:r>
        <w:rPr>
          <w:rFonts w:ascii="Times New Roman"/>
          <w:b/>
          <w:i w:val="false"/>
          <w:color w:val="000000"/>
        </w:rPr>
        <w:t xml:space="preserve"> Глава 2. Порядок гарантирования по облигациям, выпущенным субъектами предпринимательства</w:t>
      </w:r>
    </w:p>
    <w:bookmarkEnd w:id="2208"/>
    <w:bookmarkStart w:name="z2302" w:id="2209"/>
    <w:p>
      <w:pPr>
        <w:spacing w:after="0"/>
        <w:ind w:left="0"/>
        <w:jc w:val="left"/>
      </w:pPr>
      <w:r>
        <w:rPr>
          <w:rFonts w:ascii="Times New Roman"/>
          <w:b/>
          <w:i w:val="false"/>
          <w:color w:val="000000"/>
        </w:rPr>
        <w:t xml:space="preserve"> Параграф 1. Условия и требования к эмитентам</w:t>
      </w:r>
    </w:p>
    <w:bookmarkEnd w:id="2209"/>
    <w:bookmarkStart w:name="z2303" w:id="2210"/>
    <w:p>
      <w:pPr>
        <w:spacing w:after="0"/>
        <w:ind w:left="0"/>
        <w:jc w:val="both"/>
      </w:pPr>
      <w:r>
        <w:rPr>
          <w:rFonts w:ascii="Times New Roman"/>
          <w:b w:val="false"/>
          <w:i w:val="false"/>
          <w:color w:val="000000"/>
          <w:sz w:val="28"/>
        </w:rPr>
        <w:t>
      8. Участниками в рамках настоящих Правил гарантирования по облигациям являются:</w:t>
      </w:r>
    </w:p>
    <w:bookmarkEnd w:id="2210"/>
    <w:bookmarkStart w:name="z2304" w:id="2211"/>
    <w:p>
      <w:pPr>
        <w:spacing w:after="0"/>
        <w:ind w:left="0"/>
        <w:jc w:val="both"/>
      </w:pPr>
      <w:r>
        <w:rPr>
          <w:rFonts w:ascii="Times New Roman"/>
          <w:b w:val="false"/>
          <w:i w:val="false"/>
          <w:color w:val="000000"/>
          <w:sz w:val="28"/>
        </w:rPr>
        <w:t>
      эмитенты, осуществляющие выпуск и размещение облигаций для реализации проектов в приоритетных видах экономической деятельности, по перечню согласно приложению 1 к настоящим Правилам гарантирования по облигациям;</w:t>
      </w:r>
    </w:p>
    <w:bookmarkEnd w:id="2211"/>
    <w:bookmarkStart w:name="z2305" w:id="2212"/>
    <w:p>
      <w:pPr>
        <w:spacing w:after="0"/>
        <w:ind w:left="0"/>
        <w:jc w:val="both"/>
      </w:pPr>
      <w:r>
        <w:rPr>
          <w:rFonts w:ascii="Times New Roman"/>
          <w:b w:val="false"/>
          <w:i w:val="false"/>
          <w:color w:val="000000"/>
          <w:sz w:val="28"/>
        </w:rPr>
        <w:t>
      эмитенты, осуществляющие выпуск и размещение "зеленых" облигаций в соответствии с законодательством Республики Казахстан и (или) актами МФЦА для финансирования реализации "зеленых" проектов.</w:t>
      </w:r>
    </w:p>
    <w:bookmarkEnd w:id="2212"/>
    <w:bookmarkStart w:name="z2306" w:id="2213"/>
    <w:p>
      <w:pPr>
        <w:spacing w:after="0"/>
        <w:ind w:left="0"/>
        <w:jc w:val="both"/>
      </w:pPr>
      <w:r>
        <w:rPr>
          <w:rFonts w:ascii="Times New Roman"/>
          <w:b w:val="false"/>
          <w:i w:val="false"/>
          <w:color w:val="000000"/>
          <w:sz w:val="28"/>
        </w:rPr>
        <w:t>
      9. Участниками в рамках настоящих Правил гарантирования по облигациям не являются:</w:t>
      </w:r>
    </w:p>
    <w:bookmarkEnd w:id="2213"/>
    <w:bookmarkStart w:name="z2307" w:id="2214"/>
    <w:p>
      <w:pPr>
        <w:spacing w:after="0"/>
        <w:ind w:left="0"/>
        <w:jc w:val="both"/>
      </w:pPr>
      <w:r>
        <w:rPr>
          <w:rFonts w:ascii="Times New Roman"/>
          <w:b w:val="false"/>
          <w:i w:val="false"/>
          <w:color w:val="000000"/>
          <w:sz w:val="28"/>
        </w:rPr>
        <w:t>
      1) эмитенты,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bookmarkEnd w:id="2214"/>
    <w:bookmarkStart w:name="z2308" w:id="2215"/>
    <w:p>
      <w:pPr>
        <w:spacing w:after="0"/>
        <w:ind w:left="0"/>
        <w:jc w:val="both"/>
      </w:pPr>
      <w:r>
        <w:rPr>
          <w:rFonts w:ascii="Times New Roman"/>
          <w:b w:val="false"/>
          <w:i w:val="false"/>
          <w:color w:val="000000"/>
          <w:sz w:val="28"/>
        </w:rPr>
        <w:t>
      2) эмитенты, планирующие реализовать проект в горнодобывающей промышленности и разработке карьеров, которые включены в перечень крупных налогоплательщиков, за исключением проектов на разработку гравийных и песчаных карьеров;</w:t>
      </w:r>
    </w:p>
    <w:bookmarkEnd w:id="2215"/>
    <w:bookmarkStart w:name="z2309" w:id="2216"/>
    <w:p>
      <w:pPr>
        <w:spacing w:after="0"/>
        <w:ind w:left="0"/>
        <w:jc w:val="both"/>
      </w:pPr>
      <w:r>
        <w:rPr>
          <w:rFonts w:ascii="Times New Roman"/>
          <w:b w:val="false"/>
          <w:i w:val="false"/>
          <w:color w:val="000000"/>
          <w:sz w:val="28"/>
        </w:rPr>
        <w:t>
      3) эмитенты/субъекты индустриально-инновационной деятельности,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на момент рассмотрения заявки уполномоченным органом финансового агентства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аффилированные с ними лица;</w:t>
      </w:r>
    </w:p>
    <w:bookmarkEnd w:id="2216"/>
    <w:bookmarkStart w:name="z2310" w:id="2217"/>
    <w:p>
      <w:pPr>
        <w:spacing w:after="0"/>
        <w:ind w:left="0"/>
        <w:jc w:val="both"/>
      </w:pPr>
      <w:r>
        <w:rPr>
          <w:rFonts w:ascii="Times New Roman"/>
          <w:b w:val="false"/>
          <w:i w:val="false"/>
          <w:color w:val="000000"/>
          <w:sz w:val="28"/>
        </w:rPr>
        <w:t xml:space="preserve">
      4) предприниматели, форма собственности которых оформлена как частное учреждение; </w:t>
      </w:r>
    </w:p>
    <w:bookmarkEnd w:id="2217"/>
    <w:bookmarkStart w:name="z2311" w:id="2218"/>
    <w:p>
      <w:pPr>
        <w:spacing w:after="0"/>
        <w:ind w:left="0"/>
        <w:jc w:val="both"/>
      </w:pPr>
      <w:r>
        <w:rPr>
          <w:rFonts w:ascii="Times New Roman"/>
          <w:b w:val="false"/>
          <w:i w:val="false"/>
          <w:color w:val="000000"/>
          <w:sz w:val="28"/>
        </w:rPr>
        <w:t>
      5)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средств от размещения облигаций,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w:t>
      </w:r>
    </w:p>
    <w:bookmarkEnd w:id="2218"/>
    <w:bookmarkStart w:name="z2312" w:id="2219"/>
    <w:p>
      <w:pPr>
        <w:spacing w:after="0"/>
        <w:ind w:left="0"/>
        <w:jc w:val="both"/>
      </w:pPr>
      <w:r>
        <w:rPr>
          <w:rFonts w:ascii="Times New Roman"/>
          <w:b w:val="false"/>
          <w:i w:val="false"/>
          <w:color w:val="000000"/>
          <w:sz w:val="28"/>
        </w:rPr>
        <w:t>
      6) предприниматели, прекратившие или приостановившие деятельность как субъект частного предпринимательства на момент подачи заявки на гарантирование.</w:t>
      </w:r>
    </w:p>
    <w:bookmarkEnd w:id="2219"/>
    <w:bookmarkStart w:name="z2313" w:id="2220"/>
    <w:p>
      <w:pPr>
        <w:spacing w:after="0"/>
        <w:ind w:left="0"/>
        <w:jc w:val="both"/>
      </w:pPr>
      <w:r>
        <w:rPr>
          <w:rFonts w:ascii="Times New Roman"/>
          <w:b w:val="false"/>
          <w:i w:val="false"/>
          <w:color w:val="000000"/>
          <w:sz w:val="28"/>
        </w:rPr>
        <w:t>
      10. По средствам, полученным от размещения облигаций в рамках настоящих Правил гарантирования по облигациям, расчет эмитента с поставщиками, подрядчиками, иными контрагентами осуществляется в безналичной форме платежей.</w:t>
      </w:r>
    </w:p>
    <w:bookmarkEnd w:id="2220"/>
    <w:bookmarkStart w:name="z2314" w:id="2221"/>
    <w:p>
      <w:pPr>
        <w:spacing w:after="0"/>
        <w:ind w:left="0"/>
        <w:jc w:val="left"/>
      </w:pPr>
      <w:r>
        <w:rPr>
          <w:rFonts w:ascii="Times New Roman"/>
          <w:b/>
          <w:i w:val="false"/>
          <w:color w:val="000000"/>
        </w:rPr>
        <w:t xml:space="preserve"> Параграф 2. Условия гарантирования</w:t>
      </w:r>
    </w:p>
    <w:bookmarkEnd w:id="2221"/>
    <w:bookmarkStart w:name="z2315" w:id="2222"/>
    <w:p>
      <w:pPr>
        <w:spacing w:after="0"/>
        <w:ind w:left="0"/>
        <w:jc w:val="both"/>
      </w:pPr>
      <w:r>
        <w:rPr>
          <w:rFonts w:ascii="Times New Roman"/>
          <w:b w:val="false"/>
          <w:i w:val="false"/>
          <w:color w:val="000000"/>
          <w:sz w:val="28"/>
        </w:rPr>
        <w:t>
      11. Гарантия распространяется на облигации, выпущенные в соответствии с законодательством Республики Казахстан о рынке ценных бумаг и включенные в официальный список фондовой биржи.</w:t>
      </w:r>
    </w:p>
    <w:bookmarkEnd w:id="2222"/>
    <w:bookmarkStart w:name="z2316" w:id="2223"/>
    <w:p>
      <w:pPr>
        <w:spacing w:after="0"/>
        <w:ind w:left="0"/>
        <w:jc w:val="both"/>
      </w:pPr>
      <w:r>
        <w:rPr>
          <w:rFonts w:ascii="Times New Roman"/>
          <w:b w:val="false"/>
          <w:i w:val="false"/>
          <w:color w:val="000000"/>
          <w:sz w:val="28"/>
        </w:rPr>
        <w:t xml:space="preserve">
      Исполнение обязательств по гарантии наступает в случае возникновения дефолта по размещенным (за вычетом выкупленных) облигациям эмитента, путем возмещения держателям облигаций обязательств эмитента, связанных с оплатой части номинальной стоимости облигаций. </w:t>
      </w:r>
    </w:p>
    <w:bookmarkEnd w:id="2223"/>
    <w:bookmarkStart w:name="z2317" w:id="2224"/>
    <w:p>
      <w:pPr>
        <w:spacing w:after="0"/>
        <w:ind w:left="0"/>
        <w:jc w:val="both"/>
      </w:pPr>
      <w:r>
        <w:rPr>
          <w:rFonts w:ascii="Times New Roman"/>
          <w:b w:val="false"/>
          <w:i w:val="false"/>
          <w:color w:val="000000"/>
          <w:sz w:val="28"/>
        </w:rPr>
        <w:t>
      12. Гарантия распространяется на облигации, в том числе "зеленые" облигации, выпущенные субъектами предпринимательства, для финансирования реализации инвестиционных проектов, а также проектов, направленных на модернизацию и расширение производства.</w:t>
      </w:r>
    </w:p>
    <w:bookmarkEnd w:id="2224"/>
    <w:bookmarkStart w:name="z2318" w:id="2225"/>
    <w:p>
      <w:pPr>
        <w:spacing w:after="0"/>
        <w:ind w:left="0"/>
        <w:jc w:val="both"/>
      </w:pPr>
      <w:r>
        <w:rPr>
          <w:rFonts w:ascii="Times New Roman"/>
          <w:b w:val="false"/>
          <w:i w:val="false"/>
          <w:color w:val="000000"/>
          <w:sz w:val="28"/>
        </w:rPr>
        <w:t>
      13. Суммарная номинальная стоимость выпуска облигаций эмитента, в том числе "зеленых" облигаций, по которым предоставляется гарантия, не превышает 5 (пять) миллиардов тенге на одного эмитента. Размер гарантии не превышает 50 % от объема выпуска облигаций, но не более 2,5 (два с половиной) миллиарда тенге на одного эмитента, при этом эмитент предоставляет обеспечение по облигациям (залоговой) стоимостью, в размере не менее 50 % от объема выпуска облигаций.</w:t>
      </w:r>
    </w:p>
    <w:bookmarkEnd w:id="2225"/>
    <w:bookmarkStart w:name="z2319" w:id="2226"/>
    <w:p>
      <w:pPr>
        <w:spacing w:after="0"/>
        <w:ind w:left="0"/>
        <w:jc w:val="both"/>
      </w:pPr>
      <w:r>
        <w:rPr>
          <w:rFonts w:ascii="Times New Roman"/>
          <w:b w:val="false"/>
          <w:i w:val="false"/>
          <w:color w:val="000000"/>
          <w:sz w:val="28"/>
        </w:rPr>
        <w:t>
      14. Гарантия распространяется на облигации, включая "зеленые" облигации, выпущенные в соответствии с законодательством Республики Казахстан и включенным в официальный список фондовой биржи, а также выпущенным в соответствии с актами МФЦА и включенным в официальный список фондовой биржи МФЦА, для финансирования реализации новых эффективных инвестиционных проектов, а также проектов, направленных на модернизацию и расширение производства и для рефинансирования текущих обязательств по проектам, в рамках настоящих Правил гарантирования по облигациям, за исключением облигаций, по которым в условиях выпуска облигаций указано, что целевым назначением использования денег, полученных от размещения облигаций, являются:</w:t>
      </w:r>
    </w:p>
    <w:bookmarkEnd w:id="2226"/>
    <w:bookmarkStart w:name="z2320" w:id="2227"/>
    <w:p>
      <w:pPr>
        <w:spacing w:after="0"/>
        <w:ind w:left="0"/>
        <w:jc w:val="both"/>
      </w:pPr>
      <w:r>
        <w:rPr>
          <w:rFonts w:ascii="Times New Roman"/>
          <w:b w:val="false"/>
          <w:i w:val="false"/>
          <w:color w:val="000000"/>
          <w:sz w:val="28"/>
        </w:rPr>
        <w:t>
      1) выкуп долей, акций организаций, а также предприятий как имущественных комплексов;</w:t>
      </w:r>
    </w:p>
    <w:bookmarkEnd w:id="2227"/>
    <w:bookmarkStart w:name="z2321" w:id="2228"/>
    <w:p>
      <w:pPr>
        <w:spacing w:after="0"/>
        <w:ind w:left="0"/>
        <w:jc w:val="both"/>
      </w:pPr>
      <w:r>
        <w:rPr>
          <w:rFonts w:ascii="Times New Roman"/>
          <w:b w:val="false"/>
          <w:i w:val="false"/>
          <w:color w:val="000000"/>
          <w:sz w:val="28"/>
        </w:rPr>
        <w:t>
      2) пополнение оборотных средств, за исключением случаев, когда пополнение оборотных средств осуществляется в рамках выпуска облигаций на приобретение и/или модернизацию основных средств и/или расширение производства, но не более 30 % от суммарной номинальной стоимости выпуска облигаций;</w:t>
      </w:r>
    </w:p>
    <w:bookmarkEnd w:id="2228"/>
    <w:bookmarkStart w:name="z2322" w:id="2229"/>
    <w:p>
      <w:pPr>
        <w:spacing w:after="0"/>
        <w:ind w:left="0"/>
        <w:jc w:val="both"/>
      </w:pPr>
      <w:r>
        <w:rPr>
          <w:rFonts w:ascii="Times New Roman"/>
          <w:b w:val="false"/>
          <w:i w:val="false"/>
          <w:color w:val="000000"/>
          <w:sz w:val="28"/>
        </w:rPr>
        <w:t>
      3)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bookmarkEnd w:id="2229"/>
    <w:bookmarkStart w:name="z2323" w:id="2230"/>
    <w:p>
      <w:pPr>
        <w:spacing w:after="0"/>
        <w:ind w:left="0"/>
        <w:jc w:val="both"/>
      </w:pPr>
      <w:r>
        <w:rPr>
          <w:rFonts w:ascii="Times New Roman"/>
          <w:b w:val="false"/>
          <w:i w:val="false"/>
          <w:color w:val="000000"/>
          <w:sz w:val="28"/>
        </w:rPr>
        <w:t>
      строительства (в том числе расширения, модернизации, технического обновления,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w:t>
      </w:r>
    </w:p>
    <w:bookmarkEnd w:id="2230"/>
    <w:bookmarkStart w:name="z2324" w:id="2231"/>
    <w:p>
      <w:pPr>
        <w:spacing w:after="0"/>
        <w:ind w:left="0"/>
        <w:jc w:val="both"/>
      </w:pPr>
      <w:r>
        <w:rPr>
          <w:rFonts w:ascii="Times New Roman"/>
          <w:b w:val="false"/>
          <w:i w:val="false"/>
          <w:color w:val="000000"/>
          <w:sz w:val="28"/>
        </w:rPr>
        <w:t>
      приобретения товаров, работ и услуг у аффилированных/связанных лиц, являющихся официальными дистрибьюторами на территории Республики Казахстан;</w:t>
      </w:r>
    </w:p>
    <w:bookmarkEnd w:id="2231"/>
    <w:bookmarkStart w:name="z2325" w:id="2232"/>
    <w:p>
      <w:pPr>
        <w:spacing w:after="0"/>
        <w:ind w:left="0"/>
        <w:jc w:val="both"/>
      </w:pPr>
      <w:r>
        <w:rPr>
          <w:rFonts w:ascii="Times New Roman"/>
          <w:b w:val="false"/>
          <w:i w:val="false"/>
          <w:color w:val="000000"/>
          <w:sz w:val="28"/>
        </w:rPr>
        <w:t>
      приобретения товаров, сырья и/или материалов, у аффилированных/связанных лиц, в случае если такой товар, сырье и/или материалы, произведены аффилиированным/ связанным лицом;</w:t>
      </w:r>
    </w:p>
    <w:bookmarkEnd w:id="2232"/>
    <w:bookmarkStart w:name="z2326" w:id="2233"/>
    <w:p>
      <w:pPr>
        <w:spacing w:after="0"/>
        <w:ind w:left="0"/>
        <w:jc w:val="both"/>
      </w:pPr>
      <w:r>
        <w:rPr>
          <w:rFonts w:ascii="Times New Roman"/>
          <w:b w:val="false"/>
          <w:i w:val="false"/>
          <w:color w:val="000000"/>
          <w:sz w:val="28"/>
        </w:rPr>
        <w:t>
      4)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коду ОКЭД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bookmarkEnd w:id="2233"/>
    <w:bookmarkStart w:name="z2327" w:id="2234"/>
    <w:p>
      <w:pPr>
        <w:spacing w:after="0"/>
        <w:ind w:left="0"/>
        <w:jc w:val="both"/>
      </w:pPr>
      <w:r>
        <w:rPr>
          <w:rFonts w:ascii="Times New Roman"/>
          <w:b w:val="false"/>
          <w:i w:val="false"/>
          <w:color w:val="000000"/>
          <w:sz w:val="28"/>
        </w:rPr>
        <w:t>
      5) осуществление операций с недвижимым имуществом (приобретение/аренда/субаренда апартаментов, квартир и жилых домов, земельных участков по индивидуальному жилищному строительству);</w:t>
      </w:r>
    </w:p>
    <w:bookmarkEnd w:id="2234"/>
    <w:bookmarkStart w:name="z2328" w:id="2235"/>
    <w:p>
      <w:pPr>
        <w:spacing w:after="0"/>
        <w:ind w:left="0"/>
        <w:jc w:val="both"/>
      </w:pPr>
      <w:r>
        <w:rPr>
          <w:rFonts w:ascii="Times New Roman"/>
          <w:b w:val="false"/>
          <w:i w:val="false"/>
          <w:color w:val="000000"/>
          <w:sz w:val="28"/>
        </w:rPr>
        <w:t>
      6) кредиты/микрокредиты направленные на приобретение готового и 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bookmarkEnd w:id="2235"/>
    <w:bookmarkStart w:name="z2329" w:id="2236"/>
    <w:p>
      <w:pPr>
        <w:spacing w:after="0"/>
        <w:ind w:left="0"/>
        <w:jc w:val="both"/>
      </w:pPr>
      <w:r>
        <w:rPr>
          <w:rFonts w:ascii="Times New Roman"/>
          <w:b w:val="false"/>
          <w:i w:val="false"/>
          <w:color w:val="000000"/>
          <w:sz w:val="28"/>
        </w:rPr>
        <w:t xml:space="preserve">
      7) оплата налоговых обязательств, пенсионных и социальных отчислений, таможенных платежей и сборов. </w:t>
      </w:r>
    </w:p>
    <w:bookmarkEnd w:id="2236"/>
    <w:bookmarkStart w:name="z2330" w:id="2237"/>
    <w:p>
      <w:pPr>
        <w:spacing w:after="0"/>
        <w:ind w:left="0"/>
        <w:jc w:val="both"/>
      </w:pPr>
      <w:r>
        <w:rPr>
          <w:rFonts w:ascii="Times New Roman"/>
          <w:b w:val="false"/>
          <w:i w:val="false"/>
          <w:color w:val="000000"/>
          <w:sz w:val="28"/>
        </w:rPr>
        <w:t>
      15. Гарантирование осуществляется по проектам, предусматривающим обязательное увеличение объемов фонда оплаты труда с сохранением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bookmarkEnd w:id="2237"/>
    <w:bookmarkStart w:name="z2331" w:id="2238"/>
    <w:p>
      <w:pPr>
        <w:spacing w:after="0"/>
        <w:ind w:left="0"/>
        <w:jc w:val="both"/>
      </w:pPr>
      <w:r>
        <w:rPr>
          <w:rFonts w:ascii="Times New Roman"/>
          <w:b w:val="false"/>
          <w:i w:val="false"/>
          <w:color w:val="000000"/>
          <w:sz w:val="28"/>
        </w:rPr>
        <w:t>
      Эмитент также подтверждает увеличение объема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bookmarkEnd w:id="2238"/>
    <w:bookmarkStart w:name="z2332" w:id="2239"/>
    <w:p>
      <w:pPr>
        <w:spacing w:after="0"/>
        <w:ind w:left="0"/>
        <w:jc w:val="both"/>
      </w:pPr>
      <w:r>
        <w:rPr>
          <w:rFonts w:ascii="Times New Roman"/>
          <w:b w:val="false"/>
          <w:i w:val="false"/>
          <w:color w:val="000000"/>
          <w:sz w:val="28"/>
        </w:rPr>
        <w:t>
      При этом, вышеуказанные показатели подтверждаются предпринимателем, который непосредственно получал/получает поддержку в виде гарантирования.</w:t>
      </w:r>
    </w:p>
    <w:bookmarkEnd w:id="2239"/>
    <w:bookmarkStart w:name="z2333" w:id="2240"/>
    <w:p>
      <w:pPr>
        <w:spacing w:after="0"/>
        <w:ind w:left="0"/>
        <w:jc w:val="both"/>
      </w:pPr>
      <w:r>
        <w:rPr>
          <w:rFonts w:ascii="Times New Roman"/>
          <w:b w:val="false"/>
          <w:i w:val="false"/>
          <w:color w:val="000000"/>
          <w:sz w:val="28"/>
        </w:rPr>
        <w:t>
      На проекты эмитента, направленные на пополнение оборотных средств, а также рефинансирование текущих обязательств, требования о достижении критериев эффективности не распространяются.</w:t>
      </w:r>
    </w:p>
    <w:bookmarkEnd w:id="2240"/>
    <w:bookmarkStart w:name="z2334" w:id="2241"/>
    <w:p>
      <w:pPr>
        <w:spacing w:after="0"/>
        <w:ind w:left="0"/>
        <w:jc w:val="both"/>
      </w:pPr>
      <w:r>
        <w:rPr>
          <w:rFonts w:ascii="Times New Roman"/>
          <w:b w:val="false"/>
          <w:i w:val="false"/>
          <w:color w:val="000000"/>
          <w:sz w:val="28"/>
        </w:rPr>
        <w:t>
      16. Гарантия распространяется на облигации, включая "зеленые" облигации, выпущенные в соответствии с законодательством Республики Казахстан и включенные в официальный список фондовой биржи, а также выпущенные в соответствии с актами МФЦА и включенные в официальный список фондовой биржи МФЦА, по которым в условиях выпуска облигаций указано, что целевым назначением использования денег, полученных от размещения облигаций, являются финансирование или рефинансирование новых и/или существующих "зеленых" проектов.</w:t>
      </w:r>
    </w:p>
    <w:bookmarkEnd w:id="2241"/>
    <w:bookmarkStart w:name="z2335" w:id="2242"/>
    <w:p>
      <w:pPr>
        <w:spacing w:after="0"/>
        <w:ind w:left="0"/>
        <w:jc w:val="both"/>
      </w:pPr>
      <w:r>
        <w:rPr>
          <w:rFonts w:ascii="Times New Roman"/>
          <w:b w:val="false"/>
          <w:i w:val="false"/>
          <w:color w:val="000000"/>
          <w:sz w:val="28"/>
        </w:rPr>
        <w:t>
      17. Гарантия распространяется на облигации, выпущенные в соответствии с законодательством Республики Казахстан и включенные в официальный список фондовой биржи и (или) фондовой биржи МФЦА.</w:t>
      </w:r>
    </w:p>
    <w:bookmarkEnd w:id="2242"/>
    <w:bookmarkStart w:name="z2336" w:id="2243"/>
    <w:p>
      <w:pPr>
        <w:spacing w:after="0"/>
        <w:ind w:left="0"/>
        <w:jc w:val="both"/>
      </w:pPr>
      <w:r>
        <w:rPr>
          <w:rFonts w:ascii="Times New Roman"/>
          <w:b w:val="false"/>
          <w:i w:val="false"/>
          <w:color w:val="000000"/>
          <w:sz w:val="28"/>
        </w:rPr>
        <w:t>
      18. Гарантированию подлежит часть суммы номинальной стоимости размещенных облигаций, в том числе "зеленые" облигации, за исключением выкупленных эмитентом.</w:t>
      </w:r>
    </w:p>
    <w:bookmarkEnd w:id="2243"/>
    <w:bookmarkStart w:name="z2337" w:id="2244"/>
    <w:p>
      <w:pPr>
        <w:spacing w:after="0"/>
        <w:ind w:left="0"/>
        <w:jc w:val="both"/>
      </w:pPr>
      <w:r>
        <w:rPr>
          <w:rFonts w:ascii="Times New Roman"/>
          <w:b w:val="false"/>
          <w:i w:val="false"/>
          <w:color w:val="000000"/>
          <w:sz w:val="28"/>
        </w:rPr>
        <w:t>
      19. Внесение изменений и дополнений в условия выпуска облигаций, по которому осуществляется гарантирование части суммы номинальной стоимости размещенных облигаций, в течение всего срока гарантирования возможно по согласованию с уполномоченным органом финансового агентства, кроме случаев, установленных Законом о рынке ценных бумаг или действующим правом МФЦА.</w:t>
      </w:r>
    </w:p>
    <w:bookmarkEnd w:id="2244"/>
    <w:bookmarkStart w:name="z2338" w:id="2245"/>
    <w:p>
      <w:pPr>
        <w:spacing w:after="0"/>
        <w:ind w:left="0"/>
        <w:jc w:val="both"/>
      </w:pPr>
      <w:r>
        <w:rPr>
          <w:rFonts w:ascii="Times New Roman"/>
          <w:b w:val="false"/>
          <w:i w:val="false"/>
          <w:color w:val="000000"/>
          <w:sz w:val="28"/>
        </w:rPr>
        <w:t>
      20. Срок гарантирования по облигациям/"зеленым" облигациям составляет до 5 (пять) лет без права пролонгации срока, но не более срока обращения облигаций.</w:t>
      </w:r>
    </w:p>
    <w:bookmarkEnd w:id="2245"/>
    <w:bookmarkStart w:name="z2339" w:id="2246"/>
    <w:p>
      <w:pPr>
        <w:spacing w:after="0"/>
        <w:ind w:left="0"/>
        <w:jc w:val="both"/>
      </w:pPr>
      <w:r>
        <w:rPr>
          <w:rFonts w:ascii="Times New Roman"/>
          <w:b w:val="false"/>
          <w:i w:val="false"/>
          <w:color w:val="000000"/>
          <w:sz w:val="28"/>
        </w:rPr>
        <w:t>
      21. Гарантирование части суммы номинальной стоимости размещенных облигаций осуществляется только по облигациям, по которым условиями выпуска облигаций установлено, что периодичность выплат вознаграждения составляет не более двух раз в год из расчета 360 (триста шестьдесят) дней в году и 30 (тридцать) дней в месяце.</w:t>
      </w:r>
    </w:p>
    <w:bookmarkEnd w:id="2246"/>
    <w:bookmarkStart w:name="z2340" w:id="2247"/>
    <w:p>
      <w:pPr>
        <w:spacing w:after="0"/>
        <w:ind w:left="0"/>
        <w:jc w:val="both"/>
      </w:pPr>
      <w:r>
        <w:rPr>
          <w:rFonts w:ascii="Times New Roman"/>
          <w:b w:val="false"/>
          <w:i w:val="false"/>
          <w:color w:val="000000"/>
          <w:sz w:val="28"/>
        </w:rPr>
        <w:t>
      22. Облигации эмитента с гарантией учитываются в системе учета номинального держания. Регистрация сделок с облигациями с гарантией осуществляется в системе номинального держания (системе учета центрального депозитария и/или центрального депозитария фондовой биржи МФЦА) в порядке, предусмотренном нормативным правовым актом соответствующих уполномоченных органов по государственному регулированию рынка ценных бумаг.</w:t>
      </w:r>
    </w:p>
    <w:bookmarkEnd w:id="2247"/>
    <w:bookmarkStart w:name="z2341" w:id="2248"/>
    <w:p>
      <w:pPr>
        <w:spacing w:after="0"/>
        <w:ind w:left="0"/>
        <w:jc w:val="both"/>
      </w:pPr>
      <w:r>
        <w:rPr>
          <w:rFonts w:ascii="Times New Roman"/>
          <w:b w:val="false"/>
          <w:i w:val="false"/>
          <w:color w:val="000000"/>
          <w:sz w:val="28"/>
        </w:rPr>
        <w:t>
      23. Выбор представителя держателей облигаций с гарантией эмитент осуществляет самостоятельно из числа профессиональных участников рынка ценных бумаг, осуществляющих кастодиальную и/или брокерскую и дилерскую деятельность на рынке ценных бумаг. При этом представитель держателя облигаций не является аффилированным лицом эмитента и андерайтером по выпуску облигаций.</w:t>
      </w:r>
    </w:p>
    <w:bookmarkEnd w:id="2248"/>
    <w:bookmarkStart w:name="z2342" w:id="2249"/>
    <w:p>
      <w:pPr>
        <w:spacing w:after="0"/>
        <w:ind w:left="0"/>
        <w:jc w:val="left"/>
      </w:pPr>
      <w:r>
        <w:rPr>
          <w:rFonts w:ascii="Times New Roman"/>
          <w:b/>
          <w:i w:val="false"/>
          <w:color w:val="000000"/>
        </w:rPr>
        <w:t xml:space="preserve"> Параграф 3. Взаимодействие участников</w:t>
      </w:r>
    </w:p>
    <w:bookmarkEnd w:id="2249"/>
    <w:bookmarkStart w:name="z2343" w:id="2250"/>
    <w:p>
      <w:pPr>
        <w:spacing w:after="0"/>
        <w:ind w:left="0"/>
        <w:jc w:val="both"/>
      </w:pPr>
      <w:r>
        <w:rPr>
          <w:rFonts w:ascii="Times New Roman"/>
          <w:b w:val="false"/>
          <w:i w:val="false"/>
          <w:color w:val="000000"/>
          <w:sz w:val="28"/>
        </w:rPr>
        <w:t>
      24. Эмитент совместно с финансовым консультантом проходит следующие стадии:</w:t>
      </w:r>
    </w:p>
    <w:bookmarkEnd w:id="2250"/>
    <w:bookmarkStart w:name="z2344" w:id="2251"/>
    <w:p>
      <w:pPr>
        <w:spacing w:after="0"/>
        <w:ind w:left="0"/>
        <w:jc w:val="both"/>
      </w:pPr>
      <w:r>
        <w:rPr>
          <w:rFonts w:ascii="Times New Roman"/>
          <w:b w:val="false"/>
          <w:i w:val="false"/>
          <w:color w:val="000000"/>
          <w:sz w:val="28"/>
        </w:rPr>
        <w:t>
      1) получение предварительного согласования фондовой биржи и/или фондовой биржи МФЦА. Для получения предварительного согласования необходимо:</w:t>
      </w:r>
    </w:p>
    <w:bookmarkEnd w:id="2251"/>
    <w:bookmarkStart w:name="z2345" w:id="2252"/>
    <w:p>
      <w:pPr>
        <w:spacing w:after="0"/>
        <w:ind w:left="0"/>
        <w:jc w:val="both"/>
      </w:pPr>
      <w:r>
        <w:rPr>
          <w:rFonts w:ascii="Times New Roman"/>
          <w:b w:val="false"/>
          <w:i w:val="false"/>
          <w:color w:val="000000"/>
          <w:sz w:val="28"/>
        </w:rPr>
        <w:t>
      подача заявления и пакета документов, в том числе проект условий выпуска облигаций в фондовую биржу и/или фондовую биржу МФЦА;</w:t>
      </w:r>
    </w:p>
    <w:bookmarkEnd w:id="2252"/>
    <w:bookmarkStart w:name="z2346" w:id="2253"/>
    <w:p>
      <w:pPr>
        <w:spacing w:after="0"/>
        <w:ind w:left="0"/>
        <w:jc w:val="both"/>
      </w:pPr>
      <w:r>
        <w:rPr>
          <w:rFonts w:ascii="Times New Roman"/>
          <w:b w:val="false"/>
          <w:i w:val="false"/>
          <w:color w:val="000000"/>
          <w:sz w:val="28"/>
        </w:rPr>
        <w:t>
      проверка эмитента и его ценных бумаг на соответствие критериям/требованиям фондовой биржи и/или фондовой биржи МФЦА;</w:t>
      </w:r>
    </w:p>
    <w:bookmarkEnd w:id="2253"/>
    <w:bookmarkStart w:name="z2347" w:id="2254"/>
    <w:p>
      <w:pPr>
        <w:spacing w:after="0"/>
        <w:ind w:left="0"/>
        <w:jc w:val="both"/>
      </w:pPr>
      <w:r>
        <w:rPr>
          <w:rFonts w:ascii="Times New Roman"/>
          <w:b w:val="false"/>
          <w:i w:val="false"/>
          <w:color w:val="000000"/>
          <w:sz w:val="28"/>
        </w:rPr>
        <w:t>
      2) подача заявления в финансовое агентство на получение гарантии (в том числе возможна подача заявления посредством Egov или Damu-online);</w:t>
      </w:r>
    </w:p>
    <w:bookmarkEnd w:id="2254"/>
    <w:bookmarkStart w:name="z2348" w:id="2255"/>
    <w:p>
      <w:pPr>
        <w:spacing w:after="0"/>
        <w:ind w:left="0"/>
        <w:jc w:val="both"/>
      </w:pPr>
      <w:r>
        <w:rPr>
          <w:rFonts w:ascii="Times New Roman"/>
          <w:b w:val="false"/>
          <w:i w:val="false"/>
          <w:color w:val="000000"/>
          <w:sz w:val="28"/>
        </w:rPr>
        <w:t>
      3) регистрация условий выпуска в уполномоченном органе по регулированию, контролю и надзору финансового рынка и финансовых организаций и/или фондовой биржей МФЦА;</w:t>
      </w:r>
    </w:p>
    <w:bookmarkEnd w:id="2255"/>
    <w:bookmarkStart w:name="z2349" w:id="2256"/>
    <w:p>
      <w:pPr>
        <w:spacing w:after="0"/>
        <w:ind w:left="0"/>
        <w:jc w:val="both"/>
      </w:pPr>
      <w:r>
        <w:rPr>
          <w:rFonts w:ascii="Times New Roman"/>
          <w:b w:val="false"/>
          <w:i w:val="false"/>
          <w:color w:val="000000"/>
          <w:sz w:val="28"/>
        </w:rPr>
        <w:t>
      4) подача заявления и полного пакета документов на листинг на фондовую биржу и/или фондовую биржу МФЦА.</w:t>
      </w:r>
    </w:p>
    <w:bookmarkEnd w:id="2256"/>
    <w:bookmarkStart w:name="z2350" w:id="2257"/>
    <w:p>
      <w:pPr>
        <w:spacing w:after="0"/>
        <w:ind w:left="0"/>
        <w:jc w:val="both"/>
      </w:pPr>
      <w:r>
        <w:rPr>
          <w:rFonts w:ascii="Times New Roman"/>
          <w:b w:val="false"/>
          <w:i w:val="false"/>
          <w:color w:val="000000"/>
          <w:sz w:val="28"/>
        </w:rPr>
        <w:t xml:space="preserve">
      25. Финансовое агентство самостоятельно в соответствии с процедурой, установленной внутренними документами финансового агентства, проводит оценку залоговой стоимости обеспечения эмитента. </w:t>
      </w:r>
    </w:p>
    <w:bookmarkEnd w:id="2257"/>
    <w:bookmarkStart w:name="z2351" w:id="2258"/>
    <w:p>
      <w:pPr>
        <w:spacing w:after="0"/>
        <w:ind w:left="0"/>
        <w:jc w:val="both"/>
      </w:pPr>
      <w:r>
        <w:rPr>
          <w:rFonts w:ascii="Times New Roman"/>
          <w:b w:val="false"/>
          <w:i w:val="false"/>
          <w:color w:val="000000"/>
          <w:sz w:val="28"/>
        </w:rPr>
        <w:t>
      26. Для подачи заявления на гарантирование эмитенту дополнительно к пакету документов, согласно приложению 2 к настоящим Правилам гарантирования по облигациям, необходимо представить финансовому агентству следующие документы:</w:t>
      </w:r>
    </w:p>
    <w:bookmarkEnd w:id="2258"/>
    <w:bookmarkStart w:name="z2352" w:id="2259"/>
    <w:p>
      <w:pPr>
        <w:spacing w:after="0"/>
        <w:ind w:left="0"/>
        <w:jc w:val="both"/>
      </w:pPr>
      <w:r>
        <w:rPr>
          <w:rFonts w:ascii="Times New Roman"/>
          <w:b w:val="false"/>
          <w:i w:val="false"/>
          <w:color w:val="000000"/>
          <w:sz w:val="28"/>
        </w:rPr>
        <w:t>
      1) предварительное согласование фондовой биржи и/или фондовой биржи МФЦА о соответствии эмитента и его ценных бумаг листинговым требованиям и требованиям к документам;</w:t>
      </w:r>
    </w:p>
    <w:bookmarkEnd w:id="2259"/>
    <w:bookmarkStart w:name="z2353" w:id="2260"/>
    <w:p>
      <w:pPr>
        <w:spacing w:after="0"/>
        <w:ind w:left="0"/>
        <w:jc w:val="both"/>
      </w:pPr>
      <w:r>
        <w:rPr>
          <w:rFonts w:ascii="Times New Roman"/>
          <w:b w:val="false"/>
          <w:i w:val="false"/>
          <w:color w:val="000000"/>
          <w:sz w:val="28"/>
        </w:rPr>
        <w:t>
      2) проект условий выпуска облигаций;</w:t>
      </w:r>
    </w:p>
    <w:bookmarkEnd w:id="2260"/>
    <w:bookmarkStart w:name="z2354" w:id="2261"/>
    <w:p>
      <w:pPr>
        <w:spacing w:after="0"/>
        <w:ind w:left="0"/>
        <w:jc w:val="both"/>
      </w:pPr>
      <w:r>
        <w:rPr>
          <w:rFonts w:ascii="Times New Roman"/>
          <w:b w:val="false"/>
          <w:i w:val="false"/>
          <w:color w:val="000000"/>
          <w:sz w:val="28"/>
        </w:rPr>
        <w:t>
      3) уведомление о намерении в заключении между эмитентом и центральным депозитарием и/или центральным депозитарием фондовой биржи МФЦА договора на оказание услуг платежного агента;</w:t>
      </w:r>
    </w:p>
    <w:bookmarkEnd w:id="2261"/>
    <w:bookmarkStart w:name="z2355" w:id="2262"/>
    <w:p>
      <w:pPr>
        <w:spacing w:after="0"/>
        <w:ind w:left="0"/>
        <w:jc w:val="both"/>
      </w:pPr>
      <w:r>
        <w:rPr>
          <w:rFonts w:ascii="Times New Roman"/>
          <w:b w:val="false"/>
          <w:i w:val="false"/>
          <w:color w:val="000000"/>
          <w:sz w:val="28"/>
        </w:rPr>
        <w:t>
      3) справку об отсутствии налоговой задолженности на дату подачи заявки финансовому агентству;</w:t>
      </w:r>
    </w:p>
    <w:bookmarkEnd w:id="2262"/>
    <w:bookmarkStart w:name="z2356" w:id="2263"/>
    <w:p>
      <w:pPr>
        <w:spacing w:after="0"/>
        <w:ind w:left="0"/>
        <w:jc w:val="both"/>
      </w:pPr>
      <w:r>
        <w:rPr>
          <w:rFonts w:ascii="Times New Roman"/>
          <w:b w:val="false"/>
          <w:i w:val="false"/>
          <w:color w:val="000000"/>
          <w:sz w:val="28"/>
        </w:rPr>
        <w:t>
      4) заключение оценочной компании для подтверждения наличия не менее 50 % ликвидного залога.</w:t>
      </w:r>
    </w:p>
    <w:bookmarkEnd w:id="2263"/>
    <w:bookmarkStart w:name="z2357" w:id="2264"/>
    <w:p>
      <w:pPr>
        <w:spacing w:after="0"/>
        <w:ind w:left="0"/>
        <w:jc w:val="both"/>
      </w:pPr>
      <w:r>
        <w:rPr>
          <w:rFonts w:ascii="Times New Roman"/>
          <w:b w:val="false"/>
          <w:i w:val="false"/>
          <w:color w:val="000000"/>
          <w:sz w:val="28"/>
        </w:rPr>
        <w:t>
      Указанные документы, в том числе указанные в приложении 2 к настоящим Правилам гарантирования по облигациям, возможно предоставить финансовому агенту онлайн через приложения Egov или Damu-online.</w:t>
      </w:r>
    </w:p>
    <w:bookmarkEnd w:id="2264"/>
    <w:bookmarkStart w:name="z2358" w:id="2265"/>
    <w:p>
      <w:pPr>
        <w:spacing w:after="0"/>
        <w:ind w:left="0"/>
        <w:jc w:val="both"/>
      </w:pPr>
      <w:r>
        <w:rPr>
          <w:rFonts w:ascii="Times New Roman"/>
          <w:b w:val="false"/>
          <w:i w:val="false"/>
          <w:color w:val="000000"/>
          <w:sz w:val="28"/>
        </w:rPr>
        <w:t>
      27. Финансовое агентство после получения документов в течение 10 (десять) рабочих дней рассматривает документы, поступившие от эмитента/финансового консультанта, и заявления от эмитента на соответствие условиям настоящих Правил гарантирования по облигациям:</w:t>
      </w:r>
    </w:p>
    <w:bookmarkEnd w:id="2265"/>
    <w:bookmarkStart w:name="z2359" w:id="2266"/>
    <w:p>
      <w:pPr>
        <w:spacing w:after="0"/>
        <w:ind w:left="0"/>
        <w:jc w:val="both"/>
      </w:pPr>
      <w:r>
        <w:rPr>
          <w:rFonts w:ascii="Times New Roman"/>
          <w:b w:val="false"/>
          <w:i w:val="false"/>
          <w:color w:val="000000"/>
          <w:sz w:val="28"/>
        </w:rPr>
        <w:t>
      1) проверяет пакет документов на его полноту. В случаях представления неполного пакета документов либо представления документов, не соответствующих установленным формам, возвращает эмитенту представленные документы с указанием конкретных недостатков по представленным документам для доработки. При наличии замечаний к представленным документам и/или неполного пакета документов, финансовое агентство направляет эмитенту замечания для устранения и (или) запрос на представление недостающих документов, информации в течение 3 (три) рабочих дней со дня получения пакета документов. При этом срок рассмотрения документов для финансового агентства возобновляется;</w:t>
      </w:r>
    </w:p>
    <w:bookmarkEnd w:id="2266"/>
    <w:bookmarkStart w:name="z2360" w:id="2267"/>
    <w:p>
      <w:pPr>
        <w:spacing w:after="0"/>
        <w:ind w:left="0"/>
        <w:jc w:val="both"/>
      </w:pPr>
      <w:r>
        <w:rPr>
          <w:rFonts w:ascii="Times New Roman"/>
          <w:b w:val="false"/>
          <w:i w:val="false"/>
          <w:color w:val="000000"/>
          <w:sz w:val="28"/>
        </w:rPr>
        <w:t>
      2) проверяет целевое назначение проекта условий выпуска облигаций на предмет соответствия условиям настоящих Правил гарантирования по облигациям;</w:t>
      </w:r>
    </w:p>
    <w:bookmarkEnd w:id="2267"/>
    <w:bookmarkStart w:name="z2361" w:id="2268"/>
    <w:p>
      <w:pPr>
        <w:spacing w:after="0"/>
        <w:ind w:left="0"/>
        <w:jc w:val="both"/>
      </w:pPr>
      <w:r>
        <w:rPr>
          <w:rFonts w:ascii="Times New Roman"/>
          <w:b w:val="false"/>
          <w:i w:val="false"/>
          <w:color w:val="000000"/>
          <w:sz w:val="28"/>
        </w:rPr>
        <w:t>
      3) выносит на рассмотрение уполномоченного органа финансового агентства проект эмитента по форме, утвержденной внутренними документами финансового агентства, с приложением полного пакета документов.</w:t>
      </w:r>
    </w:p>
    <w:bookmarkEnd w:id="2268"/>
    <w:bookmarkStart w:name="z2362" w:id="2269"/>
    <w:p>
      <w:pPr>
        <w:spacing w:after="0"/>
        <w:ind w:left="0"/>
        <w:jc w:val="both"/>
      </w:pPr>
      <w:r>
        <w:rPr>
          <w:rFonts w:ascii="Times New Roman"/>
          <w:b w:val="false"/>
          <w:i w:val="false"/>
          <w:color w:val="000000"/>
          <w:sz w:val="28"/>
        </w:rPr>
        <w:t>
      28. Уполномоченный орган финансового агентства рассматривает проекты при наличии бюджетных средств для гарантирования в соответствующем финансовом году.</w:t>
      </w:r>
    </w:p>
    <w:bookmarkEnd w:id="2269"/>
    <w:bookmarkStart w:name="z2363" w:id="2270"/>
    <w:p>
      <w:pPr>
        <w:spacing w:after="0"/>
        <w:ind w:left="0"/>
        <w:jc w:val="both"/>
      </w:pPr>
      <w:r>
        <w:rPr>
          <w:rFonts w:ascii="Times New Roman"/>
          <w:b w:val="false"/>
          <w:i w:val="false"/>
          <w:color w:val="000000"/>
          <w:sz w:val="28"/>
        </w:rPr>
        <w:t>
      29. Финансовое агентство после принятия положительного/ отрицательного решения уполномоченным органом финансового агентства о предоставлении (непредоставлении) гарантии направляет письмо с решением финансового агентства о возможности (невозможности) гарантирования эмитенту/финансовому консультанту, представителю держателей облигаций.</w:t>
      </w:r>
    </w:p>
    <w:bookmarkEnd w:id="2270"/>
    <w:bookmarkStart w:name="z2364" w:id="2271"/>
    <w:p>
      <w:pPr>
        <w:spacing w:after="0"/>
        <w:ind w:left="0"/>
        <w:jc w:val="both"/>
      </w:pPr>
      <w:r>
        <w:rPr>
          <w:rFonts w:ascii="Times New Roman"/>
          <w:b w:val="false"/>
          <w:i w:val="false"/>
          <w:color w:val="000000"/>
          <w:sz w:val="28"/>
        </w:rPr>
        <w:t>
      В письме с положительным решением финансового агентства о возможности гарантирования указываются значения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увеличения объемов фонда оплаты труда, роста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w:t>
      </w:r>
    </w:p>
    <w:bookmarkEnd w:id="2271"/>
    <w:bookmarkStart w:name="z2365" w:id="2272"/>
    <w:p>
      <w:pPr>
        <w:spacing w:after="0"/>
        <w:ind w:left="0"/>
        <w:jc w:val="both"/>
      </w:pPr>
      <w:r>
        <w:rPr>
          <w:rFonts w:ascii="Times New Roman"/>
          <w:b w:val="false"/>
          <w:i w:val="false"/>
          <w:color w:val="000000"/>
          <w:sz w:val="28"/>
        </w:rPr>
        <w:t>
      30. В случае принятия финансовым агентством отрицательного решения по проекту предпринимателя, письмо о таком решении содержит аргументированное обоснование отрицательного решения.</w:t>
      </w:r>
    </w:p>
    <w:bookmarkEnd w:id="2272"/>
    <w:bookmarkStart w:name="z2366" w:id="2273"/>
    <w:p>
      <w:pPr>
        <w:spacing w:after="0"/>
        <w:ind w:left="0"/>
        <w:jc w:val="both"/>
      </w:pPr>
      <w:r>
        <w:rPr>
          <w:rFonts w:ascii="Times New Roman"/>
          <w:b w:val="false"/>
          <w:i w:val="false"/>
          <w:color w:val="000000"/>
          <w:sz w:val="28"/>
        </w:rPr>
        <w:t>
      31. После получения письма с положительным решением между финансовым агентством, представителем держателей облигаций и эмитентом заключается договор гарантирования по облигациям.</w:t>
      </w:r>
    </w:p>
    <w:bookmarkEnd w:id="2273"/>
    <w:bookmarkStart w:name="z2367" w:id="2274"/>
    <w:p>
      <w:pPr>
        <w:spacing w:after="0"/>
        <w:ind w:left="0"/>
        <w:jc w:val="both"/>
      </w:pPr>
      <w:r>
        <w:rPr>
          <w:rFonts w:ascii="Times New Roman"/>
          <w:b w:val="false"/>
          <w:i w:val="false"/>
          <w:color w:val="000000"/>
          <w:sz w:val="28"/>
        </w:rPr>
        <w:t>
      В случае отсутствия средств из бюджета для гарантирования по облигациям от соответствующего уполномоченного органа/регионального координатора, договор гарантирования не подписывается.</w:t>
      </w:r>
    </w:p>
    <w:bookmarkEnd w:id="2274"/>
    <w:bookmarkStart w:name="z2368" w:id="2275"/>
    <w:p>
      <w:pPr>
        <w:spacing w:after="0"/>
        <w:ind w:left="0"/>
        <w:jc w:val="both"/>
      </w:pPr>
      <w:r>
        <w:rPr>
          <w:rFonts w:ascii="Times New Roman"/>
          <w:b w:val="false"/>
          <w:i w:val="false"/>
          <w:color w:val="000000"/>
          <w:sz w:val="28"/>
        </w:rPr>
        <w:t>
      32. Эмитент не позднее 5 (пять) рабочих дней со дня заключения договора гарантирования по облигациям направляет центральному депозитарию и/или центральному депозитарию фондовой биржи МФЦА и фондовой бирже и/или фондовой бирже МФЦА уведомления о заключении договора гарантирования по облигациям, которые в обязательном порядке содержат сведения о размере гарантии облигаций и количестве размещенных облигаций.</w:t>
      </w:r>
    </w:p>
    <w:bookmarkEnd w:id="2275"/>
    <w:bookmarkStart w:name="z2369" w:id="2276"/>
    <w:p>
      <w:pPr>
        <w:spacing w:after="0"/>
        <w:ind w:left="0"/>
        <w:jc w:val="left"/>
      </w:pPr>
      <w:r>
        <w:rPr>
          <w:rFonts w:ascii="Times New Roman"/>
          <w:b/>
          <w:i w:val="false"/>
          <w:color w:val="000000"/>
        </w:rPr>
        <w:t xml:space="preserve"> Параграф 4. Прекращение договора гарантирования по облигациям</w:t>
      </w:r>
    </w:p>
    <w:bookmarkEnd w:id="2276"/>
    <w:bookmarkStart w:name="z2370" w:id="2277"/>
    <w:p>
      <w:pPr>
        <w:spacing w:after="0"/>
        <w:ind w:left="0"/>
        <w:jc w:val="both"/>
      </w:pPr>
      <w:r>
        <w:rPr>
          <w:rFonts w:ascii="Times New Roman"/>
          <w:b w:val="false"/>
          <w:i w:val="false"/>
          <w:color w:val="000000"/>
          <w:sz w:val="28"/>
        </w:rPr>
        <w:t>
      33. Решение о прекращении действия договора гарантирования проекта эмитента принимается финансовым агентством.</w:t>
      </w:r>
    </w:p>
    <w:bookmarkEnd w:id="2277"/>
    <w:bookmarkStart w:name="z2371" w:id="2278"/>
    <w:p>
      <w:pPr>
        <w:spacing w:after="0"/>
        <w:ind w:left="0"/>
        <w:jc w:val="both"/>
      </w:pPr>
      <w:r>
        <w:rPr>
          <w:rFonts w:ascii="Times New Roman"/>
          <w:b w:val="false"/>
          <w:i w:val="false"/>
          <w:color w:val="000000"/>
          <w:sz w:val="28"/>
        </w:rPr>
        <w:t>
      34. Финансовое агентство в течение 10 (десять) рабочих дней с момента выявления принимает решение о прекращении/аннулировании договора гарантирования проекта эмитента при установлении следующих фактов:</w:t>
      </w:r>
    </w:p>
    <w:bookmarkEnd w:id="2278"/>
    <w:bookmarkStart w:name="z2372" w:id="2279"/>
    <w:p>
      <w:pPr>
        <w:spacing w:after="0"/>
        <w:ind w:left="0"/>
        <w:jc w:val="both"/>
      </w:pPr>
      <w:r>
        <w:rPr>
          <w:rFonts w:ascii="Times New Roman"/>
          <w:b w:val="false"/>
          <w:i w:val="false"/>
          <w:color w:val="000000"/>
          <w:sz w:val="28"/>
        </w:rPr>
        <w:t>
      1) нецелевое использование средств от размещения облигаций, по которым осуществляется гарантирование. При выявлении фактов нецелевого использования средств от размещения облигаций финансовое агентство принимает решение о снижении суммы гарантии пропорционально сумме, использованной по нецелевому назначению;</w:t>
      </w:r>
    </w:p>
    <w:bookmarkEnd w:id="2279"/>
    <w:bookmarkStart w:name="z2373" w:id="2280"/>
    <w:p>
      <w:pPr>
        <w:spacing w:after="0"/>
        <w:ind w:left="0"/>
        <w:jc w:val="both"/>
      </w:pPr>
      <w:r>
        <w:rPr>
          <w:rFonts w:ascii="Times New Roman"/>
          <w:b w:val="false"/>
          <w:i w:val="false"/>
          <w:color w:val="000000"/>
          <w:sz w:val="28"/>
        </w:rPr>
        <w:t>
      2) несоответствие проекта и (или) эмитента условиям настоящих Правил гарантирования по облигациям;</w:t>
      </w:r>
    </w:p>
    <w:bookmarkEnd w:id="2280"/>
    <w:bookmarkStart w:name="z2374" w:id="2281"/>
    <w:p>
      <w:pPr>
        <w:spacing w:after="0"/>
        <w:ind w:left="0"/>
        <w:jc w:val="both"/>
      </w:pPr>
      <w:r>
        <w:rPr>
          <w:rFonts w:ascii="Times New Roman"/>
          <w:b w:val="false"/>
          <w:i w:val="false"/>
          <w:color w:val="000000"/>
          <w:sz w:val="28"/>
        </w:rPr>
        <w:t>
      3) арест денег на счетах эмитента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эмитента;</w:t>
      </w:r>
    </w:p>
    <w:bookmarkEnd w:id="2281"/>
    <w:bookmarkStart w:name="z2375" w:id="2282"/>
    <w:p>
      <w:pPr>
        <w:spacing w:after="0"/>
        <w:ind w:left="0"/>
        <w:jc w:val="both"/>
      </w:pPr>
      <w:r>
        <w:rPr>
          <w:rFonts w:ascii="Times New Roman"/>
          <w:b w:val="false"/>
          <w:i w:val="false"/>
          <w:color w:val="000000"/>
          <w:sz w:val="28"/>
        </w:rPr>
        <w:t>
      4) неисполнение обязательств эмитентом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w:t>
      </w:r>
    </w:p>
    <w:bookmarkEnd w:id="2282"/>
    <w:bookmarkStart w:name="z2376" w:id="2283"/>
    <w:p>
      <w:pPr>
        <w:spacing w:after="0"/>
        <w:ind w:left="0"/>
        <w:jc w:val="both"/>
      </w:pPr>
      <w:r>
        <w:rPr>
          <w:rFonts w:ascii="Times New Roman"/>
          <w:b w:val="false"/>
          <w:i w:val="false"/>
          <w:color w:val="000000"/>
          <w:sz w:val="28"/>
        </w:rPr>
        <w:t>
      35. По облигациям эмитента, по которым выявлено нецелевое использование, представитель держателей облигаций представляет в финансовое агентство документы, подтверждающие факт нецелевого использования средств от размещения облигаций. Договор гарантирования по облигациям аннулируется.</w:t>
      </w:r>
    </w:p>
    <w:bookmarkEnd w:id="2283"/>
    <w:bookmarkStart w:name="z2377" w:id="2284"/>
    <w:p>
      <w:pPr>
        <w:spacing w:after="0"/>
        <w:ind w:left="0"/>
        <w:jc w:val="both"/>
      </w:pPr>
      <w:r>
        <w:rPr>
          <w:rFonts w:ascii="Times New Roman"/>
          <w:b w:val="false"/>
          <w:i w:val="false"/>
          <w:color w:val="000000"/>
          <w:sz w:val="28"/>
        </w:rPr>
        <w:t>
      В случае, если эмитентом в рамках настоящих Правил гарантирования по облигациям не достигнуты показатели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увеличения объемов фонда оплаты труда, роста объема уплачиваемых налогов (корпоративный подоходный налог/индивидуальный подоходный налог) в бюджет на 10 % после 2 (два) финансовых лет со дня принятия решения уполномоченного органа финансового агентства, договор гарантии не аннулируется.</w:t>
      </w:r>
    </w:p>
    <w:bookmarkEnd w:id="2284"/>
    <w:bookmarkStart w:name="z2378" w:id="2285"/>
    <w:p>
      <w:pPr>
        <w:spacing w:after="0"/>
        <w:ind w:left="0"/>
        <w:jc w:val="both"/>
      </w:pPr>
      <w:r>
        <w:rPr>
          <w:rFonts w:ascii="Times New Roman"/>
          <w:b w:val="false"/>
          <w:i w:val="false"/>
          <w:color w:val="000000"/>
          <w:sz w:val="28"/>
        </w:rPr>
        <w:t>
      36. Финансовое агентство после установления фактов, указанных в пункте 34 настоящих Правил гарантирования по облигациям, в течение 5 (пять) рабочих дней принимает решение о прекращении либо возобновлении гарантирования и соответствующим письмом уведомляет представителя держателей облигаций, центральный депозитарий и эмитента.</w:t>
      </w:r>
    </w:p>
    <w:bookmarkEnd w:id="2285"/>
    <w:bookmarkStart w:name="z2379" w:id="2286"/>
    <w:p>
      <w:pPr>
        <w:spacing w:after="0"/>
        <w:ind w:left="0"/>
        <w:jc w:val="both"/>
      </w:pPr>
      <w:r>
        <w:rPr>
          <w:rFonts w:ascii="Times New Roman"/>
          <w:b w:val="false"/>
          <w:i w:val="false"/>
          <w:color w:val="000000"/>
          <w:sz w:val="28"/>
        </w:rPr>
        <w:t>
      37. В случае неисполнения эмитентом обязательств по оплате купонного вознаграждения по облигациям, эмитенту предоставляется срок в течение 30 (тридцать) календарных дней для закрытия возникшей задолженности. При этом представитель держателей облигаций уведомляет финансовое агентство о возникшей просроченной задолженности эмитента.</w:t>
      </w:r>
    </w:p>
    <w:bookmarkEnd w:id="2286"/>
    <w:bookmarkStart w:name="z2380" w:id="2287"/>
    <w:p>
      <w:pPr>
        <w:spacing w:after="0"/>
        <w:ind w:left="0"/>
        <w:jc w:val="both"/>
      </w:pPr>
      <w:r>
        <w:rPr>
          <w:rFonts w:ascii="Times New Roman"/>
          <w:b w:val="false"/>
          <w:i w:val="false"/>
          <w:color w:val="000000"/>
          <w:sz w:val="28"/>
        </w:rPr>
        <w:t>
      38. Финансовое агентство в течение 5 (пять) рабочих дней со дня принятии решения о прекращении действия договора гарантирования эмитента соответствующим письмом направляет уведомления об одностороннем расторжении договора гарантирования эмитенту, представителю держателей облигаций и центральному депозитарию и/или центральному депозитарию фондовой биржи МФЦА, в которых указывает дату расторжения договора гарантирования и причину расторжения.</w:t>
      </w:r>
    </w:p>
    <w:bookmarkEnd w:id="2287"/>
    <w:bookmarkStart w:name="z2381" w:id="2288"/>
    <w:p>
      <w:pPr>
        <w:spacing w:after="0"/>
        <w:ind w:left="0"/>
        <w:jc w:val="both"/>
      </w:pPr>
      <w:r>
        <w:rPr>
          <w:rFonts w:ascii="Times New Roman"/>
          <w:b w:val="false"/>
          <w:i w:val="false"/>
          <w:color w:val="000000"/>
          <w:sz w:val="28"/>
        </w:rPr>
        <w:t>
      39. Договор гарантирования по облигациям признается расторгнутым в случаях:</w:t>
      </w:r>
    </w:p>
    <w:bookmarkEnd w:id="2288"/>
    <w:bookmarkStart w:name="z2382" w:id="2289"/>
    <w:p>
      <w:pPr>
        <w:spacing w:after="0"/>
        <w:ind w:left="0"/>
        <w:jc w:val="both"/>
      </w:pPr>
      <w:r>
        <w:rPr>
          <w:rFonts w:ascii="Times New Roman"/>
          <w:b w:val="false"/>
          <w:i w:val="false"/>
          <w:color w:val="000000"/>
          <w:sz w:val="28"/>
        </w:rPr>
        <w:t>
      1) полного погашения облигаций эмитентом;</w:t>
      </w:r>
    </w:p>
    <w:bookmarkEnd w:id="2289"/>
    <w:bookmarkStart w:name="z2383" w:id="2290"/>
    <w:p>
      <w:pPr>
        <w:spacing w:after="0"/>
        <w:ind w:left="0"/>
        <w:jc w:val="both"/>
      </w:pPr>
      <w:r>
        <w:rPr>
          <w:rFonts w:ascii="Times New Roman"/>
          <w:b w:val="false"/>
          <w:i w:val="false"/>
          <w:color w:val="000000"/>
          <w:sz w:val="28"/>
        </w:rPr>
        <w:t>
      2) признания государственной регистрации выпуска облигаций недействительной по решению суда;</w:t>
      </w:r>
    </w:p>
    <w:bookmarkEnd w:id="2290"/>
    <w:bookmarkStart w:name="z2384" w:id="2291"/>
    <w:p>
      <w:pPr>
        <w:spacing w:after="0"/>
        <w:ind w:left="0"/>
        <w:jc w:val="both"/>
      </w:pPr>
      <w:r>
        <w:rPr>
          <w:rFonts w:ascii="Times New Roman"/>
          <w:b w:val="false"/>
          <w:i w:val="false"/>
          <w:color w:val="000000"/>
          <w:sz w:val="28"/>
        </w:rPr>
        <w:t>
      3) аннулирования выпуска облигаций по решению уполномоченного органа по государственному регулированию рынка ценных бумаг и/или уполномоченного органа МФЦА по регулированию финансовых услуг;</w:t>
      </w:r>
    </w:p>
    <w:bookmarkEnd w:id="2291"/>
    <w:bookmarkStart w:name="z2385" w:id="2292"/>
    <w:p>
      <w:pPr>
        <w:spacing w:after="0"/>
        <w:ind w:left="0"/>
        <w:jc w:val="both"/>
      </w:pPr>
      <w:r>
        <w:rPr>
          <w:rFonts w:ascii="Times New Roman"/>
          <w:b w:val="false"/>
          <w:i w:val="false"/>
          <w:color w:val="000000"/>
          <w:sz w:val="28"/>
        </w:rPr>
        <w:t>
      4) принятия решения финансовым агентством о прекращении гарантирования;</w:t>
      </w:r>
    </w:p>
    <w:bookmarkEnd w:id="2292"/>
    <w:bookmarkStart w:name="z2386" w:id="2293"/>
    <w:p>
      <w:pPr>
        <w:spacing w:after="0"/>
        <w:ind w:left="0"/>
        <w:jc w:val="both"/>
      </w:pPr>
      <w:r>
        <w:rPr>
          <w:rFonts w:ascii="Times New Roman"/>
          <w:b w:val="false"/>
          <w:i w:val="false"/>
          <w:color w:val="000000"/>
          <w:sz w:val="28"/>
        </w:rPr>
        <w:t>
      5) расторжения договора гарантирования по облигациям по инициативе эмитента;</w:t>
      </w:r>
    </w:p>
    <w:bookmarkEnd w:id="2293"/>
    <w:bookmarkStart w:name="z2387" w:id="2294"/>
    <w:p>
      <w:pPr>
        <w:spacing w:after="0"/>
        <w:ind w:left="0"/>
        <w:jc w:val="both"/>
      </w:pPr>
      <w:r>
        <w:rPr>
          <w:rFonts w:ascii="Times New Roman"/>
          <w:b w:val="false"/>
          <w:i w:val="false"/>
          <w:color w:val="000000"/>
          <w:sz w:val="28"/>
        </w:rPr>
        <w:t>
      6) истечения срока действия договора гарантирования по облигациям.</w:t>
      </w:r>
    </w:p>
    <w:bookmarkEnd w:id="2294"/>
    <w:bookmarkStart w:name="z2388" w:id="2295"/>
    <w:p>
      <w:pPr>
        <w:spacing w:after="0"/>
        <w:ind w:left="0"/>
        <w:jc w:val="both"/>
      </w:pPr>
      <w:r>
        <w:rPr>
          <w:rFonts w:ascii="Times New Roman"/>
          <w:b w:val="false"/>
          <w:i w:val="false"/>
          <w:color w:val="000000"/>
          <w:sz w:val="28"/>
        </w:rPr>
        <w:t>
      40. В случае досрочного погашения облигаций эмитент уведомляет финансовое агентство о факте досрочного погашения данных облигаций в течение 2 (два) рабочих дней, следующих за днем такого погашения.</w:t>
      </w:r>
    </w:p>
    <w:bookmarkEnd w:id="2295"/>
    <w:bookmarkStart w:name="z2389" w:id="2296"/>
    <w:p>
      <w:pPr>
        <w:spacing w:after="0"/>
        <w:ind w:left="0"/>
        <w:jc w:val="left"/>
      </w:pPr>
      <w:r>
        <w:rPr>
          <w:rFonts w:ascii="Times New Roman"/>
          <w:b/>
          <w:i w:val="false"/>
          <w:color w:val="000000"/>
        </w:rPr>
        <w:t xml:space="preserve"> Параграф 5. Подача эмитентом электронной заявки через веб-портал "электронного правительства"</w:t>
      </w:r>
    </w:p>
    <w:bookmarkEnd w:id="2296"/>
    <w:bookmarkStart w:name="z2390" w:id="2297"/>
    <w:p>
      <w:pPr>
        <w:spacing w:after="0"/>
        <w:ind w:left="0"/>
        <w:jc w:val="both"/>
      </w:pPr>
      <w:r>
        <w:rPr>
          <w:rFonts w:ascii="Times New Roman"/>
          <w:b w:val="false"/>
          <w:i w:val="false"/>
          <w:color w:val="000000"/>
          <w:sz w:val="28"/>
        </w:rPr>
        <w:t>
      41. Предприниматель в рамках настоящих Правил гарантирования по облигациям при обращении через веб-портал "электронного правительства" представляет финансовому агентству следующие документы в электронной форме:</w:t>
      </w:r>
    </w:p>
    <w:bookmarkEnd w:id="2297"/>
    <w:bookmarkStart w:name="z2391" w:id="2298"/>
    <w:p>
      <w:pPr>
        <w:spacing w:after="0"/>
        <w:ind w:left="0"/>
        <w:jc w:val="both"/>
      </w:pPr>
      <w:r>
        <w:rPr>
          <w:rFonts w:ascii="Times New Roman"/>
          <w:b w:val="false"/>
          <w:i w:val="false"/>
          <w:color w:val="000000"/>
          <w:sz w:val="28"/>
        </w:rPr>
        <w:t>
      1) заявление в форме электронного запроса, удостоверенного электронной цифровой подписью предпринимателя;</w:t>
      </w:r>
    </w:p>
    <w:bookmarkEnd w:id="2298"/>
    <w:bookmarkStart w:name="z2392" w:id="2299"/>
    <w:p>
      <w:pPr>
        <w:spacing w:after="0"/>
        <w:ind w:left="0"/>
        <w:jc w:val="both"/>
      </w:pPr>
      <w:r>
        <w:rPr>
          <w:rFonts w:ascii="Times New Roman"/>
          <w:b w:val="false"/>
          <w:i w:val="false"/>
          <w:color w:val="000000"/>
          <w:sz w:val="28"/>
        </w:rPr>
        <w:t>
      2) согласие на представление информации в кредитное бюро и получение кредитного отчета;</w:t>
      </w:r>
    </w:p>
    <w:bookmarkEnd w:id="2299"/>
    <w:bookmarkStart w:name="z2393" w:id="2300"/>
    <w:p>
      <w:pPr>
        <w:spacing w:after="0"/>
        <w:ind w:left="0"/>
        <w:jc w:val="both"/>
      </w:pPr>
      <w:r>
        <w:rPr>
          <w:rFonts w:ascii="Times New Roman"/>
          <w:b w:val="false"/>
          <w:i w:val="false"/>
          <w:color w:val="000000"/>
          <w:sz w:val="28"/>
        </w:rPr>
        <w:t>
      3) согласие на сбор и обработку его персональных данных;</w:t>
      </w:r>
    </w:p>
    <w:bookmarkEnd w:id="2300"/>
    <w:bookmarkStart w:name="z2394" w:id="2301"/>
    <w:p>
      <w:pPr>
        <w:spacing w:after="0"/>
        <w:ind w:left="0"/>
        <w:jc w:val="both"/>
      </w:pPr>
      <w:r>
        <w:rPr>
          <w:rFonts w:ascii="Times New Roman"/>
          <w:b w:val="false"/>
          <w:i w:val="false"/>
          <w:color w:val="000000"/>
          <w:sz w:val="28"/>
        </w:rPr>
        <w:t>
      4) электронную копию (сканированную копию) с предварительным заключением фондовой биржи и/или фондовой биржи МФЦА о соответствии эмитента и его ценных бумаг листинговым требованиям;</w:t>
      </w:r>
    </w:p>
    <w:bookmarkEnd w:id="2301"/>
    <w:bookmarkStart w:name="z2395" w:id="2302"/>
    <w:p>
      <w:pPr>
        <w:spacing w:after="0"/>
        <w:ind w:left="0"/>
        <w:jc w:val="both"/>
      </w:pPr>
      <w:r>
        <w:rPr>
          <w:rFonts w:ascii="Times New Roman"/>
          <w:b w:val="false"/>
          <w:i w:val="false"/>
          <w:color w:val="000000"/>
          <w:sz w:val="28"/>
        </w:rPr>
        <w:t>
      5) проект условий выпуска облигаций с расчетом суммы гарантии.</w:t>
      </w:r>
    </w:p>
    <w:bookmarkEnd w:id="2302"/>
    <w:bookmarkStart w:name="z2396" w:id="2303"/>
    <w:p>
      <w:pPr>
        <w:spacing w:after="0"/>
        <w:ind w:left="0"/>
        <w:jc w:val="both"/>
      </w:pPr>
      <w:r>
        <w:rPr>
          <w:rFonts w:ascii="Times New Roman"/>
          <w:b w:val="false"/>
          <w:i w:val="false"/>
          <w:color w:val="000000"/>
          <w:sz w:val="28"/>
        </w:rPr>
        <w:t>
      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w:t>
      </w:r>
    </w:p>
    <w:bookmarkEnd w:id="2303"/>
    <w:bookmarkStart w:name="z2397" w:id="2304"/>
    <w:p>
      <w:pPr>
        <w:spacing w:after="0"/>
        <w:ind w:left="0"/>
        <w:jc w:val="both"/>
      </w:pPr>
      <w:r>
        <w:rPr>
          <w:rFonts w:ascii="Times New Roman"/>
          <w:b w:val="false"/>
          <w:i w:val="false"/>
          <w:color w:val="000000"/>
          <w:sz w:val="28"/>
        </w:rPr>
        <w:t>
      Сведения по предпринимателю, в том числе по справке о государственной регистрации (перегистрации)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"электронного правительства".</w:t>
      </w:r>
    </w:p>
    <w:bookmarkEnd w:id="2304"/>
    <w:bookmarkStart w:name="z2398" w:id="2305"/>
    <w:p>
      <w:pPr>
        <w:spacing w:after="0"/>
        <w:ind w:left="0"/>
        <w:jc w:val="both"/>
      </w:pPr>
      <w:r>
        <w:rPr>
          <w:rFonts w:ascii="Times New Roman"/>
          <w:b w:val="false"/>
          <w:i w:val="false"/>
          <w:color w:val="000000"/>
          <w:sz w:val="28"/>
        </w:rPr>
        <w:t>
      В случаях технической невозможности получения данных из соответствующих государственных информационных систем через шлюз "электронного правительства" или недостоверности данных, финансовое агентство запрашивает документы у предпринимателя.</w:t>
      </w:r>
    </w:p>
    <w:bookmarkEnd w:id="2305"/>
    <w:bookmarkStart w:name="z2399" w:id="2306"/>
    <w:p>
      <w:pPr>
        <w:spacing w:after="0"/>
        <w:ind w:left="0"/>
        <w:jc w:val="both"/>
      </w:pPr>
      <w:r>
        <w:rPr>
          <w:rFonts w:ascii="Times New Roman"/>
          <w:b w:val="false"/>
          <w:i w:val="false"/>
          <w:color w:val="000000"/>
          <w:sz w:val="28"/>
        </w:rPr>
        <w:t>
      42. Результат оказания услуги направляется предпринимателю в "личный кабинет" в форме электронного документа, удостоверенного электронной цифровой подписью.</w:t>
      </w:r>
    </w:p>
    <w:bookmarkEnd w:id="2306"/>
    <w:bookmarkStart w:name="z2400" w:id="2307"/>
    <w:p>
      <w:pPr>
        <w:spacing w:after="0"/>
        <w:ind w:left="0"/>
        <w:jc w:val="left"/>
      </w:pPr>
      <w:r>
        <w:rPr>
          <w:rFonts w:ascii="Times New Roman"/>
          <w:b/>
          <w:i w:val="false"/>
          <w:color w:val="000000"/>
        </w:rPr>
        <w:t xml:space="preserve"> Глава 3. Мониторинг реализации проектов</w:t>
      </w:r>
    </w:p>
    <w:bookmarkEnd w:id="2307"/>
    <w:bookmarkStart w:name="z2401" w:id="2308"/>
    <w:p>
      <w:pPr>
        <w:spacing w:after="0"/>
        <w:ind w:left="0"/>
        <w:jc w:val="both"/>
      </w:pPr>
      <w:r>
        <w:rPr>
          <w:rFonts w:ascii="Times New Roman"/>
          <w:b w:val="false"/>
          <w:i w:val="false"/>
          <w:color w:val="000000"/>
          <w:sz w:val="28"/>
        </w:rPr>
        <w:t>
      43. Мониторинг реализации проектов эмитентов в рамках настоящих Правил гарантирования по облигациям осуществляется финансовым агентством и представителем держателей облигаций.</w:t>
      </w:r>
    </w:p>
    <w:bookmarkEnd w:id="2308"/>
    <w:bookmarkStart w:name="z2402" w:id="2309"/>
    <w:p>
      <w:pPr>
        <w:spacing w:after="0"/>
        <w:ind w:left="0"/>
        <w:jc w:val="both"/>
      </w:pPr>
      <w:r>
        <w:rPr>
          <w:rFonts w:ascii="Times New Roman"/>
          <w:b w:val="false"/>
          <w:i w:val="false"/>
          <w:color w:val="000000"/>
          <w:sz w:val="28"/>
        </w:rPr>
        <w:t xml:space="preserve">
      Финансовое агентство осуществляет мониторинг в соответствии с Правилами проведения мониторинга,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июня 2022 года № 41 "Об утверждении Правил проведения мониторинга проектов, реализуемых в рамках национального проекта по развитию предпринимательства на 2021 – 2025 годы" (зарегистрирован в Реестре государственной регистрации нормативных правовых актов под № 28338).</w:t>
      </w:r>
    </w:p>
    <w:bookmarkEnd w:id="2309"/>
    <w:bookmarkStart w:name="z2403" w:id="2310"/>
    <w:p>
      <w:pPr>
        <w:spacing w:after="0"/>
        <w:ind w:left="0"/>
        <w:jc w:val="both"/>
      </w:pPr>
      <w:r>
        <w:rPr>
          <w:rFonts w:ascii="Times New Roman"/>
          <w:b w:val="false"/>
          <w:i w:val="false"/>
          <w:color w:val="000000"/>
          <w:sz w:val="28"/>
        </w:rPr>
        <w:t>
      44. Функции финансового агентства:</w:t>
      </w:r>
    </w:p>
    <w:bookmarkEnd w:id="2310"/>
    <w:bookmarkStart w:name="z2404" w:id="2311"/>
    <w:p>
      <w:pPr>
        <w:spacing w:after="0"/>
        <w:ind w:left="0"/>
        <w:jc w:val="both"/>
      </w:pPr>
      <w:r>
        <w:rPr>
          <w:rFonts w:ascii="Times New Roman"/>
          <w:b w:val="false"/>
          <w:i w:val="false"/>
          <w:color w:val="000000"/>
          <w:sz w:val="28"/>
        </w:rPr>
        <w:t>
      1) мониторинг целевого использования облигационного займа эмитентом, с которым заключен договор гарантии на основании данных и документов, предоставляемых центральным депозитарием и/или центральным депозитарием фондовой биржи МФЦА и/или регистратором фондовой биржи МФЦА;</w:t>
      </w:r>
    </w:p>
    <w:bookmarkEnd w:id="2311"/>
    <w:bookmarkStart w:name="z2405" w:id="2312"/>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предоставляемых центральным депозитарием и/или центральным депозитарием фондовой биржи МФЦА;</w:t>
      </w:r>
    </w:p>
    <w:bookmarkEnd w:id="2312"/>
    <w:bookmarkStart w:name="z2406" w:id="2313"/>
    <w:p>
      <w:pPr>
        <w:spacing w:after="0"/>
        <w:ind w:left="0"/>
        <w:jc w:val="both"/>
      </w:pPr>
      <w:r>
        <w:rPr>
          <w:rFonts w:ascii="Times New Roman"/>
          <w:b w:val="false"/>
          <w:i w:val="false"/>
          <w:color w:val="000000"/>
          <w:sz w:val="28"/>
        </w:rPr>
        <w:t>
      3) мониторинг реализации проекта;</w:t>
      </w:r>
    </w:p>
    <w:bookmarkEnd w:id="2313"/>
    <w:bookmarkStart w:name="z2407" w:id="2314"/>
    <w:p>
      <w:pPr>
        <w:spacing w:after="0"/>
        <w:ind w:left="0"/>
        <w:jc w:val="both"/>
      </w:pPr>
      <w:r>
        <w:rPr>
          <w:rFonts w:ascii="Times New Roman"/>
          <w:b w:val="false"/>
          <w:i w:val="false"/>
          <w:color w:val="000000"/>
          <w:sz w:val="28"/>
        </w:rPr>
        <w:t>
      4) мониторинг соответствия проекта и/или эмитента условиям настоящих Правил гарантирования по облигациям в части процедуры и условиям гарантирования.</w:t>
      </w:r>
    </w:p>
    <w:bookmarkEnd w:id="2314"/>
    <w:bookmarkStart w:name="z2408" w:id="2315"/>
    <w:p>
      <w:pPr>
        <w:spacing w:after="0"/>
        <w:ind w:left="0"/>
        <w:jc w:val="both"/>
      </w:pPr>
      <w:r>
        <w:rPr>
          <w:rFonts w:ascii="Times New Roman"/>
          <w:b w:val="false"/>
          <w:i w:val="false"/>
          <w:color w:val="000000"/>
          <w:sz w:val="28"/>
        </w:rPr>
        <w:t>
      45. Функции представителя держателей облигаций, в том числе в соответствии с условиями договора гарантии по облигациям:</w:t>
      </w:r>
    </w:p>
    <w:bookmarkEnd w:id="2315"/>
    <w:bookmarkStart w:name="z2409" w:id="2316"/>
    <w:p>
      <w:pPr>
        <w:spacing w:after="0"/>
        <w:ind w:left="0"/>
        <w:jc w:val="both"/>
      </w:pPr>
      <w:r>
        <w:rPr>
          <w:rFonts w:ascii="Times New Roman"/>
          <w:b w:val="false"/>
          <w:i w:val="false"/>
          <w:color w:val="000000"/>
          <w:sz w:val="28"/>
        </w:rPr>
        <w:t>
      1) контроль исполнения эмитентом обязательств, установленных условиями выпуска облигаций, перед держателями облигаций;</w:t>
      </w:r>
    </w:p>
    <w:bookmarkEnd w:id="2316"/>
    <w:bookmarkStart w:name="z2410" w:id="2317"/>
    <w:p>
      <w:pPr>
        <w:spacing w:after="0"/>
        <w:ind w:left="0"/>
        <w:jc w:val="both"/>
      </w:pPr>
      <w:r>
        <w:rPr>
          <w:rFonts w:ascii="Times New Roman"/>
          <w:b w:val="false"/>
          <w:i w:val="false"/>
          <w:color w:val="000000"/>
          <w:sz w:val="28"/>
        </w:rPr>
        <w:t>
      2) контроль целевого использования эмитентом денег, полученных от размещения облигаций;</w:t>
      </w:r>
    </w:p>
    <w:bookmarkEnd w:id="2317"/>
    <w:bookmarkStart w:name="z2411" w:id="2318"/>
    <w:p>
      <w:pPr>
        <w:spacing w:after="0"/>
        <w:ind w:left="0"/>
        <w:jc w:val="both"/>
      </w:pPr>
      <w:r>
        <w:rPr>
          <w:rFonts w:ascii="Times New Roman"/>
          <w:b w:val="false"/>
          <w:i w:val="false"/>
          <w:color w:val="000000"/>
          <w:sz w:val="28"/>
        </w:rPr>
        <w:t>
      3) контроль состояния имущества, являющегося обеспечением исполнения обязательств эмитента перед держателями облигаций;</w:t>
      </w:r>
    </w:p>
    <w:bookmarkEnd w:id="2318"/>
    <w:bookmarkStart w:name="z2412" w:id="2319"/>
    <w:p>
      <w:pPr>
        <w:spacing w:after="0"/>
        <w:ind w:left="0"/>
        <w:jc w:val="both"/>
      </w:pPr>
      <w:r>
        <w:rPr>
          <w:rFonts w:ascii="Times New Roman"/>
          <w:b w:val="false"/>
          <w:i w:val="false"/>
          <w:color w:val="000000"/>
          <w:sz w:val="28"/>
        </w:rPr>
        <w:t>
      4) заключение договора залога с эмитентом в отношении имущества, являющегося обеспечением исполнения обязательств эмитента перед держателями облигаций;</w:t>
      </w:r>
    </w:p>
    <w:bookmarkEnd w:id="2319"/>
    <w:bookmarkStart w:name="z2413" w:id="2320"/>
    <w:p>
      <w:pPr>
        <w:spacing w:after="0"/>
        <w:ind w:left="0"/>
        <w:jc w:val="both"/>
      </w:pPr>
      <w:r>
        <w:rPr>
          <w:rFonts w:ascii="Times New Roman"/>
          <w:b w:val="false"/>
          <w:i w:val="false"/>
          <w:color w:val="000000"/>
          <w:sz w:val="28"/>
        </w:rPr>
        <w:t>
      5) мониторинг финансового состояния эмитента и анализ его корпоративных событий;</w:t>
      </w:r>
    </w:p>
    <w:bookmarkEnd w:id="2320"/>
    <w:bookmarkStart w:name="z2414" w:id="2321"/>
    <w:p>
      <w:pPr>
        <w:spacing w:after="0"/>
        <w:ind w:left="0"/>
        <w:jc w:val="both"/>
      </w:pPr>
      <w:r>
        <w:rPr>
          <w:rFonts w:ascii="Times New Roman"/>
          <w:b w:val="false"/>
          <w:i w:val="false"/>
          <w:color w:val="000000"/>
          <w:sz w:val="28"/>
        </w:rPr>
        <w:t>
      6) принятие мер, направленных на защиту прав и интересов держателей облигаций, в том числе посредством подачи иска в суд от имени держателей облигаций, в собственности которых находится пятьдесят и более процентов размещенных (за вычетом выкупленных) облигаций эмитента, по вопросам неисполнения эмитентом обязательств, установленных условиями выпуска облигаций;</w:t>
      </w:r>
    </w:p>
    <w:bookmarkEnd w:id="2321"/>
    <w:bookmarkStart w:name="z2415" w:id="2322"/>
    <w:p>
      <w:pPr>
        <w:spacing w:after="0"/>
        <w:ind w:left="0"/>
        <w:jc w:val="both"/>
      </w:pPr>
      <w:r>
        <w:rPr>
          <w:rFonts w:ascii="Times New Roman"/>
          <w:b w:val="false"/>
          <w:i w:val="false"/>
          <w:color w:val="000000"/>
          <w:sz w:val="28"/>
        </w:rPr>
        <w:t>
      7) не реже одного раза в квартал информирование держателей облигаций и уполномоченного органа фондовой биржи и/или фондовой биржи МФЦА о своих действиях в соответствии с вышеперечисленными подпунктами настоящего пункта и результатах таких действий;</w:t>
      </w:r>
    </w:p>
    <w:bookmarkEnd w:id="2322"/>
    <w:bookmarkStart w:name="z2416" w:id="2323"/>
    <w:p>
      <w:pPr>
        <w:spacing w:after="0"/>
        <w:ind w:left="0"/>
        <w:jc w:val="both"/>
      </w:pPr>
      <w:r>
        <w:rPr>
          <w:rFonts w:ascii="Times New Roman"/>
          <w:b w:val="false"/>
          <w:i w:val="false"/>
          <w:color w:val="000000"/>
          <w:sz w:val="28"/>
        </w:rPr>
        <w:t>
      8) по проектам гарантирования с суммой гарантии свыше 500 (пятьсот) миллионов тенге представление финансовому агентству на ежеквартальной основе пакета документов, необходимых для проведения финансового мониторинга проекта в соответствии с запросом финансового агентства, не более одного раза в квартал.</w:t>
      </w:r>
    </w:p>
    <w:bookmarkEnd w:id="2323"/>
    <w:bookmarkStart w:name="z2417" w:id="2324"/>
    <w:p>
      <w:pPr>
        <w:spacing w:after="0"/>
        <w:ind w:left="0"/>
        <w:jc w:val="both"/>
      </w:pPr>
      <w:r>
        <w:rPr>
          <w:rFonts w:ascii="Times New Roman"/>
          <w:b w:val="false"/>
          <w:i w:val="false"/>
          <w:color w:val="000000"/>
          <w:sz w:val="28"/>
        </w:rPr>
        <w:t>
      46. Функции фондовой биржи и/или фондовой биржи МФЦА:</w:t>
      </w:r>
    </w:p>
    <w:bookmarkEnd w:id="2324"/>
    <w:bookmarkStart w:name="z2418" w:id="2325"/>
    <w:p>
      <w:pPr>
        <w:spacing w:after="0"/>
        <w:ind w:left="0"/>
        <w:jc w:val="both"/>
      </w:pPr>
      <w:r>
        <w:rPr>
          <w:rFonts w:ascii="Times New Roman"/>
          <w:b w:val="false"/>
          <w:i w:val="false"/>
          <w:color w:val="000000"/>
          <w:sz w:val="28"/>
        </w:rPr>
        <w:t>
      1) производит проверку полного пакета документов эмитента на листинг, в том числе проект условий выпуска облигаций;</w:t>
      </w:r>
    </w:p>
    <w:bookmarkEnd w:id="2325"/>
    <w:bookmarkStart w:name="z2419" w:id="2326"/>
    <w:p>
      <w:pPr>
        <w:spacing w:after="0"/>
        <w:ind w:left="0"/>
        <w:jc w:val="both"/>
      </w:pPr>
      <w:r>
        <w:rPr>
          <w:rFonts w:ascii="Times New Roman"/>
          <w:b w:val="false"/>
          <w:i w:val="false"/>
          <w:color w:val="000000"/>
          <w:sz w:val="28"/>
        </w:rPr>
        <w:t>
      2) выдает предварительное согласование о включении облигаций эмитента, включая "зеленые" облигации, в официальный список фондовой биржи и/или фондовой биржи МФЦА;</w:t>
      </w:r>
    </w:p>
    <w:bookmarkEnd w:id="2326"/>
    <w:bookmarkStart w:name="z2420" w:id="2327"/>
    <w:p>
      <w:pPr>
        <w:spacing w:after="0"/>
        <w:ind w:left="0"/>
        <w:jc w:val="both"/>
      </w:pPr>
      <w:r>
        <w:rPr>
          <w:rFonts w:ascii="Times New Roman"/>
          <w:b w:val="false"/>
          <w:i w:val="false"/>
          <w:color w:val="000000"/>
          <w:sz w:val="28"/>
        </w:rPr>
        <w:t>
      3) в случае необходимости производит проверку эмитента и его ценных бумаг на соответствие критериям/требованиям фондовой биржи и/или фондовой биржи МФЦА.</w:t>
      </w:r>
    </w:p>
    <w:bookmarkEnd w:id="2327"/>
    <w:bookmarkStart w:name="z2421" w:id="2328"/>
    <w:p>
      <w:pPr>
        <w:spacing w:after="0"/>
        <w:ind w:left="0"/>
        <w:jc w:val="both"/>
      </w:pPr>
      <w:r>
        <w:rPr>
          <w:rFonts w:ascii="Times New Roman"/>
          <w:b w:val="false"/>
          <w:i w:val="false"/>
          <w:color w:val="000000"/>
          <w:sz w:val="28"/>
        </w:rPr>
        <w:t>
      47. Для осуществления функций мониторинга финансовое агентство запрашивает у эмитента необходимые документы и информацию, относящиеся к предмету мониторинга, в том числе составляющую налоговую тайну, осуществляет мониторинг реализации проекта с выездом на место.</w:t>
      </w:r>
    </w:p>
    <w:bookmarkEnd w:id="2328"/>
    <w:bookmarkStart w:name="z2422" w:id="2329"/>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облигациям финансовым агентством проверяется достижение эмитентом заявленных по намечаемому "зеленому" проекту пороговых критериев "зеленой" таксономии на основании независимой оценки провайдеров в случаях, когда данные пороговые критерии предусматривают:</w:t>
      </w:r>
    </w:p>
    <w:bookmarkEnd w:id="2329"/>
    <w:bookmarkStart w:name="z2423" w:id="2330"/>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2330"/>
    <w:bookmarkStart w:name="z2424" w:id="2331"/>
    <w:p>
      <w:pPr>
        <w:spacing w:after="0"/>
        <w:ind w:left="0"/>
        <w:jc w:val="both"/>
      </w:pPr>
      <w:r>
        <w:rPr>
          <w:rFonts w:ascii="Times New Roman"/>
          <w:b w:val="false"/>
          <w:i w:val="false"/>
          <w:color w:val="000000"/>
          <w:sz w:val="28"/>
        </w:rPr>
        <w:t>
      2) минимальные уровни выбросов парниковых газов;</w:t>
      </w:r>
    </w:p>
    <w:bookmarkEnd w:id="2331"/>
    <w:bookmarkStart w:name="z2425" w:id="2332"/>
    <w:p>
      <w:pPr>
        <w:spacing w:after="0"/>
        <w:ind w:left="0"/>
        <w:jc w:val="both"/>
      </w:pPr>
      <w:r>
        <w:rPr>
          <w:rFonts w:ascii="Times New Roman"/>
          <w:b w:val="false"/>
          <w:i w:val="false"/>
          <w:color w:val="000000"/>
          <w:sz w:val="28"/>
        </w:rPr>
        <w:t>
      3) снижение доли/утилизации отходов;</w:t>
      </w:r>
    </w:p>
    <w:bookmarkEnd w:id="2332"/>
    <w:bookmarkStart w:name="z2426" w:id="2333"/>
    <w:p>
      <w:pPr>
        <w:spacing w:after="0"/>
        <w:ind w:left="0"/>
        <w:jc w:val="both"/>
      </w:pPr>
      <w:r>
        <w:rPr>
          <w:rFonts w:ascii="Times New Roman"/>
          <w:b w:val="false"/>
          <w:i w:val="false"/>
          <w:color w:val="000000"/>
          <w:sz w:val="28"/>
        </w:rPr>
        <w:t>
      4) снижение водопотребления;</w:t>
      </w:r>
    </w:p>
    <w:bookmarkEnd w:id="2333"/>
    <w:bookmarkStart w:name="z2427" w:id="2334"/>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2334"/>
    <w:bookmarkStart w:name="z2428" w:id="2335"/>
    <w:p>
      <w:pPr>
        <w:spacing w:after="0"/>
        <w:ind w:left="0"/>
        <w:jc w:val="both"/>
      </w:pPr>
      <w:r>
        <w:rPr>
          <w:rFonts w:ascii="Times New Roman"/>
          <w:b w:val="false"/>
          <w:i w:val="false"/>
          <w:color w:val="000000"/>
          <w:sz w:val="28"/>
        </w:rPr>
        <w:t>
      Заключение провайдера внешней оценки предоставляет эмитент.</w:t>
      </w:r>
    </w:p>
    <w:bookmarkEnd w:id="2335"/>
    <w:bookmarkStart w:name="z2429" w:id="2336"/>
    <w:p>
      <w:pPr>
        <w:spacing w:after="0"/>
        <w:ind w:left="0"/>
        <w:jc w:val="both"/>
      </w:pPr>
      <w:r>
        <w:rPr>
          <w:rFonts w:ascii="Times New Roman"/>
          <w:b w:val="false"/>
          <w:i w:val="false"/>
          <w:color w:val="000000"/>
          <w:sz w:val="28"/>
        </w:rPr>
        <w:t>
      48. Для осуществления функций мониторинга представитель держателей облигаций запрашивает у эмитента необходимые документы и информацию, относящиеся к предмету мониторинга, в том числе составляющую налоговую и коммерческую тайну, с правом выезда на место.</w:t>
      </w:r>
    </w:p>
    <w:bookmarkEnd w:id="2336"/>
    <w:bookmarkStart w:name="z2430" w:id="2337"/>
    <w:p>
      <w:pPr>
        <w:spacing w:after="0"/>
        <w:ind w:left="0"/>
        <w:jc w:val="both"/>
      </w:pPr>
      <w:r>
        <w:rPr>
          <w:rFonts w:ascii="Times New Roman"/>
          <w:b w:val="false"/>
          <w:i w:val="false"/>
          <w:color w:val="000000"/>
          <w:sz w:val="28"/>
        </w:rPr>
        <w:t>
      49. Представитель держателей облигаций информирует о своих действиях уполномоченный орган по государственному регулированию рынка ценных бумаг в соответствии с законодательством Республики Казахстан.</w:t>
      </w:r>
    </w:p>
    <w:bookmarkEnd w:id="2337"/>
    <w:bookmarkStart w:name="z2431" w:id="2338"/>
    <w:p>
      <w:pPr>
        <w:spacing w:after="0"/>
        <w:ind w:left="0"/>
        <w:jc w:val="both"/>
      </w:pPr>
      <w:r>
        <w:rPr>
          <w:rFonts w:ascii="Times New Roman"/>
          <w:b w:val="false"/>
          <w:i w:val="false"/>
          <w:color w:val="000000"/>
          <w:sz w:val="28"/>
        </w:rPr>
        <w:t>
      50. Финансовое агентство прекращает/аннулирует гарантию при полном нецелевом использовании средств от размещения облигаций/снижает сумму гарантии пропорционально сумме нецелевого использования средств от размещения облигаций при выявлении фактов нецелевого использования средств от размещения облигаций, нарушения условий настоящих Правил гарантирования по облигациям и/или договора гарантии, неисполнения условий предоставления гарантии, установленных решением финансового агентства о предоставлении гарантии.</w:t>
      </w:r>
    </w:p>
    <w:bookmarkEnd w:id="2338"/>
    <w:bookmarkStart w:name="z2432" w:id="2339"/>
    <w:p>
      <w:pPr>
        <w:spacing w:after="0"/>
        <w:ind w:left="0"/>
        <w:jc w:val="both"/>
      </w:pPr>
      <w:r>
        <w:rPr>
          <w:rFonts w:ascii="Times New Roman"/>
          <w:b w:val="false"/>
          <w:i w:val="false"/>
          <w:color w:val="000000"/>
          <w:sz w:val="28"/>
        </w:rPr>
        <w:t>
      51. Отчет о текущем мониторинге хода реализации проекта эмитента согласно утвержденной форме финансового агентства представляется представителем держателей облигаций финансовому агентству в соответствии с условиями договора гарантии по облигациям не позднее 5 (пять) числа месяца, следующего за отчетным, в письменном виде и дополнительно направляется на электронный адрес ответственного исполнителя, определенного финансовым агентством.</w:t>
      </w:r>
    </w:p>
    <w:bookmarkEnd w:id="2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2434" w:id="2340"/>
    <w:p>
      <w:pPr>
        <w:spacing w:after="0"/>
        <w:ind w:left="0"/>
        <w:jc w:val="left"/>
      </w:pPr>
      <w:r>
        <w:rPr>
          <w:rFonts w:ascii="Times New Roman"/>
          <w:b/>
          <w:i w:val="false"/>
          <w:color w:val="000000"/>
        </w:rPr>
        <w:t xml:space="preserve"> Перечень приоритетных видов экономической деятельности</w:t>
      </w:r>
    </w:p>
    <w:bookmarkEnd w:id="2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видов экономической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Обрабатывающая промышленность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 сбор, обработка и удаление отходов, деятельность по ликвидации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Почтовая и курьерская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и управление собственной недвижимостью*****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(субаренда) и эксплуатация арендуемой недвижимости******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обслуживание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спорта, организации отдыха и развлечений*******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p>
      <w:pPr>
        <w:spacing w:after="0"/>
        <w:ind w:left="0"/>
        <w:jc w:val="both"/>
      </w:pPr>
      <w:bookmarkStart w:name="z2435" w:id="2341"/>
      <w:r>
        <w:rPr>
          <w:rFonts w:ascii="Times New Roman"/>
          <w:b w:val="false"/>
          <w:i w:val="false"/>
          <w:color w:val="000000"/>
          <w:sz w:val="28"/>
        </w:rPr>
        <w:t>
      *за исключением производство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bookmarkEnd w:id="2341"/>
    <w:p>
      <w:pPr>
        <w:spacing w:after="0"/>
        <w:ind w:left="0"/>
        <w:jc w:val="both"/>
      </w:pPr>
      <w:r>
        <w:rPr>
          <w:rFonts w:ascii="Times New Roman"/>
          <w:b w:val="false"/>
          <w:i w:val="false"/>
          <w:color w:val="000000"/>
          <w:sz w:val="28"/>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pPr>
        <w:spacing w:after="0"/>
        <w:ind w:left="0"/>
        <w:jc w:val="both"/>
      </w:pPr>
      <w:r>
        <w:rPr>
          <w:rFonts w:ascii="Times New Roman"/>
          <w:b w:val="false"/>
          <w:i w:val="false"/>
          <w:color w:val="000000"/>
          <w:sz w:val="28"/>
        </w:rPr>
        <w:t>*** за исключением деятельности, относящейся к сфере естественных монополий</w:t>
      </w:r>
    </w:p>
    <w:p>
      <w:pPr>
        <w:spacing w:after="0"/>
        <w:ind w:left="0"/>
        <w:jc w:val="both"/>
      </w:pPr>
      <w:r>
        <w:rPr>
          <w:rFonts w:ascii="Times New Roman"/>
          <w:b w:val="false"/>
          <w:i w:val="false"/>
          <w:color w:val="000000"/>
          <w:sz w:val="28"/>
        </w:rPr>
        <w:t>**** за исключением апартаментов, квартир и жилых домов</w:t>
      </w:r>
    </w:p>
    <w:p>
      <w:pPr>
        <w:spacing w:after="0"/>
        <w:ind w:left="0"/>
        <w:jc w:val="both"/>
      </w:pPr>
      <w:r>
        <w:rPr>
          <w:rFonts w:ascii="Times New Roman"/>
          <w:b w:val="false"/>
          <w:i w:val="false"/>
          <w:color w:val="000000"/>
          <w:sz w:val="28"/>
        </w:rPr>
        <w:t>***** данный ОКЭД предусматривает аренду складских помещений и складских площадок</w:t>
      </w:r>
    </w:p>
    <w:p>
      <w:pPr>
        <w:spacing w:after="0"/>
        <w:ind w:left="0"/>
        <w:jc w:val="both"/>
      </w:pPr>
      <w:r>
        <w:rPr>
          <w:rFonts w:ascii="Times New Roman"/>
          <w:b w:val="false"/>
          <w:i w:val="false"/>
          <w:color w:val="000000"/>
          <w:sz w:val="28"/>
        </w:rPr>
        <w:t>****** данный ОКЭД предусматривает аренду (субаренду) складских помещений и складских площадок</w:t>
      </w:r>
    </w:p>
    <w:p>
      <w:pPr>
        <w:spacing w:after="0"/>
        <w:ind w:left="0"/>
        <w:jc w:val="both"/>
      </w:pPr>
      <w:r>
        <w:rPr>
          <w:rFonts w:ascii="Times New Roman"/>
          <w:b w:val="false"/>
          <w:i w:val="false"/>
          <w:color w:val="000000"/>
          <w:sz w:val="28"/>
        </w:rPr>
        <w:t>******* за исключением дискотек и караоке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облигациям, выпущенным</w:t>
            </w:r>
            <w:r>
              <w:br/>
            </w:r>
            <w:r>
              <w:rPr>
                <w:rFonts w:ascii="Times New Roman"/>
                <w:b w:val="false"/>
                <w:i w:val="false"/>
                <w:color w:val="000000"/>
                <w:sz w:val="20"/>
              </w:rPr>
              <w:t>субъектами предпринимательства</w:t>
            </w:r>
          </w:p>
        </w:tc>
      </w:tr>
    </w:tbl>
    <w:bookmarkStart w:name="z2437" w:id="2342"/>
    <w:p>
      <w:pPr>
        <w:spacing w:after="0"/>
        <w:ind w:left="0"/>
        <w:jc w:val="left"/>
      </w:pPr>
      <w:r>
        <w:rPr>
          <w:rFonts w:ascii="Times New Roman"/>
          <w:b/>
          <w:i w:val="false"/>
          <w:color w:val="000000"/>
        </w:rPr>
        <w:t xml:space="preserve"> Перечень документов, представляемых финансовому агентству по проекту предпринимателя</w:t>
      </w:r>
    </w:p>
    <w:bookmarkEnd w:id="2342"/>
    <w:bookmarkStart w:name="z2438" w:id="2343"/>
    <w:p>
      <w:pPr>
        <w:spacing w:after="0"/>
        <w:ind w:left="0"/>
        <w:jc w:val="both"/>
      </w:pPr>
      <w:r>
        <w:rPr>
          <w:rFonts w:ascii="Times New Roman"/>
          <w:b w:val="false"/>
          <w:i w:val="false"/>
          <w:color w:val="000000"/>
          <w:sz w:val="28"/>
        </w:rPr>
        <w:t>
      1. Общие документы:</w:t>
      </w:r>
    </w:p>
    <w:bookmarkEnd w:id="2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эмитента/представителя эмитента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электронной цифровой подписи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эмитентом/представителем эмитента и заверенный печатью эмитента/представителя эмитента/электронный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выпуск облигации для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согласование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эмитента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эмитента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предпринимателя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копия/оригинал/электронный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наличии ссудной задолженности, в том числе просроченной из других финансовых организаций (при наличии кредитов, кроме банков)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и так далее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реализации проекта (при наличии):</w:t>
            </w:r>
          </w:p>
          <w:p>
            <w:pPr>
              <w:spacing w:after="20"/>
              <w:ind w:left="20"/>
              <w:jc w:val="both"/>
            </w:pP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 и так далее;</w:t>
            </w:r>
          </w:p>
          <w:p>
            <w:pPr>
              <w:spacing w:after="20"/>
              <w:ind w:left="20"/>
              <w:jc w:val="both"/>
            </w:pP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w:t>
            </w:r>
          </w:p>
          <w:p>
            <w:pPr>
              <w:spacing w:after="20"/>
              <w:ind w:left="20"/>
              <w:jc w:val="both"/>
            </w:pPr>
            <w:r>
              <w:rPr>
                <w:rFonts w:ascii="Times New Roman"/>
                <w:b w:val="false"/>
                <w:i w:val="false"/>
                <w:color w:val="000000"/>
                <w:sz w:val="20"/>
              </w:rPr>
              <w:t>3) документы, подтверждающие собственное участие в проекте;</w:t>
            </w:r>
          </w:p>
          <w:p>
            <w:pPr>
              <w:spacing w:after="20"/>
              <w:ind w:left="20"/>
              <w:jc w:val="both"/>
            </w:pPr>
            <w:r>
              <w:rPr>
                <w:rFonts w:ascii="Times New Roman"/>
                <w:b w:val="false"/>
                <w:i w:val="false"/>
                <w:color w:val="000000"/>
                <w:sz w:val="20"/>
              </w:rPr>
              <w:t>4) документы, используемые банком для принятия решений по рассматриваемому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(допускается представление банком к моменту заключения договора гарантии)/электронный формат с применением ЭЦП</w:t>
            </w:r>
          </w:p>
        </w:tc>
      </w:tr>
    </w:tbl>
    <w:p>
      <w:pPr>
        <w:spacing w:after="0"/>
        <w:ind w:left="0"/>
        <w:jc w:val="both"/>
      </w:pPr>
      <w:bookmarkStart w:name="z2439" w:id="2344"/>
      <w:r>
        <w:rPr>
          <w:rFonts w:ascii="Times New Roman"/>
          <w:b w:val="false"/>
          <w:i w:val="false"/>
          <w:color w:val="000000"/>
          <w:sz w:val="28"/>
        </w:rPr>
        <w:t>
      *по кредитам, превышающим 500 (пятьсот) миллионов тенге.</w:t>
      </w:r>
    </w:p>
    <w:bookmarkEnd w:id="2344"/>
    <w:p>
      <w:pPr>
        <w:spacing w:after="0"/>
        <w:ind w:left="0"/>
        <w:jc w:val="both"/>
      </w:pPr>
      <w:r>
        <w:rPr>
          <w:rFonts w:ascii="Times New Roman"/>
          <w:b w:val="false"/>
          <w:i w:val="false"/>
          <w:color w:val="000000"/>
          <w:sz w:val="28"/>
        </w:rPr>
        <w:t>Примечание: срок давности финансовой отчетности не превышает 6 (шесть) месяцев на дату представления банком пакета документов.</w:t>
      </w:r>
    </w:p>
    <w:bookmarkStart w:name="z2440" w:id="2345"/>
    <w:p>
      <w:pPr>
        <w:spacing w:after="0"/>
        <w:ind w:left="0"/>
        <w:jc w:val="both"/>
      </w:pPr>
      <w:r>
        <w:rPr>
          <w:rFonts w:ascii="Times New Roman"/>
          <w:b w:val="false"/>
          <w:i w:val="false"/>
          <w:color w:val="000000"/>
          <w:sz w:val="28"/>
        </w:rPr>
        <w:t>
      2. Документы, определяющие правовой статус и полномочия предпринимателя</w:t>
      </w:r>
    </w:p>
    <w:bookmarkEnd w:id="2345"/>
    <w:bookmarkStart w:name="z2441" w:id="2346"/>
    <w:p>
      <w:pPr>
        <w:spacing w:after="0"/>
        <w:ind w:left="0"/>
        <w:jc w:val="both"/>
      </w:pPr>
      <w:r>
        <w:rPr>
          <w:rFonts w:ascii="Times New Roman"/>
          <w:b w:val="false"/>
          <w:i w:val="false"/>
          <w:color w:val="000000"/>
          <w:sz w:val="28"/>
        </w:rPr>
        <w:t>
      1. В случае, если эмитент является индивидуальным предпринимателем:</w:t>
      </w:r>
    </w:p>
    <w:bookmarkEnd w:id="2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государственной регистрации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предпринимателя/гаранта на сбор и обработку персональных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2442" w:id="2347"/>
    <w:p>
      <w:pPr>
        <w:spacing w:after="0"/>
        <w:ind w:left="0"/>
        <w:jc w:val="both"/>
      </w:pPr>
      <w:r>
        <w:rPr>
          <w:rFonts w:ascii="Times New Roman"/>
          <w:b w:val="false"/>
          <w:i w:val="false"/>
          <w:color w:val="000000"/>
          <w:sz w:val="28"/>
        </w:rPr>
        <w:t>
      2. В случае, если эмитент является юридическим лицом, зарегистрированным в соответствии с законодательством Республики Казахстан:</w:t>
      </w:r>
    </w:p>
    <w:bookmarkEnd w:id="2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регистрации/перерегистрации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о назначении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принявшего решение о привлечении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финансовым агентством/электронный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фондовой биржей/электронный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/электронный формат с применением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предпринимателя/учредителя (ей)/гаранта на представление информации в кредитное бюро и получение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финансового агентства/электронный формат с применением ЭЦП</w:t>
            </w:r>
          </w:p>
        </w:tc>
      </w:tr>
    </w:tbl>
    <w:bookmarkStart w:name="z2443" w:id="2348"/>
    <w:p>
      <w:pPr>
        <w:spacing w:after="0"/>
        <w:ind w:left="0"/>
        <w:jc w:val="both"/>
      </w:pPr>
      <w:r>
        <w:rPr>
          <w:rFonts w:ascii="Times New Roman"/>
          <w:b w:val="false"/>
          <w:i w:val="false"/>
          <w:color w:val="000000"/>
          <w:sz w:val="28"/>
        </w:rPr>
        <w:t>
      Примечание:</w:t>
      </w:r>
    </w:p>
    <w:bookmarkEnd w:id="2348"/>
    <w:bookmarkStart w:name="z2444" w:id="2349"/>
    <w:p>
      <w:pPr>
        <w:spacing w:after="0"/>
        <w:ind w:left="0"/>
        <w:jc w:val="both"/>
      </w:pPr>
      <w:r>
        <w:rPr>
          <w:rFonts w:ascii="Times New Roman"/>
          <w:b w:val="false"/>
          <w:i w:val="false"/>
          <w:color w:val="000000"/>
          <w:sz w:val="28"/>
        </w:rPr>
        <w:t>
      **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"электронного правительства".</w:t>
      </w:r>
    </w:p>
    <w:bookmarkEnd w:id="2349"/>
    <w:bookmarkStart w:name="z2445" w:id="2350"/>
    <w:p>
      <w:pPr>
        <w:spacing w:after="0"/>
        <w:ind w:left="0"/>
        <w:jc w:val="both"/>
      </w:pPr>
      <w:r>
        <w:rPr>
          <w:rFonts w:ascii="Times New Roman"/>
          <w:b w:val="false"/>
          <w:i w:val="false"/>
          <w:color w:val="000000"/>
          <w:sz w:val="28"/>
        </w:rPr>
        <w:t>
      При получении государственной услуги через портал "электронного правительства" к заявлению прилагаются электронные копии документов, за исключением вышеуказанных сведений.</w:t>
      </w:r>
    </w:p>
    <w:bookmarkEnd w:id="2350"/>
    <w:bookmarkStart w:name="z2446" w:id="2351"/>
    <w:p>
      <w:pPr>
        <w:spacing w:after="0"/>
        <w:ind w:left="0"/>
        <w:jc w:val="both"/>
      </w:pPr>
      <w:r>
        <w:rPr>
          <w:rFonts w:ascii="Times New Roman"/>
          <w:b w:val="false"/>
          <w:i w:val="false"/>
          <w:color w:val="000000"/>
          <w:sz w:val="28"/>
        </w:rPr>
        <w:t>
      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bookmarkEnd w:id="23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