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e3a6" w14:textId="905e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30 июня 2017 года № 120 "Об утверждении Перечня основных документов коллекторского агентства, подлежащих хранению, и сроков их 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31 января 2024 года № 8. Зарегистрирован в Министерстве юстиции Республики Казахстан 1 февраля 2024 года № 33956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июня 2017 года № 120 "Об утверждении Перечня основных документов коллекторского агентства, подлежащих хранению, и сроков их хранения" (зарегистрировано в Реестре государственной регистрации нормативных правовых актов под № 15581)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коллекторской деятельности"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документов коллекторского агентства, подлежащих хранению, и сроках их хранения, утвержденном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68 и 69 изложить в следующей редакции: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досье заемщиков (по беззалоговым займам) – физических и юридических лиц, права (требования) по договорам банковского займа или договорам о предоставлении микрокредита к которым коллекторским агентством приобретены у кредиторов, в том числе документы, подтверждающие проведение кредитором процедуры по урегулированию просроченной задолженности заемщика – физического лица в течение двадцати четырех последовательных месяцев со дня возникновения просроченной задолженности по договору банковского займа или договору о предоставлении микрокредита, не связанного с осуществлением предпринимательской деятельности, и коллекторским агентством процедуры урегулирования задолженности заемщика – физического лица в течение двенадцати месяцев со дня приобретения права (требования):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бумажном носителе;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выполнения всех обязательств по договору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электронном носителе (для коллекторских агентств, которые располагают возможностью формирования кредитного досье в электронном формате)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выполнения всех обязательств по договору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досье заемщиков (по залоговым займам) - физических и юридических лиц, в том числе документы, подтверждающие проведение кредитором процедуры по урегулированию просроченной задолженности заемщика – физического лица в течение двадцати четырех последовательных месяцев со дня возникновения просроченной задолженности по договору банковского займа или договору о предоставлении микрокредита, не связанного с осуществлением предпринимательской деятельности, и коллекторским агентством процедуры урегулирования задолженности заемщика – физического лица в течение двенадцати месяцев со дня приобретения права (требования):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бумажном носителе;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выполнения всех обязательств по договору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электронном носителе (для коллекторских агентств, которые располагают возможностью формирования кредитного досье в электронном формате)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выполнения всех обязательств по договору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защиты прав потребителей финансовых услуг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