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3bf2" w14:textId="0023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Агентства Республики Казахстан по регулированию и развитию финансового рынка от 25 мая 2020 года № 57 "Об утверждении Правил назначения и освобождения ликвидационных комиссий принудительно ликвидируемых банков, страховых (перестраховочных) организаций, принудительно прекращающих деятельность филиалов банков-нерезидентов Республики Казахстан и Требований, предъявляемых к председателю и членам ликвидационной комиссии принудительно ликвидируемых банка, страховой (перестраховочной) организации, принудительно прекращающего деятельность филиала банка-нерезидента Республики Казахстан"</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29 января 2024 года № 2. Зарегистрирован в Министерстве юстиции Республики Казахстан 2 февраля 2024 года № 33967</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25 мая 2020 года № 57 "Об утверждении Правил назначения и освобождения ликвидационных комиссий принудительно ликвидируемых банков, страховых (перестраховочных) организаций, принудительно прекращающих деятельность филиалов банков-нерезидентов Республики Казахстан и Требований, предъявляемых к председателю и членам ликвидационной комиссии принудительно ликвидируемых банка, страховой (перестраховочной) организации, принудительно прекращающего деятельность филиала банка-нерезидента Республики Казахстан" (зарегистрировано в Реестре государственной регистрации нормативных правовых актов под № 20820)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"В соответствии c законами Республики Казахстан "</w:t>
      </w:r>
      <w:r>
        <w:rPr>
          <w:rFonts w:ascii="Times New Roman"/>
          <w:b w:val="false"/>
          <w:i w:val="false"/>
          <w:color w:val="000000"/>
          <w:sz w:val="28"/>
        </w:rPr>
        <w:t>О банках и банковской деятельности</w:t>
      </w:r>
      <w:r>
        <w:rPr>
          <w:rFonts w:ascii="Times New Roman"/>
          <w:b w:val="false"/>
          <w:i w:val="false"/>
          <w:color w:val="000000"/>
          <w:sz w:val="28"/>
        </w:rPr>
        <w:t xml:space="preserve"> в Республике Казахстан", "</w:t>
      </w:r>
      <w:r>
        <w:rPr>
          <w:rFonts w:ascii="Times New Roman"/>
          <w:b w:val="false"/>
          <w:i w:val="false"/>
          <w:color w:val="000000"/>
          <w:sz w:val="28"/>
        </w:rPr>
        <w:t>О страховой деятельности</w:t>
      </w:r>
      <w:r>
        <w:rPr>
          <w:rFonts w:ascii="Times New Roman"/>
          <w:b w:val="false"/>
          <w:i w:val="false"/>
          <w:color w:val="000000"/>
          <w:sz w:val="28"/>
        </w:rPr>
        <w:t xml:space="preserve">" Правление Агентства Республики Казахстан по регулированию и развитию финансового рынка </w:t>
      </w:r>
      <w:r>
        <w:rPr>
          <w:rFonts w:ascii="Times New Roman"/>
          <w:b/>
          <w:i w:val="false"/>
          <w:color w:val="000000"/>
          <w:sz w:val="28"/>
        </w:rPr>
        <w:t>ПОСТАНОВЛЯЕТ:</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и освобождения ликвидационных комиссий принудительно ликвидируемых банков, страховых (перестраховочных) организаций, принудительно прекращающих деятельность филиалов банков-нерезидентов Республики Казахстан, утвержденных указанным постановлением: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 </w:t>
      </w:r>
    </w:p>
    <w:bookmarkStart w:name="z10" w:id="4"/>
    <w:p>
      <w:pPr>
        <w:spacing w:after="0"/>
        <w:ind w:left="0"/>
        <w:jc w:val="both"/>
      </w:pPr>
      <w:r>
        <w:rPr>
          <w:rFonts w:ascii="Times New Roman"/>
          <w:b w:val="false"/>
          <w:i w:val="false"/>
          <w:color w:val="000000"/>
          <w:sz w:val="28"/>
        </w:rPr>
        <w:t>
      "2. При создании ликвидационной комиссии председатель и члены ликвидационной комиссии принудительно ликвидируемой финансовой организации назначаются уполномоченным органом из числа:</w:t>
      </w:r>
    </w:p>
    <w:bookmarkEnd w:id="4"/>
    <w:bookmarkStart w:name="z11" w:id="5"/>
    <w:p>
      <w:pPr>
        <w:spacing w:after="0"/>
        <w:ind w:left="0"/>
        <w:jc w:val="both"/>
      </w:pPr>
      <w:r>
        <w:rPr>
          <w:rFonts w:ascii="Times New Roman"/>
          <w:b w:val="false"/>
          <w:i w:val="false"/>
          <w:color w:val="000000"/>
          <w:sz w:val="28"/>
        </w:rPr>
        <w:t>
      1) кандидатов, представивших документы для назначения их председателем или членом ликвидационной комиссии принудительно ликвидируемого банка, принудительно прекращающего деятельность филиала банка-нерезидента Республики Казахстан (далее – кандидат) и соответствующих Требованиям, предъявляемым к председателю и членам ликвидационной комиссии принудительно ликвидируемых банка, страховой (перестраховочной) организации, принудительно прекращающих деятельность филиала банка-нерезидента Республики Казахстан, утвержденным настоящим постановлением (далее – Требования), получивших положительные результаты тестирования, прошедших собеседование в соответствии с Правилами;</w:t>
      </w:r>
    </w:p>
    <w:bookmarkEnd w:id="5"/>
    <w:bookmarkStart w:name="z12" w:id="6"/>
    <w:p>
      <w:pPr>
        <w:spacing w:after="0"/>
        <w:ind w:left="0"/>
        <w:jc w:val="both"/>
      </w:pPr>
      <w:r>
        <w:rPr>
          <w:rFonts w:ascii="Times New Roman"/>
          <w:b w:val="false"/>
          <w:i w:val="false"/>
          <w:color w:val="000000"/>
          <w:sz w:val="28"/>
        </w:rPr>
        <w:t>
      2) работников организации, осуществляющей обязательное гарантирование депозитов, соответствующих Требованиям (при назначении председателя и членов ликвидационной комиссии принудительно ликвидируемого банка, принудительно прекращающего деятельность филиала банка-нерезидента Республики Казахстан);</w:t>
      </w:r>
    </w:p>
    <w:bookmarkEnd w:id="6"/>
    <w:bookmarkStart w:name="z13" w:id="7"/>
    <w:p>
      <w:pPr>
        <w:spacing w:after="0"/>
        <w:ind w:left="0"/>
        <w:jc w:val="both"/>
      </w:pPr>
      <w:r>
        <w:rPr>
          <w:rFonts w:ascii="Times New Roman"/>
          <w:b w:val="false"/>
          <w:i w:val="false"/>
          <w:color w:val="000000"/>
          <w:sz w:val="28"/>
        </w:rPr>
        <w:t>
      3) работников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7"/>
    <w:bookmarkStart w:name="z14" w:id="8"/>
    <w:p>
      <w:pPr>
        <w:spacing w:after="0"/>
        <w:ind w:left="0"/>
        <w:jc w:val="both"/>
      </w:pPr>
      <w:r>
        <w:rPr>
          <w:rFonts w:ascii="Times New Roman"/>
          <w:b w:val="false"/>
          <w:i w:val="false"/>
          <w:color w:val="000000"/>
          <w:sz w:val="28"/>
        </w:rPr>
        <w:t>
      4) работников уполномоченного органа.</w:t>
      </w:r>
    </w:p>
    <w:bookmarkEnd w:id="8"/>
    <w:bookmarkStart w:name="z15" w:id="9"/>
    <w:p>
      <w:pPr>
        <w:spacing w:after="0"/>
        <w:ind w:left="0"/>
        <w:jc w:val="both"/>
      </w:pPr>
      <w:r>
        <w:rPr>
          <w:rFonts w:ascii="Times New Roman"/>
          <w:b w:val="false"/>
          <w:i w:val="false"/>
          <w:color w:val="000000"/>
          <w:sz w:val="28"/>
        </w:rPr>
        <w:t xml:space="preserve">
      Председатель и члены ликвидационной комиссии принудительно ликвидируемой страховой (перестраховочной) организации назначаются уполномоченным органом из числа лиц, определенных </w:t>
      </w:r>
      <w:r>
        <w:rPr>
          <w:rFonts w:ascii="Times New Roman"/>
          <w:b w:val="false"/>
          <w:i w:val="false"/>
          <w:color w:val="000000"/>
          <w:sz w:val="28"/>
        </w:rPr>
        <w:t>пунктом 1-1</w:t>
      </w:r>
      <w:r>
        <w:rPr>
          <w:rFonts w:ascii="Times New Roman"/>
          <w:b w:val="false"/>
          <w:i w:val="false"/>
          <w:color w:val="000000"/>
          <w:sz w:val="28"/>
        </w:rPr>
        <w:t xml:space="preserve"> статьи 69 Закона Республики Казахстан "О страховой деятельности".</w:t>
      </w:r>
    </w:p>
    <w:bookmarkEnd w:id="9"/>
    <w:bookmarkStart w:name="z16" w:id="10"/>
    <w:p>
      <w:pPr>
        <w:spacing w:after="0"/>
        <w:ind w:left="0"/>
        <w:jc w:val="both"/>
      </w:pPr>
      <w:r>
        <w:rPr>
          <w:rFonts w:ascii="Times New Roman"/>
          <w:b w:val="false"/>
          <w:i w:val="false"/>
          <w:color w:val="000000"/>
          <w:sz w:val="28"/>
        </w:rPr>
        <w:t>
      Председатель и члены ликвидационной комиссии принудительно ликвидируемой финансовой организации, не являющиеся работниками уполномоченного органа, соответствуют Требованиям в течение всего периода деятельности ликвидационной комиссии принудительно ликвидируемой финансовой организации.</w:t>
      </w:r>
    </w:p>
    <w:bookmarkEnd w:id="10"/>
    <w:bookmarkStart w:name="z17" w:id="11"/>
    <w:p>
      <w:pPr>
        <w:spacing w:after="0"/>
        <w:ind w:left="0"/>
        <w:jc w:val="both"/>
      </w:pPr>
      <w:r>
        <w:rPr>
          <w:rFonts w:ascii="Times New Roman"/>
          <w:b w:val="false"/>
          <w:i w:val="false"/>
          <w:color w:val="000000"/>
          <w:sz w:val="28"/>
        </w:rPr>
        <w:t>
      3. Председатель и члены ликвидационной комиссии принудительно ликвидируемой финансовой организации назначаются из числа работников уполномоченного органа и (или) работников организации, осуществляющей обязательное гарантирование депозитов или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(далее – организация по гарантированию) на основании ходатайства организации по гарантированию, при:</w:t>
      </w:r>
    </w:p>
    <w:bookmarkEnd w:id="11"/>
    <w:bookmarkStart w:name="z18" w:id="12"/>
    <w:p>
      <w:pPr>
        <w:spacing w:after="0"/>
        <w:ind w:left="0"/>
        <w:jc w:val="both"/>
      </w:pPr>
      <w:r>
        <w:rPr>
          <w:rFonts w:ascii="Times New Roman"/>
          <w:b w:val="false"/>
          <w:i w:val="false"/>
          <w:color w:val="000000"/>
          <w:sz w:val="28"/>
        </w:rPr>
        <w:t>
      1) отсутствии кандидатов на вакантную должность или несоответствии кандидатов Требованиям (при назначении председателя и членов ликвидационной комиссии принудительно ликвидируемого банка, принудительно прекращающего деятельность филиала банка-нерезидента Республики Казахстан);</w:t>
      </w:r>
    </w:p>
    <w:bookmarkEnd w:id="12"/>
    <w:bookmarkStart w:name="z19" w:id="13"/>
    <w:p>
      <w:pPr>
        <w:spacing w:after="0"/>
        <w:ind w:left="0"/>
        <w:jc w:val="both"/>
      </w:pPr>
      <w:r>
        <w:rPr>
          <w:rFonts w:ascii="Times New Roman"/>
          <w:b w:val="false"/>
          <w:i w:val="false"/>
          <w:color w:val="000000"/>
          <w:sz w:val="28"/>
        </w:rPr>
        <w:t>
      2) освобождении работников уполномоченного органа и (или) работников организации по гарантированию по основаниям, предусмотренным подпунктами 2), 2-1), 3), 6), 8), 9) пункта 24 Правил, и (или) необходимости освобождения работников уполномоченного органа и (или) работников организации по гарантированию путем замены на других работников уполномоченного органа и (или) работников организации по гарантированию;</w:t>
      </w:r>
    </w:p>
    <w:bookmarkEnd w:id="13"/>
    <w:bookmarkStart w:name="z20" w:id="14"/>
    <w:p>
      <w:pPr>
        <w:spacing w:after="0"/>
        <w:ind w:left="0"/>
        <w:jc w:val="both"/>
      </w:pPr>
      <w:r>
        <w:rPr>
          <w:rFonts w:ascii="Times New Roman"/>
          <w:b w:val="false"/>
          <w:i w:val="false"/>
          <w:color w:val="000000"/>
          <w:sz w:val="28"/>
        </w:rPr>
        <w:t>
      3) необходимости обеспечения оперативного продолжения выполнения ликвидационной комиссией основных задач и функций принудительно ликвидируемой финансовой организации в случае отсутствия имущества принудительно ликвидируемой финансовой организации либо если его стоимость недостаточна для покрытия данных расходов для продолжения работы по завершению дел принудительно ликвидируемой финансовой организации.";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bookmarkStart w:name="z22" w:id="15"/>
    <w:p>
      <w:pPr>
        <w:spacing w:after="0"/>
        <w:ind w:left="0"/>
        <w:jc w:val="both"/>
      </w:pPr>
      <w:r>
        <w:rPr>
          <w:rFonts w:ascii="Times New Roman"/>
          <w:b w:val="false"/>
          <w:i w:val="false"/>
          <w:color w:val="000000"/>
          <w:sz w:val="28"/>
        </w:rPr>
        <w:t>
      "24. Уполномоченный орган освобождает председателя и (или) члена ликвидационной комиссии принудительно ликвидируемой финансовой организации в случаях:</w:t>
      </w:r>
    </w:p>
    <w:bookmarkEnd w:id="15"/>
    <w:bookmarkStart w:name="z23" w:id="16"/>
    <w:p>
      <w:pPr>
        <w:spacing w:after="0"/>
        <w:ind w:left="0"/>
        <w:jc w:val="both"/>
      </w:pPr>
      <w:r>
        <w:rPr>
          <w:rFonts w:ascii="Times New Roman"/>
          <w:b w:val="false"/>
          <w:i w:val="false"/>
          <w:color w:val="000000"/>
          <w:sz w:val="28"/>
        </w:rPr>
        <w:t>
      1) представления председателем и (или) членом ликвидационной комиссии уполномоченному органу заведомо ложных информации или документов при рассмотрении его кандидатуры на должность председателя и (или) члена ликвидационной комиссии;</w:t>
      </w:r>
    </w:p>
    <w:bookmarkEnd w:id="16"/>
    <w:bookmarkStart w:name="z24" w:id="17"/>
    <w:p>
      <w:pPr>
        <w:spacing w:after="0"/>
        <w:ind w:left="0"/>
        <w:jc w:val="both"/>
      </w:pPr>
      <w:r>
        <w:rPr>
          <w:rFonts w:ascii="Times New Roman"/>
          <w:b w:val="false"/>
          <w:i w:val="false"/>
          <w:color w:val="000000"/>
          <w:sz w:val="28"/>
        </w:rPr>
        <w:t>
      2) неисполнения и (или) ненадлежащего исполнения своих обязанностей;</w:t>
      </w:r>
    </w:p>
    <w:bookmarkEnd w:id="17"/>
    <w:bookmarkStart w:name="z25" w:id="18"/>
    <w:p>
      <w:pPr>
        <w:spacing w:after="0"/>
        <w:ind w:left="0"/>
        <w:jc w:val="both"/>
      </w:pPr>
      <w:r>
        <w:rPr>
          <w:rFonts w:ascii="Times New Roman"/>
          <w:b w:val="false"/>
          <w:i w:val="false"/>
          <w:color w:val="000000"/>
          <w:sz w:val="28"/>
        </w:rPr>
        <w:t>
      2-1) неисполнения ликвидационной комиссией в установленный срок письменного предписания уполномоченного органа;</w:t>
      </w:r>
    </w:p>
    <w:bookmarkEnd w:id="18"/>
    <w:bookmarkStart w:name="z26" w:id="19"/>
    <w:p>
      <w:pPr>
        <w:spacing w:after="0"/>
        <w:ind w:left="0"/>
        <w:jc w:val="both"/>
      </w:pPr>
      <w:r>
        <w:rPr>
          <w:rFonts w:ascii="Times New Roman"/>
          <w:b w:val="false"/>
          <w:i w:val="false"/>
          <w:color w:val="000000"/>
          <w:sz w:val="28"/>
        </w:rPr>
        <w:t>
      3) нарушения требований по проведению ликвидационных процедур финансовых организаций и других юридических лиц, установленных гражданским, налоговым, трудовым, банковским законодательством Республики Казахстан, законодательством Республики Казахстан о государственном регулировании, контроле и надзоре финансового рынка и финансовых организаций, законодательством Республики Казахстан о страховании и страховой деятельности, об обязательном страховании, об обязательном гарантировании депозитов, о Фонде гарантирования страховых выплат, о платежах и платежных системах, о пенсионном обеспечении, о рынке ценных бумаг, об акционерных обществах;</w:t>
      </w:r>
    </w:p>
    <w:bookmarkEnd w:id="19"/>
    <w:bookmarkStart w:name="z27" w:id="20"/>
    <w:p>
      <w:pPr>
        <w:spacing w:after="0"/>
        <w:ind w:left="0"/>
        <w:jc w:val="both"/>
      </w:pPr>
      <w:r>
        <w:rPr>
          <w:rFonts w:ascii="Times New Roman"/>
          <w:b w:val="false"/>
          <w:i w:val="false"/>
          <w:color w:val="000000"/>
          <w:sz w:val="28"/>
        </w:rPr>
        <w:t>
      4) вынесения решения уполномоченного органа о назначении председателя и (или) членов ликвидационной комиссии из числа работников уполномоченного органа в соответствии с подпунктами 2) и 3) пункта 3 Правил;</w:t>
      </w:r>
    </w:p>
    <w:bookmarkEnd w:id="20"/>
    <w:bookmarkStart w:name="z28" w:id="21"/>
    <w:p>
      <w:pPr>
        <w:spacing w:after="0"/>
        <w:ind w:left="0"/>
        <w:jc w:val="both"/>
      </w:pPr>
      <w:r>
        <w:rPr>
          <w:rFonts w:ascii="Times New Roman"/>
          <w:b w:val="false"/>
          <w:i w:val="false"/>
          <w:color w:val="000000"/>
          <w:sz w:val="28"/>
        </w:rPr>
        <w:t>
      5) прекращения (расторжения) ликвидационной комиссией трудового договора и (или) иного гражданско-правового договора с председателем или членом ликвидационной комиссии;</w:t>
      </w:r>
    </w:p>
    <w:bookmarkEnd w:id="21"/>
    <w:bookmarkStart w:name="z29" w:id="22"/>
    <w:p>
      <w:pPr>
        <w:spacing w:after="0"/>
        <w:ind w:left="0"/>
        <w:jc w:val="both"/>
      </w:pPr>
      <w:r>
        <w:rPr>
          <w:rFonts w:ascii="Times New Roman"/>
          <w:b w:val="false"/>
          <w:i w:val="false"/>
          <w:color w:val="000000"/>
          <w:sz w:val="28"/>
        </w:rPr>
        <w:t>
      6) наличия ходатайства организации по гарантированию об освобождении своих работников с должности председателя и (или) члена ликвидационной комиссии принудительно ликвидируемой финансовой организации в связи с перераспределением должностных обязанностей или расторжения трудового договора с работником, занимающего должность председателя или члена ликвидационной комиссии принудительно ликвидируемой финансовой организации, представленного за 30 (тридцать) календарных дней до даты освобождения от занимаемой должности;</w:t>
      </w:r>
    </w:p>
    <w:bookmarkEnd w:id="22"/>
    <w:bookmarkStart w:name="z30" w:id="23"/>
    <w:p>
      <w:pPr>
        <w:spacing w:after="0"/>
        <w:ind w:left="0"/>
        <w:jc w:val="both"/>
      </w:pPr>
      <w:r>
        <w:rPr>
          <w:rFonts w:ascii="Times New Roman"/>
          <w:b w:val="false"/>
          <w:i w:val="false"/>
          <w:color w:val="000000"/>
          <w:sz w:val="28"/>
        </w:rPr>
        <w:t>
      7) вынесения решения уполномоченного органа или ходатайства председателя ликвидационной комиссии принудительно ликвидируемой финансовой организации об освобождении с должности члена ликвидационной комиссии в связи с сокращением объема работ;</w:t>
      </w:r>
    </w:p>
    <w:bookmarkEnd w:id="23"/>
    <w:bookmarkStart w:name="z31" w:id="24"/>
    <w:p>
      <w:pPr>
        <w:spacing w:after="0"/>
        <w:ind w:left="0"/>
        <w:jc w:val="both"/>
      </w:pPr>
      <w:r>
        <w:rPr>
          <w:rFonts w:ascii="Times New Roman"/>
          <w:b w:val="false"/>
          <w:i w:val="false"/>
          <w:color w:val="000000"/>
          <w:sz w:val="28"/>
        </w:rPr>
        <w:t>
      8) наличия служебной необходимости (перераспределение должностных обязанностей) в выводе из состава ликвидационной комиссии принудительно ликвидируемой финансовой организации работника уполномоченного органа;</w:t>
      </w:r>
    </w:p>
    <w:bookmarkEnd w:id="24"/>
    <w:bookmarkStart w:name="z32" w:id="25"/>
    <w:p>
      <w:pPr>
        <w:spacing w:after="0"/>
        <w:ind w:left="0"/>
        <w:jc w:val="both"/>
      </w:pPr>
      <w:r>
        <w:rPr>
          <w:rFonts w:ascii="Times New Roman"/>
          <w:b w:val="false"/>
          <w:i w:val="false"/>
          <w:color w:val="000000"/>
          <w:sz w:val="28"/>
        </w:rPr>
        <w:t>
      9) расторжения трудового договора с работником уполномоченного органа, занимающего должность председателя или члена ликвидационной комиссии;</w:t>
      </w:r>
    </w:p>
    <w:bookmarkEnd w:id="25"/>
    <w:bookmarkStart w:name="z33" w:id="26"/>
    <w:p>
      <w:pPr>
        <w:spacing w:after="0"/>
        <w:ind w:left="0"/>
        <w:jc w:val="both"/>
      </w:pPr>
      <w:r>
        <w:rPr>
          <w:rFonts w:ascii="Times New Roman"/>
          <w:b w:val="false"/>
          <w:i w:val="false"/>
          <w:color w:val="000000"/>
          <w:sz w:val="28"/>
        </w:rPr>
        <w:t>
      10) нарушения трудового законодательства Республики Казахстан;</w:t>
      </w:r>
    </w:p>
    <w:bookmarkEnd w:id="26"/>
    <w:bookmarkStart w:name="z34" w:id="27"/>
    <w:p>
      <w:pPr>
        <w:spacing w:after="0"/>
        <w:ind w:left="0"/>
        <w:jc w:val="both"/>
      </w:pPr>
      <w:r>
        <w:rPr>
          <w:rFonts w:ascii="Times New Roman"/>
          <w:b w:val="false"/>
          <w:i w:val="false"/>
          <w:color w:val="000000"/>
          <w:sz w:val="28"/>
        </w:rPr>
        <w:t>
      11) погашения ликвидационной комиссией задолженности перед организацией по гарантированию, по сумме выплаченного (выплачиваемого) ею гарантийного возмещения.</w:t>
      </w:r>
    </w:p>
    <w:bookmarkEnd w:id="27"/>
    <w:bookmarkStart w:name="z35" w:id="28"/>
    <w:p>
      <w:pPr>
        <w:spacing w:after="0"/>
        <w:ind w:left="0"/>
        <w:jc w:val="both"/>
      </w:pPr>
      <w:r>
        <w:rPr>
          <w:rFonts w:ascii="Times New Roman"/>
          <w:b w:val="false"/>
          <w:i w:val="false"/>
          <w:color w:val="000000"/>
          <w:sz w:val="28"/>
        </w:rPr>
        <w:t>
      25. Решение об освобождении председателя и (или) члена ликвидационной комиссии принудительно ликвидируемой финансовой организации принимается уполномоченным органом на основании подготовленного ответственным подразделением заключения по председателю и (или) члену ликвидационной комиссии принудительно ликвидируемой финансовой организации, протокола квалификационной комиссии уполномоченного органа, которое оформляется в виде приказа первого руководителя (заместителя первого руководителя) уполномоченного органа.</w:t>
      </w:r>
    </w:p>
    <w:bookmarkEnd w:id="28"/>
    <w:bookmarkStart w:name="z36" w:id="29"/>
    <w:p>
      <w:pPr>
        <w:spacing w:after="0"/>
        <w:ind w:left="0"/>
        <w:jc w:val="both"/>
      </w:pPr>
      <w:r>
        <w:rPr>
          <w:rFonts w:ascii="Times New Roman"/>
          <w:b w:val="false"/>
          <w:i w:val="false"/>
          <w:color w:val="000000"/>
          <w:sz w:val="28"/>
        </w:rPr>
        <w:t>
      В приказе уполномоченного органа об освобождении председателя и (или) члена ликвидационной комиссии финансовой организации указываются наименование принудительно ликвидируемой финансовой организации, основания освобождения председателя и (или) члена ликвидационной комиссии, предусмотренные пунктом 24 Правил.</w:t>
      </w:r>
    </w:p>
    <w:bookmarkEnd w:id="29"/>
    <w:bookmarkStart w:name="z37" w:id="30"/>
    <w:p>
      <w:pPr>
        <w:spacing w:after="0"/>
        <w:ind w:left="0"/>
        <w:jc w:val="both"/>
      </w:pPr>
      <w:r>
        <w:rPr>
          <w:rFonts w:ascii="Times New Roman"/>
          <w:b w:val="false"/>
          <w:i w:val="false"/>
          <w:color w:val="000000"/>
          <w:sz w:val="28"/>
        </w:rPr>
        <w:t>
      При освобождении председателя и (или) члена ликвидационной комиссии по основаниям, предусмотренным подпунктами 4), 5), 6), 7), 8) и 9) пункта 24 Правил, протокол квалификационной комиссии уполномоченного органа не составляется. Решение принимается на основании подготовленного структурным подразделением уполномоченного органа заключения на имя председателя квалификационной комиссии уполномоченного органа об освобождении с должности председателя и (или) члена ликвидационной комиссии по основаниям, предусмотренным пунктом 24 Правил и оформляется в виде приказа первого руководителя (заместителя первого руководителя) уполномоченного органа.";</w:t>
      </w:r>
    </w:p>
    <w:bookmarkEnd w:id="30"/>
    <w:bookmarkStart w:name="z38"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предъявляемых к председателю и членам ликвидационной комиссии принудительно ликвидируемых банка, страховой (перестраховочной) организации, принудительно прекращающего деятельность филиала банка-нерезидента Республики Казахстан, утвержденных указанным постановлением:</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0" w:id="32"/>
    <w:p>
      <w:pPr>
        <w:spacing w:after="0"/>
        <w:ind w:left="0"/>
        <w:jc w:val="both"/>
      </w:pPr>
      <w:r>
        <w:rPr>
          <w:rFonts w:ascii="Times New Roman"/>
          <w:b w:val="false"/>
          <w:i w:val="false"/>
          <w:color w:val="000000"/>
          <w:sz w:val="28"/>
        </w:rPr>
        <w:t>
      "2. К кандидату на назначение председателем или членом ликвидационной комиссии принудительно ликвидируемой финансовой организации (далее – кандидат), работнику организации, осуществляющей обязательное гарантирование депозитов или организации, гарантирующей осуществление страховых выплат страхователям (застрахованным, выгодоприобретателям) предъявляются следующие требования:</w:t>
      </w:r>
    </w:p>
    <w:bookmarkEnd w:id="32"/>
    <w:bookmarkStart w:name="z41" w:id="33"/>
    <w:p>
      <w:pPr>
        <w:spacing w:after="0"/>
        <w:ind w:left="0"/>
        <w:jc w:val="both"/>
      </w:pPr>
      <w:r>
        <w:rPr>
          <w:rFonts w:ascii="Times New Roman"/>
          <w:b w:val="false"/>
          <w:i w:val="false"/>
          <w:color w:val="000000"/>
          <w:sz w:val="28"/>
        </w:rPr>
        <w:t>
      1) наличие высшего экономического или юридического образования или высшего образования в области бухгалтерского учета и аудита;</w:t>
      </w:r>
    </w:p>
    <w:bookmarkEnd w:id="33"/>
    <w:bookmarkStart w:name="z42" w:id="34"/>
    <w:p>
      <w:pPr>
        <w:spacing w:after="0"/>
        <w:ind w:left="0"/>
        <w:jc w:val="both"/>
      </w:pPr>
      <w:r>
        <w:rPr>
          <w:rFonts w:ascii="Times New Roman"/>
          <w:b w:val="false"/>
          <w:i w:val="false"/>
          <w:color w:val="000000"/>
          <w:sz w:val="28"/>
        </w:rPr>
        <w:t>
      2) знание гражданского, налогового, банковского, трудового законодательства Республики Казахстан, законодательства Республики Казахстан о страховании и страховой деятельности, об обязательном страховании, об исполнительном производстве, об обязательном гарантировании депозитов, об акционерных обществах, в части регламентации порядка ликвидации финансовых организаций и юридических лиц;</w:t>
      </w:r>
    </w:p>
    <w:bookmarkEnd w:id="34"/>
    <w:bookmarkStart w:name="z43" w:id="35"/>
    <w:p>
      <w:pPr>
        <w:spacing w:after="0"/>
        <w:ind w:left="0"/>
        <w:jc w:val="both"/>
      </w:pPr>
      <w:r>
        <w:rPr>
          <w:rFonts w:ascii="Times New Roman"/>
          <w:b w:val="false"/>
          <w:i w:val="false"/>
          <w:color w:val="000000"/>
          <w:sz w:val="28"/>
        </w:rPr>
        <w:t xml:space="preserve">
      3) отсутствие фактов расторжения трудового договора по инициативе работодателя по основаниям, предусмотренным подпунктами 9), 12), 13), 15), 16), 17), 18) и 21) пункта 1 </w:t>
      </w:r>
      <w:r>
        <w:rPr>
          <w:rFonts w:ascii="Times New Roman"/>
          <w:b w:val="false"/>
          <w:i w:val="false"/>
          <w:color w:val="000000"/>
          <w:sz w:val="28"/>
        </w:rPr>
        <w:t>статьи 52</w:t>
      </w:r>
      <w:r>
        <w:rPr>
          <w:rFonts w:ascii="Times New Roman"/>
          <w:b w:val="false"/>
          <w:i w:val="false"/>
          <w:color w:val="000000"/>
          <w:sz w:val="28"/>
        </w:rPr>
        <w:t xml:space="preserve"> Трудового кодекса Республики Казахстан, в течение 3 (трех) последних лет;</w:t>
      </w:r>
    </w:p>
    <w:bookmarkEnd w:id="35"/>
    <w:bookmarkStart w:name="z44" w:id="36"/>
    <w:p>
      <w:pPr>
        <w:spacing w:after="0"/>
        <w:ind w:left="0"/>
        <w:jc w:val="both"/>
      </w:pPr>
      <w:r>
        <w:rPr>
          <w:rFonts w:ascii="Times New Roman"/>
          <w:b w:val="false"/>
          <w:i w:val="false"/>
          <w:color w:val="000000"/>
          <w:sz w:val="28"/>
        </w:rPr>
        <w:t>
      4) отсутствие фактов нарушения требований по проведению ликвидационных процедур иных финансовых организаций и юридических лиц;</w:t>
      </w:r>
    </w:p>
    <w:bookmarkEnd w:id="36"/>
    <w:bookmarkStart w:name="z45" w:id="37"/>
    <w:p>
      <w:pPr>
        <w:spacing w:after="0"/>
        <w:ind w:left="0"/>
        <w:jc w:val="both"/>
      </w:pPr>
      <w:r>
        <w:rPr>
          <w:rFonts w:ascii="Times New Roman"/>
          <w:b w:val="false"/>
          <w:i w:val="false"/>
          <w:color w:val="000000"/>
          <w:sz w:val="28"/>
        </w:rPr>
        <w:t>
      5) отсутствие фактов неисполнения или ненадлежащего исполнения обязанностей при проведении ликвидационных процедур иных финансовых организаций и юридических лиц;</w:t>
      </w:r>
    </w:p>
    <w:bookmarkEnd w:id="37"/>
    <w:bookmarkStart w:name="z46" w:id="38"/>
    <w:p>
      <w:pPr>
        <w:spacing w:after="0"/>
        <w:ind w:left="0"/>
        <w:jc w:val="both"/>
      </w:pPr>
      <w:r>
        <w:rPr>
          <w:rFonts w:ascii="Times New Roman"/>
          <w:b w:val="false"/>
          <w:i w:val="false"/>
          <w:color w:val="000000"/>
          <w:sz w:val="28"/>
        </w:rPr>
        <w:t>
      6) отсутствие фактов совершения действий (бездействия), ущемляющих интересы отдельных кредиторов либо предоставляющих преимущества отдельным кредиторам (для лица, ранее являвшегося председателем или членом ликвидационной комиссии иных финансовых организаций и юридических лиц);</w:t>
      </w:r>
    </w:p>
    <w:bookmarkEnd w:id="38"/>
    <w:bookmarkStart w:name="z47" w:id="39"/>
    <w:p>
      <w:pPr>
        <w:spacing w:after="0"/>
        <w:ind w:left="0"/>
        <w:jc w:val="both"/>
      </w:pPr>
      <w:r>
        <w:rPr>
          <w:rFonts w:ascii="Times New Roman"/>
          <w:b w:val="false"/>
          <w:i w:val="false"/>
          <w:color w:val="000000"/>
          <w:sz w:val="28"/>
        </w:rPr>
        <w:t>
      7) не является учредителем (участником, акционером) либо должностным лицом должника или кредитора принудительно ликвидируемой финансовой организации, за исключением должностного лица организации, осуществляющей обязательное гарантирование депозитов, или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w:t>
      </w:r>
    </w:p>
    <w:bookmarkEnd w:id="39"/>
    <w:bookmarkStart w:name="z48" w:id="40"/>
    <w:p>
      <w:pPr>
        <w:spacing w:after="0"/>
        <w:ind w:left="0"/>
        <w:jc w:val="both"/>
      </w:pPr>
      <w:r>
        <w:rPr>
          <w:rFonts w:ascii="Times New Roman"/>
          <w:b w:val="false"/>
          <w:i w:val="false"/>
          <w:color w:val="000000"/>
          <w:sz w:val="28"/>
        </w:rPr>
        <w:t>
      8) не является учредителем (акционером) принудительно ликвидируемой финансовой организации;</w:t>
      </w:r>
    </w:p>
    <w:bookmarkEnd w:id="40"/>
    <w:bookmarkStart w:name="z49" w:id="41"/>
    <w:p>
      <w:pPr>
        <w:spacing w:after="0"/>
        <w:ind w:left="0"/>
        <w:jc w:val="both"/>
      </w:pPr>
      <w:r>
        <w:rPr>
          <w:rFonts w:ascii="Times New Roman"/>
          <w:b w:val="false"/>
          <w:i w:val="false"/>
          <w:color w:val="000000"/>
          <w:sz w:val="28"/>
        </w:rPr>
        <w:t>
      9) не является дебитором либо кредитором принудительно ликвидируемой финансовой организации;</w:t>
      </w:r>
    </w:p>
    <w:bookmarkEnd w:id="41"/>
    <w:bookmarkStart w:name="z50" w:id="42"/>
    <w:p>
      <w:pPr>
        <w:spacing w:after="0"/>
        <w:ind w:left="0"/>
        <w:jc w:val="both"/>
      </w:pPr>
      <w:r>
        <w:rPr>
          <w:rFonts w:ascii="Times New Roman"/>
          <w:b w:val="false"/>
          <w:i w:val="false"/>
          <w:color w:val="000000"/>
          <w:sz w:val="28"/>
        </w:rPr>
        <w:t>
      10) не является аффилированным лицом по отношению к принудительно ликвидируемой финансовой организации;</w:t>
      </w:r>
    </w:p>
    <w:bookmarkEnd w:id="42"/>
    <w:bookmarkStart w:name="z51" w:id="43"/>
    <w:p>
      <w:pPr>
        <w:spacing w:after="0"/>
        <w:ind w:left="0"/>
        <w:jc w:val="both"/>
      </w:pPr>
      <w:r>
        <w:rPr>
          <w:rFonts w:ascii="Times New Roman"/>
          <w:b w:val="false"/>
          <w:i w:val="false"/>
          <w:color w:val="000000"/>
          <w:sz w:val="28"/>
        </w:rPr>
        <w:t>
      11) не имеет ограничения в связи с занятием иной должности (должностью);</w:t>
      </w:r>
    </w:p>
    <w:bookmarkEnd w:id="43"/>
    <w:bookmarkStart w:name="z52" w:id="44"/>
    <w:p>
      <w:pPr>
        <w:spacing w:after="0"/>
        <w:ind w:left="0"/>
        <w:jc w:val="both"/>
      </w:pPr>
      <w:r>
        <w:rPr>
          <w:rFonts w:ascii="Times New Roman"/>
          <w:b w:val="false"/>
          <w:i w:val="false"/>
          <w:color w:val="000000"/>
          <w:sz w:val="28"/>
        </w:rPr>
        <w:t>
      12) ранее не являлся первым руководителем исполнительного органа (председателем правления) или органа управления, заместителем первого руководителя исполнительного органа или органа управления, главным бухгалтером иной финансовой организации или юридического лица в период не более чем за 1 (один) год до принятия решения о принудительной ликвидации иной финансовой организации или юридического лица (в том числе по основанию банкротства). Указанное требование применяется в течение 5 (пяти) лет после даты принятия решения о принудительной ликвидации иной финансовой организации или юридического лица (в том числе по основанию банкротства).</w:t>
      </w:r>
    </w:p>
    <w:bookmarkEnd w:id="44"/>
    <w:bookmarkStart w:name="z53" w:id="45"/>
    <w:p>
      <w:pPr>
        <w:spacing w:after="0"/>
        <w:ind w:left="0"/>
        <w:jc w:val="both"/>
      </w:pPr>
      <w:r>
        <w:rPr>
          <w:rFonts w:ascii="Times New Roman"/>
          <w:b w:val="false"/>
          <w:i w:val="false"/>
          <w:color w:val="000000"/>
          <w:sz w:val="28"/>
        </w:rPr>
        <w:t>
      Требования, указанные в подпунктах 7), 8), 9), 10) и 12) пункта 2 Требований, не распространяются при назначении председателем или членом ликвидационной комиссии принудительно ликвидируемой страховой (перестраховочной) организации.</w:t>
      </w:r>
    </w:p>
    <w:bookmarkEnd w:id="45"/>
    <w:bookmarkStart w:name="z54" w:id="46"/>
    <w:p>
      <w:pPr>
        <w:spacing w:after="0"/>
        <w:ind w:left="0"/>
        <w:jc w:val="both"/>
      </w:pPr>
      <w:r>
        <w:rPr>
          <w:rFonts w:ascii="Times New Roman"/>
          <w:b w:val="false"/>
          <w:i w:val="false"/>
          <w:color w:val="000000"/>
          <w:sz w:val="28"/>
        </w:rPr>
        <w:t xml:space="preserve">
      К кандидатам, претендующим на должность председателя ликвидационной комиссии банка, дополнительно предъявляются следующие требования: </w:t>
      </w:r>
    </w:p>
    <w:bookmarkEnd w:id="46"/>
    <w:bookmarkStart w:name="z55" w:id="47"/>
    <w:p>
      <w:pPr>
        <w:spacing w:after="0"/>
        <w:ind w:left="0"/>
        <w:jc w:val="both"/>
      </w:pPr>
      <w:r>
        <w:rPr>
          <w:rFonts w:ascii="Times New Roman"/>
          <w:b w:val="false"/>
          <w:i w:val="false"/>
          <w:color w:val="000000"/>
          <w:sz w:val="28"/>
        </w:rPr>
        <w:t>
      1) наличие непрерывного стажа работы более 3 (трех) лет в сфере регулирования, контроля и надзора финансового рынка и финансовых организаций и (или) в сфере предоставления финансовых услуг, и (или) по проведению аудита финансовых организаций, и (или) в сфере регулирования услуг по проведению аудита финансовых организаций и (или) в сфере реабилитации и банкротства;</w:t>
      </w:r>
    </w:p>
    <w:bookmarkEnd w:id="47"/>
    <w:bookmarkStart w:name="z56" w:id="48"/>
    <w:p>
      <w:pPr>
        <w:spacing w:after="0"/>
        <w:ind w:left="0"/>
        <w:jc w:val="both"/>
      </w:pPr>
      <w:r>
        <w:rPr>
          <w:rFonts w:ascii="Times New Roman"/>
          <w:b w:val="false"/>
          <w:i w:val="false"/>
          <w:color w:val="000000"/>
          <w:sz w:val="28"/>
        </w:rPr>
        <w:t>
      2) отсутствие фактов привлечения кандидата к ответственности за совершение коррупционного нарушения либо административного взыскания за совершение коррупционного правонарушения в течение 3 (трех) лет до даты его назначения;</w:t>
      </w:r>
    </w:p>
    <w:bookmarkEnd w:id="48"/>
    <w:bookmarkStart w:name="z57" w:id="49"/>
    <w:p>
      <w:pPr>
        <w:spacing w:after="0"/>
        <w:ind w:left="0"/>
        <w:jc w:val="both"/>
      </w:pPr>
      <w:r>
        <w:rPr>
          <w:rFonts w:ascii="Times New Roman"/>
          <w:b w:val="false"/>
          <w:i w:val="false"/>
          <w:color w:val="000000"/>
          <w:sz w:val="28"/>
        </w:rPr>
        <w:t>
      3) отсутствие неснятой или непогашенной судимости, или вступившего в законную силу решения суда о применении уголовного наказания в виде лишения права работать в банке второго уровня и (или) занимать должность руководящего работника банка второго уровня.".</w:t>
      </w:r>
    </w:p>
    <w:bookmarkEnd w:id="49"/>
    <w:bookmarkStart w:name="z58" w:id="50"/>
    <w:p>
      <w:pPr>
        <w:spacing w:after="0"/>
        <w:ind w:left="0"/>
        <w:jc w:val="both"/>
      </w:pPr>
      <w:r>
        <w:rPr>
          <w:rFonts w:ascii="Times New Roman"/>
          <w:b w:val="false"/>
          <w:i w:val="false"/>
          <w:color w:val="000000"/>
          <w:sz w:val="28"/>
        </w:rPr>
        <w:t>
      2. Департаменту банковского регулирования в установленном законодательством Республики Казахстан порядке обеспечить:</w:t>
      </w:r>
    </w:p>
    <w:bookmarkEnd w:id="50"/>
    <w:bookmarkStart w:name="z59" w:id="51"/>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51"/>
    <w:bookmarkStart w:name="z60" w:id="52"/>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52"/>
    <w:bookmarkStart w:name="z61" w:id="5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w:t>
      </w:r>
    </w:p>
    <w:bookmarkEnd w:id="53"/>
    <w:bookmarkStart w:name="z62" w:id="54"/>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54"/>
    <w:bookmarkStart w:name="z63" w:id="55"/>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