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fa5b" w14:textId="8caf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15 июня 2018 года № 239 "Об утверждении Единых правил по рациональному и комплексному использованию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2024 года № 74. Зарегистрирован в Министерстве юстиции Республики Казахстан 21 февраля 2024 года № 34026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28.02.2024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июня 2018 года №239 "Об утверждении Единых правил по рациональному и комплексному использованию недр" (зарегистрирован в Реестре государственной регистрации нормативных правовых актов за № 17131)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рациональному и комплексному использованию недр,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Корректировка проектных показателей осуществляется в рамках авторского надзора за реализацией проектных решений при разведке углеводородов в следующих случаях: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графика бурения без уменьшения количества независимых проектируемых скважин, предусмотренного в базовом проектном документе;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корректировки местоположения проектируемых скважин;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видов и объемов исследовательских работ;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корректировки объектов испытания и их количества в пробуренных и проектируемых поисковых и оценочных скважинах.";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При составлении отчета по авторскому надзору используется информация, полученная при проведении работ, а результаты оформляются в виде информационного отчета.";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Отчет по авторскому надзору составляется в соответствии с нормативно-технической документацией по составлению авторских надзоров за реализацией базовых проектных документов, разрабатываемой и утверждаемой уполномоченным органом в области углеводородов.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Отчет по авторскому надзору за реализацией проектных решений при разведке углеводородов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Авторский надзор за реализацией проектных решений при пробной эксплуатации ведет привлекаемая проектная организация, составившая проект пробной эксплуатации.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Корректировка проектных показателей осуществляется в рамках авторского надзора за реализацией проектных решений при проведении пробной эксплуатации залежи (совокупности залежей) в следующих случаях: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графика бурения без уменьшения количества проектируемых скважин, предусмотренного в базовом проектном документе;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корректировки местоположения проектируемых скважин;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корректировки режимов эксплуатации скважин;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вида и объемов исследовательских работ;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корректировки объектов испытания и их количества в пробуренных и проектируемых оценочных и опережающих добывающих скважинах.";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При составлении отчета по авторскому надзору используется информация, полученная при проведении работ по пробной эксплуатации, а результаты оформляются в виде информационного отчета.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отчете по авторскому надзору за реализацией проекта пробной эксплуатации отражаются следующие положения: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фактически достигнутых значений технологических параметров проектным значениям;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расхождений между фактическими и проектными показателями и (или) невыполнения проектных решений;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достижению проектных решений и устранению недостатков, выявленных при проведении пробной эксплуатации.";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Отчет по авторскому надзору за реализацией проектных решений при пробной эксплуатации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"148. Мониторинг исполнения проектных документов на разработку месторождения включает в себя сопровождение работы недропользователя по проектному документу в рамках авторского надзора с представлением отчета в уполномоченный орган в области углеводородов.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Корректировка проектных показателей осуществляется в рамках авторского надзора за реализацией проекта разработки месторождения углеводородов в следующих случаях: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графика ввода скважин без изменения общего проектного фонда скважин, предусмотренного в базовом проектном документе;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корректировка местоположения проектируемых скважин, при наличии обоснованной необходимости;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видов и объемов исследовательских работ;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корректировки объектов испытания и их количества в пробуренных и проектируемых эксплуатационных скважинах, и оценочных скважинах в рамках мероприятий по доразведке месторождения.".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28 февраля 2024 года и подлежит официальному опубликованию.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