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af11" w14:textId="894a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безвозмездной временной передачи зданий, помещений столовых и находящегося в них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февраля 2024 года № 48/қе. Зарегистрирован в Министерстве юстиции Республики Казахстан 27 февраля 2024 года № 34057.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"О специальных государственных органах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безвозмездной временной передачи зданий, помещений столовых и находящегося в них имущества.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48/қе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безвозмездной временной передачи зданий, помещений столовых и находящегося в них имущества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безвозмездной временной передачи зданий, помещений столовых и находящегося в них имущества (далее – Правила) определяют порядок передачи зданий, помещений столовых и находящегося в них имущества в безвозмездное временное пользование.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по организации питания – договор, заключенный в рамках законодательства Республики Казахстан о государственных закупках по организации питания личного состава государственных учреждений органов национальной безопасности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ссудодатель – республиканские государственные учреждения органов национальной безопасности Республики Казахстан, в интересах которых заключены договоры об организации питания;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ссудополучатель – физические и негосударственные юридические лица.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зданий, помещений столовых и находящегося в них имущества (далее – имущества) в безвозмездное временное пользование ссудодателем осуществляется в целях обеспечения выполнения физическими и юридическими лицами договорных обязательств по организации питания.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имущества, подлежащего передаче ссудополучателю в безвозмездное временное пользование, составляется ссудодателем после заключения договора об организации питания.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зданий, помещений столовых и находящегося в них имущества в безвозмездное временное пользование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передачи имущества в безвозмездное временное пользование ссудодатель и ссудополучатель заключают договор о безвозмездном пользовании зданиями, помещениями столовых и находящимся в них имуществом (далее – договор о безвозмездном пользовании) в соответствии с Гражданским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 пределах срока заключения договора об организации питания.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Ссудодатель заключает договор о безвозмездном пользовании со ссудополучателем в течение 5 (пяти) рабочих дней с даты регистрации договора об организации питания.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течение 3 (трех) рабочих дней со дня заключения договора о безвозмездном пользовании между ссудодателем и ссудополучателем оформляется </w:t>
      </w:r>
      <w:r>
        <w:rPr>
          <w:rFonts w:ascii="Times New Roman"/>
          <w:b w:val="false"/>
          <w:i w:val="false"/>
          <w:color w:val="000000"/>
          <w:sz w:val="28"/>
        </w:rPr>
        <w:t>акт приема-передачи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имущества согласно приложению к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 приема-передачи составляется в двух экземплярах для ссудодателя и ссудополучателя на государственном, русском языках и подписывается ссудодателем и ссудополучателем.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договоре о безвозмездном пользовании отражаются права уполномоченных должностных лиц сторон, которые на постоянной основе осуществляют контроль правильной эксплуатации ссудополучателем переданного имущества.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передачи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столовых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них имущества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_________20___года</w:t>
            </w:r>
          </w:p>
        </w:tc>
      </w:tr>
    </w:tbl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Ссудодатель 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ссудодателя)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Устава, с одной стороны, и Ссудополучатель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ссудополучателя)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дата регистрации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прием-передачу объекта,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общей площадью_____________________________________________________,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договору о безвозмездном пользовании имуществом №____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Характеристика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Техническое состояние передаваемого объекта и находящегося в нем имущества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перечнем выявленных неисправностей (если имеются):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Наличие коммуникаций: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(прописать, имеется ли в наличии подача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канализация, тепло- и энергообеспечение, газ)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Показания приборов учета (водоканализации и электроэнергии):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Настоящий Акт составлен в двух (2) экземплярах, по одному для ссудодателя и ссудополучателя.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Ссудодатель: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ссудодателя)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(местонахождение)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Ссудополучатель: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ссудополучателя)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(местонахождение)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