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0c6d" w14:textId="b0a0c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науки и высшего образования Республики Казахстан от 11 августа 2023 года № 403 "Об утверждении Правил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26 февраля 2024 года № 85. Зарегистрирован в Министерстве юстиции Республики Казахстан 28 февраля 2024 года № 34071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науки и высшего образования Республики Казахстан от 11 августа 2023 года № 403 "Об утверждении Правил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 (зарегистрирован в Реестре государственной регистрации нормативных правовых актов под № 33291)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xml:space="preserve">
      "4. Граждане Республики Казахстан из числа сельской молодежи, поступившие в пределах квоты, установленной подпунктом 6) пункта 8 статьи 26 Закона, на обучение по педагогическим, техническим и сельскохозяйственным специальностям, отрабатывают не менее двух лет после окончания ОВПО в регионах для переселения, перечень которых определен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4 сентября 2023 года № 765 "Об определении регионов для расселения кандасов и переселенцев" (далее – постановление).";</w:t>
      </w:r>
    </w:p>
    <w:bookmarkEnd w:id="4"/>
    <w:bookmarkStart w:name="z9"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 </w:t>
      </w:r>
    </w:p>
    <w:bookmarkEnd w:id="5"/>
    <w:bookmarkStart w:name="z10" w:id="6"/>
    <w:p>
      <w:pPr>
        <w:spacing w:after="0"/>
        <w:ind w:left="0"/>
        <w:jc w:val="both"/>
      </w:pPr>
      <w:r>
        <w:rPr>
          <w:rFonts w:ascii="Times New Roman"/>
          <w:b w:val="false"/>
          <w:i w:val="false"/>
          <w:color w:val="000000"/>
          <w:sz w:val="28"/>
        </w:rPr>
        <w:t>
      "7. Граждане Республики Казахстан, обучившиеся в докторантуре по программе докторов по профилю на основе государственного образовательного заказа, отрабатывают в государственных органах, ОВПО, научных организациях, научных подразделениях, автономных организациях образования "Назарбаев Интеллектуальные школы", в организациях образования, реализующих образовательные программы послесреднего образования (в высших колледжах или училищах), не менее трех лет после завершения срока обучения.</w:t>
      </w:r>
    </w:p>
    <w:bookmarkEnd w:id="6"/>
    <w:bookmarkStart w:name="z11" w:id="7"/>
    <w:p>
      <w:pPr>
        <w:spacing w:after="0"/>
        <w:ind w:left="0"/>
        <w:jc w:val="both"/>
      </w:pPr>
      <w:r>
        <w:rPr>
          <w:rFonts w:ascii="Times New Roman"/>
          <w:b w:val="false"/>
          <w:i w:val="false"/>
          <w:color w:val="000000"/>
          <w:sz w:val="28"/>
        </w:rPr>
        <w:t>
      8. Граждане Республики Казахстан, поступившие на обучение в докторантуру по программе докторов философии (PhD) на основе государственного образовательного заказа, отрабатывают в государственных органах, ОВПО, научных организациях, научных подразделениях, автономных организациях образования "Назарбаев Интеллектуальные школы", в организациях образования, реализующих образовательные программы послесреднего образования (в высших колледжах или училищах), не менее трех лет после завершения срока обучения.";</w:t>
      </w:r>
    </w:p>
    <w:bookmarkEnd w:id="7"/>
    <w:bookmarkStart w:name="z12" w:id="8"/>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2)</w:t>
      </w:r>
      <w:r>
        <w:rPr>
          <w:rFonts w:ascii="Times New Roman"/>
          <w:b w:val="false"/>
          <w:i w:val="false"/>
          <w:color w:val="000000"/>
          <w:sz w:val="28"/>
        </w:rPr>
        <w:t xml:space="preserve"> пункта 12 изложить в следующей редакции:</w:t>
      </w:r>
    </w:p>
    <w:bookmarkEnd w:id="8"/>
    <w:bookmarkStart w:name="z13" w:id="9"/>
    <w:p>
      <w:pPr>
        <w:spacing w:after="0"/>
        <w:ind w:left="0"/>
        <w:jc w:val="both"/>
      </w:pPr>
      <w:r>
        <w:rPr>
          <w:rFonts w:ascii="Times New Roman"/>
          <w:b w:val="false"/>
          <w:i w:val="false"/>
          <w:color w:val="000000"/>
          <w:sz w:val="28"/>
        </w:rPr>
        <w:t xml:space="preserve">
      "по педагогическим, техническим и сельскохозяйственным специальностям для граждан Республики Казахстан из числа сельской молодежи, поступивших в пределах квоты, установленной подпунктом 6) пункта 8 статьи 26 Закона в регионах для переселения, перечень которых утвержден постановлением;". </w:t>
      </w:r>
    </w:p>
    <w:bookmarkEnd w:id="9"/>
    <w:bookmarkStart w:name="z14" w:id="10"/>
    <w:p>
      <w:pPr>
        <w:spacing w:after="0"/>
        <w:ind w:left="0"/>
        <w:jc w:val="both"/>
      </w:pPr>
      <w:r>
        <w:rPr>
          <w:rFonts w:ascii="Times New Roman"/>
          <w:b w:val="false"/>
          <w:i w:val="false"/>
          <w:color w:val="000000"/>
          <w:sz w:val="28"/>
        </w:rPr>
        <w:t>
      2.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науки и высшего образования Республики Казахстан после его официального опубликования.</w:t>
      </w:r>
    </w:p>
    <w:bookmarkEnd w:id="10"/>
    <w:bookmarkStart w:name="z15" w:id="1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11"/>
    <w:bookmarkStart w:name="z16" w:id="1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 и высшего</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образования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от "__" _______ 2024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от "__" _______ 2024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труда и социальной</w:t>
      </w:r>
    </w:p>
    <w:p>
      <w:pPr>
        <w:spacing w:after="0"/>
        <w:ind w:left="0"/>
        <w:jc w:val="both"/>
      </w:pPr>
      <w:r>
        <w:rPr>
          <w:rFonts w:ascii="Times New Roman"/>
          <w:b w:val="false"/>
          <w:i w:val="false"/>
          <w:color w:val="000000"/>
          <w:sz w:val="28"/>
        </w:rPr>
        <w:t>защиты населения Республики Казахстан</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от "__" _______ 2024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туризма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от "__" _______ 2024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