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4f5e" w14:textId="bcb4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4 декабря 2014 года № 540 "Об утверждении Правил исполнения бюджета и его кассового обслуживания"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февраля 2024 года № 114. Зарегистрирован в Министерстве юстиции Республики Казахстан 29 февраля 2024 года № 34078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под № 9934)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"340. Реконвертация иностранной валюты по видам валют, предназначенной для зачисления в соответствующий бюджет и/или Национальный фонд Республики Казахстан, осуществляется центральным уполномоченным органом по исполнению бюджета в течение трех рабочих дней со дня получения из Национального банка Республики Казахстан выписок по счетам в иностранной валюте с приложением платежных документов в электронном виде.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является обязательной реконвертация иностранной валюты, поступившей в рамках урегулирования споров в арбитражах, ожидающих соответствующее решение суда.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программных внешних займов, поступившие в иностранной валюте, реконвертируются в соответствующий бюджет центральным уполномоченным органом по исполнению бюджета в течении десяти календарных дней со дня поступления на банковский счет в иностранной валюте.".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