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cd3" w14:textId="1276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февраля 2024 года № 108/НҚ. Зарегистрирован в Министерстве юстиции Республики Казахстан 29 февраля 2024 года № 34083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под № 13631)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сфере информатизации (далее – уполномоченный орган) посредством архитектурного портала "электронного правительства" (далее – архитектурный портал) обеспечивает заблаговременное уведомление администраторов бюджетных программ, за исключением специальных государственных органов Республики Казахстан (далее – администратор) о сроках начала и окончания представления расчета расходов, своевременное извещение о принятии документов, проведении экспертизы, направление заключения на представленные администраторами бюджетных программ расчеты расходов на государственные закупки товаров, работ и услуг в сфере информатизации.";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Отказ в рассмотрении расчета расходов осуществляется в случаях: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несоответствия формы и содержания расчетов расходов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законодательства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 в соответствии с пунктом 12 настоящей Инструкции.";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обоснования расходов по закупке товаров в сфере информатизации, в случае отсутствия на архитектурном портале, дополнительно к документам, указанным в пункте 12 настоящей Инструкции, предоставляются: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по активам в сфере информатизации и их текущей балансовой стоимости, в том числе ведомость износа активов государственного органа;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из договоров о государственных закупках объектов информационно-коммуникационной инфраструктуры (количество товара, стоимость товара, наименование товара, электронные копии технических спецификаций), которые не поставлены на баланс (при их наличии);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состоянии объектов информационно-коммуникационной инфраструктуры, снятых с эксплуатации и их утилизации за отчетный и (или) текущий финансовый год.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обоснования расходов по закупке работ и услуг, при отсутствии на архитектурном портале, дополнительно к документам, указанным в пунктах 11 и 12 настоящей Инструкции, предоставляются: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из договоров о государственных закупках аналогичных работ и услуг за трехлетний период по выполненным работам и оказанным услугам (объем работ и услуг, стоимость работ и услуг, наименование работ и услуг, электронные копии технических спецификаций) (при их наличии);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технических спецификаций на планируемые к закупке работ и услуг в сфере информатизации на очередной финансовый год;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из актов выполненных работ (оказанных услуг) аналогичных работ и услуг за трехлетний период с указанием фактических объемов выполненных работ (при их наличии).";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рассмотрении расчета расходов сервисным интегратором учитываются: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ходе реализации архитектуры "электронного правительства";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бюджетных программ (подпрограмм), направленных на осуществление бюджетных инвестиций за отчетный финансовый год, в том числе сведения о сроках, объемах и стоимости товаров, выполненных работ и оказанных услуг в сфере информатизации;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ходе реализации бюджетных программ (подпрограмм), направленных на осуществление бюджетных инвестиций текущего финансового года;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ожидаемой эффективности и результатах по бюджетным программам (подпрограммам), направленным на осуществление бюджетных инвестиций на очередной финансовый год и плановый период;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объектах информатизации государственного органа на архитектурном портале;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обоснованность и сопоставимость расходов по сравнению с аналогичными расходами или мероприятиями администратора, или других администраторов за отчетный финансовый год (при их наличии);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сопоставимость планируемых цен на товары, работы и услуги рыночным ценам;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техническое состояние, утилизация и балансовая стоимость объектов информатизации администратора;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сопоставимость планируемых цен на товары, работы, услуги ценам, содержащимся в базе данных цен на товары, работы, услуги,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приоритетность отечественных производителей товаров, работ, услуг.";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отсутствия сведений в архитектуре "электронного правительства", уполномоченный орган осуществляет рассмотрение расчета расходов путем анализа документов, перечисленных в пункте 12 настоящей Инструкции.";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108/НҚ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 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затрат на государственные закупки товаров, работ, услуг в сфере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затраты, 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 и систем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направленные на 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хранения данных и резервного копирования,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обеспечение, предусмотренное в инвестиционном проекте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