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8128" w14:textId="4b38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 химической промышленности, уязвимых в террористическом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4 марта 2024 года № 88. Зарегистрирован в Министерстве юстиции Республики Казахстан 7 марта 2024 года № 34125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 химической промышленности, уязвимых в террористическом отношении.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антитеррористической защиты объектов химической промышленности, уязвимых в террористическом отношении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 химической промышленности, уязвимых в террористическом отношении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(далее – Закон), а также Требованиями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предназначена для использования руководителями, собственниками, владельцами объектов химической промышленности, уязвимых в террористическом отношении, работниками, обеспечивающими проведение мероприятий по антитеррористической защищенности таких объектов, при организации их антитеррористической защиты, а также для контролирующих и исполнительных органов при изучении, проверке и оценке состояния антитеррористической защищенности объектов химической промышленности.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Инструкции учтены требования следующих нормативных правовых актов: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2021 года № 234 "Об утверждении Правил и критериев отнесения объектов к уязвимым в террористическом отношении";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06 мая 2021 года № 305 "Об утверждении требований к организации антитеррористической защиты объектов, уязвимых в террористическом отношении";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 "Об утверждении типового паспорта антитеррористической защищенности объектов, уязвимых в террористическом отношении" (зарегистрирован в Реестре государственной регистрации нормативных правовых актов под № 32950).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октября 2020 года № 69-қе "Об утверждении Правил функционирования Национальной системы видеомониторинга" (далее – Правила функционирования Национальной системы видеомониторинга) (зарегистрирован в Реестре государственной регистрации нормативных правовых актов под № 21693).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определения: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критическая зона – помещение, участки и конструктивные элементы, разрушение которых в результате акта терроризма может привести к существенному нарушению нормального функционирования объекта, его существенному повреждению или аварии на нем;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связи – совокупность технических средств и специально выделенных каналов связи, предназначенных для передачи (обмена) информации (информацией), оперативного управления деятельностью служб охраны объекта;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контрольно-пропускной пункт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освещения – совокупность технических средств, позволяющих обеспечить необходимый уровень освещенности для системы видеонаблюдения, видимость людей и транспортных средств на объекте в темное время суток;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инженерно-техническая укрепленность – конструктивные элементы, инженерные, технические средства и (или) их совокупность, обеспечивающие необходимое противодействие несанкционированному проникновению на объект либо его части;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охранной сигнализации – совокупность совместно действующих технических средств, предназначенных для обнаружения несанкционированного проникновения в охраняемую зону (участок), нарушения целостности охраняемой зоны (участка), сбора, обработки, передачи и представления информации в заданном виде о нарушении целостности охраняемой зоны (участка);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охраняемая зона (участок) – территория, а также выделенные на объекте зоны (участки), части зданий (строения и сооружения), помещения и их конструктивные элементы, подлежащие охране;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 охранной деятельности – это специализированные охранные подразделения органов внутренних дел или частные охранные организации, имеющих соответствующую лицензию на право осуществления охранной деятельности, в том числе охрана объектов, уязвимых в террористическом отношении;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средства ограничения доступа – оборудование и (или) средства, препятствующие несанкционированному доступу на объект, его потенциально опасные участки;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контроля и управления доступом – совокупность технически совместимых аппаратных средств и (или) программного обеспечения, предназначенных для контроля доступа, разграничения прав на вход и (или) выход на объект и (или) его отдельные зоны персонала и посетителей, сбора и хранения информации;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металлодетектор – электронный прибор, позволяющий обнаруживать металлические предметы в нейтральной или слабопроводящей среде за счет их проводимости;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персонал объектов – руководители, работники, сотрудники объекта, в том числе осуществляющие деятельность на его арендуемых площадях;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противотаранные устройства (заграждения) – инженерно-технические изделия, предназначенные для принудительного замедления и (или) остановки транспортных средств;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система охранная телевизионная – система видеонаблюдения,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зоны отторжения – участки местности, расположенные на территории, непосредственно примыкающей к инженерным ограждениям объекта, свободные от построек, деревьев, кустарников и прочего;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нападении, террористическом акте) и действиях в сложившейся обстановке.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Инструкции, применяются в соответствии с законодательством Республики Казахстан в области противодействия терроризму.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эксплуатации объектов химической промышленности, уязвимых в террористическом отношении, обеспечивается соблюдение настоящей Инструкций.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организации антитеррористической защиты объектов химической промышленности, уязвимых в террористическом отношении, является создание условий, препятствующих совершению акта терроризма (снижение риска совершения акта терроризма на территории объекта), и минимизация и (или) ликвидация последствий возможных террористических угроз.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Общие принципы антитеррористической защиты объекта: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адекватность – сопоставимость применяемых на объекте антитеррористических мер характеру и специфике вероятных террористических угроз;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комплексность – совокупность мер, позволяющих выстроить антитеррористическую защиту объекта исходя из вышеперечисленных принципов и задействовать имеющие силы и средства.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дифференцированный подход – совокупность приемов, направленных на учет отраслевых особенностей функционирования объекта, его дислокации;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заблаговременность (превентивность) проводимых мероприятий – комплекс мер, разрабатываемых заранее с учетом характера и специфики террористических угроз.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Воспрепятствование совершению акта терроризма (снижение риска совершения акта терроризма) на объекте обеспечивается: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обеспечением установленного пропускного режима;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организацией подготовки (обучением) персонала объектов и сотрудников субъектов охранной деятельности к первичному реагированию на угрозы совершения акта терроризма (выявление признаков совершения акта терроризма, информирование об этом руководства, правоохранительных и (или) специальных государственных органов);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определением возможных причин и условий, способствующих совершению акта терроризма на объекте и их устранением;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оснащением необходимыми инженерно-техническими средствами;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контролем за соблюдением Инструкции к обеспечению антитеррористической защищенности;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проведением организационных мероприятий по обеспечению антитеррористической защищенности объекта с учетом характера и специфики возможных террористических угроз, определяемых органами национальной безопасности, и их возможных последствий.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Минимизация и (или) ликвидация последствий возможных террористических угроз на объекте обеспечиваются: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обучением персонала объекта и сотрудников субъектов охранной деятельности навыкам первичного реагирования на угрозы террористического характера;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организацией оповещения и эвакуации персонала и посетителей в случае совершения акта терроризма на объекте;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формированием сил и средств, необходимых для организации мер первичного реагирования, направленных на ликвидацию и минимизацию последствий акта терроризма, за исключением случаев, прямо угрожающих жизни и здоровью людей, до прибытия основных спасательных, аварийных и иных служб;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своевременным составлением и поддержанием в актуальном состоянии паспорта антитеррористической защищенности объекта химической промышленности, уязвимого в террористическом отношении, его надлежащим хранением;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подготовкой и организацией экстренных мер по обеспечению безопасности систем жизнеобеспечения и безопасности объекта (водоснабжения, электроснабжения, газового оборудования, пожаротушения), персонала и посетителей объекта, определением путей эвакуации, обеспечением персонала средствами защиты, определением ответственных лиц за указанные участки деятельности;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своевременным информированием органов национальной безопасности и (или) внутренних дел Республики Казахстан о совершенном акте терроризма;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участием персонала объекта в учениях, тренировках и экспериментах по вопросам реагирования на террористические проявления, а также минимизации и (или) ликвидации угроз техногенного характера, возникших в результате совершенного акта терроризма, при проведении их уполномоченными государственными органами и организациями, органами оперативного управления.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объектах химической промышленности определяется (определяются) лицо (лица) и (или) подразделение (подразделения), обеспечивающие проведение мероприятий по антитеррористической защищенности объектов.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Собственники, владельцы, руководители объектов химической промышленности, уязвимых в террористическом отношении, при размещении в арендуемом здании (помещении) обеспечивают в договоре аренды определение сторон, разрабатывающих паспорт антитеррористической защищенности объекта, осуществляющих охрану объекта, оснащение объекта современными инженерно-техническими средствами, контроль за их бесперебойным функционированием, организацию пропускного режима и финансирование данных мероприятий.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получении информации об угрозе совершения акта терроризма для своевременного и адекватного реагирования на возникающие террористические угрозы и предупреждения совершения актов терроризма на объектах химической промышленности, уязвимых в террористическом отношении, собственниками, владельцами, руководителями объектов осуществляются меры, соответствующие установленному уровню террористической опасности в соответствии с Правилами организации и функционирования государственной системы мониторинга информации и оповещения населения о возникновении угрозы акта терроризма, утвержденными Указом Президента Республики Казахстан от 9 августа 2013 года № 611.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государственной охраны Республики Казахстан при необходимости устанавливает дополнительные требования к организации антитеррористической защиты объектов химической промышленности, уязвимых в террористическом отношении, предназначенных для пребывания охраняемых лиц, с учетом настоящей Инструкции, объема и специфики организационных, охранных, режимных и иных мер, обеспечивающих необходимые уровни их безопасности.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документов в области антитеррористической защиты для объектов химической промышленности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Пропускной режим на объектах химической промышленности осуществляется согласно порядку организации, пропускного и внутриобъектового режимов, которые разрабатывается ответственными лицами и утверждается руководителем.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объекте пропускной режим, устанавливается соответствующий специфике объекта.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Пропускной режим предназначен для того, чтобы исключить: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проникновение на объект или его части (зоны) посторонних лиц с противоправными намерениями;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 (ввоз) и вынос (вывоз) с территории объекта химической промышленности предметов и веществ легковоспламеняющихся, отравляющих веществ, огнестрельного оружия и предметов, использование которых представляет опасность для объекта и находящихся лиц. Перечень предметов и веществ, запрещенных к проносу на объекты химической промышленности определен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Пропускной режим предусматривает: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пункта и (или) поста охраны и (или) пропуска с функцией контроля на входах (выходах) на объекты химической промышленности;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пропуска на объект и (или) его части (зоны) работников и посетителей;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зонирование объекта (на объекте устанавливается не менее двух основных зон: первая зона – здания, территории, помещения, доступ в которые работникам, посетителям не ограничен; вторая зона – здания и (или) помещения доступ в которые разрешен работникам, посетителям объекта согласно установленному порядку пропуска);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перечня лиц актом первого руководителя объекта химической промышленности, имеющих право беспрепятственного допуска на объект;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перечня лиц актом первого руководителя объекта химической промышленности, допускаемых в зоны ограниченного доступа;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введение и (или) организация пропускной системы, способной обеспечить контроль управления допуском работников и посетителей на объект и его зоны согласно установленному порядку;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перечня предметов и веществ, запрещенных к проносу (провозу), вносу (вывозу) на (с) объекта;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охрану критических зон объекта;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местами возможного массового пребывания на объекте.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заключения договора об оказании охранных услуг с субъектом, имеющим лицензию на право осуществления охранной деятельности, объектов химической промышленности, уязвимых в террористическом отношении собственник, владелец, руководитель объекта указывает в договоре охранных услуг мероприятия, реализуемые субъектом охранной деятельности по обеспечению антитеррористической защищенности и должного уровня безопасности, к которым относятся: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допуска работников, посетителей на объект химической промышленности или его части (зоны);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пропуска транспортных средств на объект химической промышленности;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на территории объекта химической промышленности лиц с противоправными намерениями, а также предметов и веществ, которые используется для их реализации;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охрана объекта, защита критических зон, в том числе исключения бесконтрольного пребывания на них посторонних лиц;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местами возможного массового пребывания людей на объекте;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учебных мероприятий с сотрудниками охраны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надлежащее использование технических средств защиты, установленных на объекте химической промышленности.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отсутствии договора об оказании охранных услуг с субъектом охранной деятельности руководитель объекта определяет структурное подразделение объекта, ответственное за его деятельность и контроль, а также назначение лиц, ответственных за непосредственное выполнение пропускного режима организовывает Порядок пропускного режима.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исключения выноса/проноса на объекты химической промышленности взрывчатых, легковоспламеняющихся, отравляющих веществ, огнестрельного оружия и предметов, использование которых предоставляет опасность, работники и посетители объектов химической промышленности, подвергаются контролю на наличие у них указанных веществ и предметов посредством предъявления требования на визуальный осмотр предметов, предназначенных для переноса вещей и (или) прохождения через стационарный металлодетектор, обследованию ручным металлодетектором.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визуальным осмотром и (или) в результате реагирования металлодетектора запрещенных предметов и веществ, запрещенных к проносу на объекты химической промышленности, входящих в перечень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информируются территориальные органы внутренних дел и национальной безопасности Республики Казахстан.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порядка организации пропускного и внутриобъектового режимов на каждом объекте химической промышленности, с учетом присущих ему особенностей, руководитель организации или начальник охраны разрабатывает вариативную часть должностной инструкции сотрудника охраны, которая в обязательном порядке предусматривает: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соответствующих документов и характер ввозимых (вывозимых) грузов при пропуске на территорию (с территории) объекта автотранспортных средств;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документов и цели прибытия лиц из организаций, посещающих объект по служебным делам, делать соответствующие записи в книге посетителей;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регулярный обход (согласно графику обхода) территории на предмет поверки внутренних помещений, осмотра периметра объекта и обследование ограждений на предмет их повреждений, выявления посторонних, взрывоопасных и подозрительных предметов;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немедленный доклад руководителю объекта химической промышленности и своим непосредственным руководителем субъекта охранной деятельности о всех обнаруженных нарушениях;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действия сотрудников охраны исходя из оснащенности конкретного объекта при выявлении лиц, пытающихся в нарушение установленных правил проникнуть на территорию объекта и (или) совершить противоправные действия в отношении работников, при обнаружении неизвестного автотранспорта, длительное время припаркованного в непосредственной близости у периметра объекта химической промышленности.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Должностная инструкция носит обезличенный характер и разрабатывается на каждом объекте химической промышленности с учетом его особенностей.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Уведомления об основных правилах пропускного режима, ограничивающего права граждан, разъясняющих правомерность требований сотрудников охраны размещается администрацией объекта в местах, доступных для обозрения, при входе на объект.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Целью профилактических мероприятий является создание на объекте химической промышленности условий, способствующих минимизации совершения на нем акта терроризма.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Целью учебных мероприятий является ознакомление сотрудников объектов химической промышленности с основными правилами антитеррористической безопасности, выработки навыков грамотного и рационального поведения при угрозе совершения акта терроризма и после его совершения.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Профилактические и учебные мероприятий проводятся в виде инструктажей, занятий (практические и теоретические) и экспериментов с: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работниками объекта;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сотрудниками охраны.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Планирование профилактических и учебных мероприятий с работниками и сотрудниками охраны из числа персонала объекта осуществляется лицом, обеспечивающим проведение мероприятий по антитеррористической защищенности объекта.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Варианты тематик профилактических и учебных мероприятий по вопросам антитеррористической безопасности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Планирование профилактических и учебных мероприятий с сотрудниками охраны из числа работников субъекта охранной деятельности, заключивших договор об оказании охранных услуг, организуется руководителем субъекта охранной деятельности.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 сотрудниками охраны проводятся дополнительные занятия по приобретению и (или) совершенствованию навыков использованию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Занятия (практические и теоретические) проводятся в соответствии с графиками проведения, утвержденными собственником, владельцем, руководителем объекта химической промышленности или руководителем субъекта охранной деятельности.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Лицо, ответственное за проведение мероприятий по антитеррористической защищенности составляет графики мероприятий для отдельных групп работников с учетом их деятельности.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Лицо ответственное за проведение мероприятии по антитеррористической защищенности, не менее чем за 5 суток уведомляет орган национальной безопасности и внутренних дел о планируемом практическом занятии по отработке алгоритмов действий различного круга лиц.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Теоретические занятия направлены на профилактику распространения идеологии терроризма среди работников, сотрудников охраны объектов химической промышленности, формированию неприятия идеологии терроризма в различных ее проявлениях, культуры безопасности.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Практические занятия направлены на обеспечение максимальной слаженности и четкости действий работников, сотрудников охраны объектов химической промышленности.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Практические занятия по действиям при возникновении угрозы совершения акта терроризма в помещениях и на территории объекта с охватом всего коллектива объекта проводится не менее одного раз в год при координации антитеррористической комиссии.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Проведению практических занятий с охватом всего коллектива объекта предшествует проведение теоретических занятий, плановых инструктажей с отдельными группами работников, сотрудников охраны, направленных на формирование у них знаний алгоритмов действий различного круга лиц объектов на возможные угрозы террористического характера,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Проведение инструктажа предназначено для ознакомления сотрудников с основными правилами антитеррористической безопасности, выработки навыков грамотного и рационального поведения.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Плановый инструктаж проводится не реже двух раз в год для каждой из групп коллектива объекта (работников, сотрудников охраны).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Внеплановый инструктаж проводится при: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введении в регионе, где находится объект, одного из уровня террористической опасности, в соответствии Правилами организации и функционирования государственной системы мониторинга информации и оповещения населения о возникновении угрозы акта терроризма (далее – Правила оповещения): умеренный ("желтый"), высокий ("оранжевый"), критический ("красный") при координации лица, обеспечивающего проведение мероприятий по антитеррористической защищенности объекта;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информации о возможной угрозе совершения акта терроризма на объекте при координации лица, обеспечивающего проведение мероприятий по антитеррористической защищенности объекта;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подготовке к антитеррористическим учениям, тренировкам, оценке объекта химической промышленности при координации оперативного штаба по борьбе с терроризмом;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подготовке к проведению охранных мероприятий при координации Службы государственной охраны Республики Казахстан.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Допустимо ведение инструктажа для группы сотрудников, работающих в организации или индивидуально (для лиц, поступивших на работу).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проведения профилактических и учебных мероприятий используется вмещающее всех или определенную группу работников помещение, в котором выделяют места для размещения специальной наглядной информации (стендов, плакатов), проектора для демонстрации тематических слайдов, использование аудиотехники или видеотехники.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После завершения мероприятия его результаты заносятся в журнал учета учебных мероприятий по антитеррористической подготовке (далее – журнал)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Журнал прошнуровывается и скрепляется печатью, а также подписью первого руководителя. Заполнение журнала производится с соблюдением строгой последовательности.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 ведение журнала и проведение мероприятий по антитеррористической защищенности объекта первым руководителем объекта химической промышленности определяется ответственное лицо.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проведении инструктажа или занятии документирование указанного мероприятия осуществляется в виде протокола.</w:t>
      </w:r>
    </w:p>
    <w:bookmarkEnd w:id="130"/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Взаимодействие организуется в целях профилактики и предупреждения актов терроризма, обучения и подготовки работников, сотрудников охраны объекта к действиям в случае угрозы или совершения акта терроризма на объекте.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Взаимодействие с антитеррористической комиссией устанавливается на этапе планирования профилактических и учебных мероприятий путем уточнения наиболее вероятных для объекта угроз террористического характера.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Исходя из наиболее вероятных угроз террористического характера на объекте, особенностей объекта (тип объекта, реализуемые программы обучения, количество работников и сотрудников охраны, расположение объекта), на объекте уточняются алгоритмы действия различного круга лиц объекта на возможные угрозы террористического характера,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Данные алгоритмы, отрабатываются в ходе практических занятий, проводимых с участием уполномоченных государственных органов, а также подготовки и проведения разноуровневых антитеррористических учений, тренировок, оценки антитеррористической защиты объекта (эксперимент), проводимых согласно планам оперативных штабов по борьбе с терроризмом.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 задействования объекта оперативным штабом по борьбе с терроризмом в проведении антитеррористических учений, тренировок, проведения оценки объекта химической промышленности к воспрепятствованию совершения акта терроризма и минимизации (ликвидации) его последствий руководитель объекта, а также руководитель субъекта охранной деятельности, заключивший договор об оказании охранных услуг объекту оказывают содействие, обеспечивают привлечение и участие необходимых групп работников, сотрудников охраны к проведению указанных мероприятий.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итогам проведения антитеррористических учений, тренировок, оценки антитеррористической защиты объекта (эксперимент) в соответствующие планы, графики и алгоритмы вноситься коррективы.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Одной из задач взаимодействия по вопросам реагирования на террористические проявления, является своевременное информирование территориальных органов внутренних дел и национальной безопасности Республики Казахстан о фактах и признаках подготовки актов терроризма и реализация мер, направленных на их недопущение.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Руководители объектов,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угрозу совершения или совершение акта (актов) терроризма разрабатывают алгоритмы первичного реагирования: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с органов национальной безопасности и внутренних дел об угрозе совершения или совершении акта (актов) терроризма;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информирования территориальных органов внутренних дел о ставших известных фактах хищения, незаконного приобретения работниками, сотрудниками охраны оружия, деталей для изготовления самодельных взрывных устройств, а также о местах их хранения.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Руководители, работники объектов химической промышленности, сотрудники охраны при совершении акта терроризма или об угрозе его совершения информируют территориальные органы национальной безопасности и подразделения органов внутренних дел согласно алгоритмам действий различного круга лиц объектов на возможные угрозы террористического характера, представленным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указываются полученные сведения о совершении акта терроризма или об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полных данных не освобождает ответственных лиц от немедленного доклада.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соответствии с установленным уровнем террористической опасности собственниками, владельцами, руководителями или должностными лицами объектов химической промышленности, уязвимых в террористическом отношении, в соответствии с Правилами оповещения применяются следующие меры безопасности: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умеренном ("желтом") уровне террористической опасности: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 химической промышленности;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режимных мер в ходе проведения досмотровых мероприятий посетителей, персонала и транспортных средств с использованием специальных технических средств;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субъектов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персонала о возможной угрозе совершения акта терроризма и соответствующих действиях.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высоком ("оранжевом")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персонала и подразделений объекта, осуществляющих функции по локализации кризисных ситуаций, и отработка их возможных действий по пресечению акта терроризма и спасению людей;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охраны объектов субъектом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контроля за передвижением транспортных средств по территории объекта, проведение досмотра транспортных средств с применением технических средств обнаружения оружия и взрывчатых веществ;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объекта к приему лиц, которым в результате акта терроризма причиняется физический и моральный ущерб.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критического ("красного")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спасанию людей, содействие бесперебойной работе спасательных служб и формирований;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объекта в чрезвычайный режим.</w:t>
      </w:r>
    </w:p>
    <w:bookmarkEnd w:id="159"/>
    <w:bookmarkStart w:name="z17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 химической промышленности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Паспорт предназначен для использования заинтересованными органами, осуществляющими противодействие терроризму, при планировании ими мероприятий по предупреждению, пресечению, минимизации и (или) ликвидации последствий актов терроризма на объекте.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Паспорт является документом, содержащим информацию с ограниченным доступом.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химической промышленности руководители объектов принимают меры по ограничению доступа к паспорту лицам, не задействованным в его разработке,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Руководителем объекта назначается лицо (лица), ответственное (ответственные) за разработку паспорта, его хранение и своевременное обновление данных паспорта.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разрабатывается согласно типовому паспорту антитеррористической защищенности объектов, уязвимых в террористическом отношении, утвержденному совместным приказом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 "Об утверждении типового паспорта антитеррористической защищенности объектов, уязвимых в террористическом отношении" в двух экземплярах с одновременной разработкой электронного варианта (зарегистрирован в Реестре государственной регистрации нормативных правовых актов под № 32950).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случаях, когда объект располагается в здании, сооружении (комплексе зданий и сооружений), имеющим несколько правообладателей, составление паспорта осуществляется по письменному соглашению между ними: совместно всеми правообладателями объектов или одним из них.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Проект паспорта составляется в течение сорока пяти рабочих дней с момента получения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случае невозможности разработать паспорт в сроки, указанные в пункте 61 (с учетом сложности объекта) руководитель объекта направляет в аппарат антитеррористической комиссии обоснованное обращение о продлении сроков составления паспорта.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Разработанный проект паспорта направляется на согласование должностному лицу, указанному в типовом паспорте, в течение десяти календарных дней после составления. 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согласования проекта паспорта не должен превышать пятнадцати рабочих дней со дня поступления паспорта должностному лицу, указанному в типовом паспорте. 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к проекту паспорта, он возвращается лицу, направившему проект паспорта, с указанием причин, послуживших причиной возврата.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паспорта дорабатывается в срок не более пятнадцати рабочих дней со дня возврата.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проекта паспорта, поступившего повторно, (во исполнение ранее указанных замечаний) не должен превышать семь рабочих дней.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течение десяти рабочих дней после согласования Паспорт утверждается (в том числе при его обновлении) руководителем объекта.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совместном составлении паспорта подлежит утверждению всеми правообладателями объектов.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одним правообладателем паспорт утверждается им по согласованию с другими правообладателями объекта.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После разработки и утверждения первый экземпляр паспорта (оригинал) подлежит хранению у лица, ответственного за его хранение и своевременное обновление данных паспорта.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опись в двух экземплярах.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описи вместе с паспортом передается в оперативный штаб, осуществляющему руководство антитеррористической операцией. Второй экземпляр описи остается у лица, ответственного за хранение паспорта.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Второй экземпляр паспорта и электронный вариант паспорта (в формате PDF на электронном носителе информации) в срок не позднее десяти календарных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Паспорт подлежит корректировке в случае изменения: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 химической промышленности;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 химической промышленности;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 химической промышленности;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 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Изменения вносятся в течение двадцати календарных дней после возникновения оснований для корректировки.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сроков разработки паспорта, внесения коррективов в него руководитель объекта химической промышленности обращается в антитеррористическую комиссию с соответствующим обращением.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паспорте сотрудником, ответственным за хранение, делаются отметки о внесенных изменениях и дополнениях с указанием причин и дат изменения, заверенных подписью руководителя объекта или лица, уполномоченного подписывать паспорт. Замене подлежат паспорта, где внесены изменения и дополнения.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информация о соответствующих изменениях за подписью руководителя объекта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подлежит полной замене: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Паспорт подлежит уничтожению в комиссионном порядке с составлением соответствующего акта.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в организации, являющейся правообладателем объекта.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по месту хранения второго экземпляра паспорта.</w:t>
      </w:r>
    </w:p>
    <w:bookmarkEnd w:id="198"/>
    <w:bookmarkStart w:name="z20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Требования, предъявляемые к оснащению объектов химической промышленности, инженерно-техническим оборудованием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Обеспечение антитеррористической защищенности объектов химической промышленности, уязвимых в террористическом отношении, включает в себя мероприятия по установлению и защите охраняемых зон ограниченного доступа, контролируемых зон, обеспечению пропускного и внутриобъектового режимов, охране оборудования, зданий и сооружений, расположенных в охраняемой зоне объекта, а также контролю и досмотру работников, посетителей, пассажиров, ручной клади, багажа, проходящих в контролируемые зоны объекта.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Для оснащения объектов химической промышленности, используются следующие инженерно-технические средства: 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объекта, исключающие несанкционированный доступ и удовлетворяющие режимным условиям объекта: ограждение (физический барьер) периметра, зон и отдельных участков объекта; контрольно-пропускные пункты; укрепленность стен зданий, сооружений объекта, его оконных проемов; средства контроля и управления доступом, ограничения доступа, системы и средства досмотра, освещения, системы контроля внешнего периметра; противотаранные устройства (при наличии по периметру участков с повышенной опасностью).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 системы и средства связи, оповещения, охранной и тревожной (в том числе мобильные либо стационарные средства подачи тревоги – "тревожные кнопки") сигнализации, системы охранные телевизионные;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обеспечивающие работу систем безопасности: системы и средства резервного, бесперебойного электроснабжения. 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Ограждения являются капитальными сооружениями и строятся по типовым проектам. Наиболее совершенными типами основных ограждений являются железобетонные и сетчатые, усиленные в противоподкопном отношении железобетонным цоколем или арматурной сеткой с заглублением в землю на 200-400 миллиметров.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территории объектов выполняется высотой не менее 2,5 метров из железобетонных плит или металлического листа толщиной не менее 2 миллиметра, а в районах с глубиной снежного покрова более одного метра - не менее 3 метров. Учитывая особенности объектов, допускается выполнение ограждений из металлических конструкций, соответствующих общему ансамблю прилегающих к нему строений (металлический решетчатый забор, выполненный из прута толщиной не менее 18 миллиметров, с просветом между прутами, не превышающим 100 миллиметрам). Ограждение выполняется прямолинейным, без лишних изгибов и поворотов, ограничивающих наблюдение и затрудняющих применение технических средств охраны, без наружных выступов и впадин.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Подземные и наземные коммуникации объекта, имеющие входы или выходы в виде колодцев, люков, лазов, шахт, открытых трубопроводов, каналов и подобных сооружений, через которые можно проникнуть на территорию объекта, в охраняемые здания, оборудуются постоянными или съемными решетками, крышками, дверями с запирающими устройствами (постоянные устройства устанавливаются на все коммуникации, не подлежащие открыванию, оборудованию подлежат все проемы, имеющие диаметр более 250 миллиметров (сечением более 250×250 миллиметра.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ходе проектирования строительства, реконструкции, модернизации, капитального ремонта объекта собственнику, владельцу объекта необходимо определить соответствие объекта критериям отнесения объектов к уязвимым в террористическом отношении и предусмотреть, в случае необходимости, соответствующее инженерно-техническое оснащение, переоснащение и наращивание средств антитеррора. При коренной реконструкции объекта, его модернизации ответственными лицами предпринимаются меры по приведению объектов в соответствие с требованиями настоящей Инструкции.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Срок завершения мероприятий по оснащению объекта инженерно-техническим оборудованием составляет не более 6 месяцев с момента придания объекту статуса уязвимого в террористическом отношении.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сроки подключения к Национальной системе видеомониторинга, технические требования к системам видеонаблюдения объектов должны соответствовать минимальным техническим возможностям систем видеонаблюдения,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под № 21693).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сроки завершения мероприятий по оснащению объекта инженерно-техническим оборудованием устанавливается исходя из степени потенциальной опасности, угрозы совершения актов терроризма по согласованию с антитеррористической комиссией при местном исполнительном органе после комиссионного обследования состояния антитеррористической защищенности объекта. 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Инженерно-техническое оборудование объекта, уязвимого в террористическом отношении, поддерживается в рабочем состоянии. Объекты, уязвимые в террористическом отношении, использующие технические средства обеспечения безопасности, имеют квалифицированный инженерно-технический персонал для эксплуатации и разрабатывают графики проведения технического обслуживания данных технических средств.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Для проезда транспортных средств и прохода работников объектов в контролируемую зону в ограждении устанавливаются основной, запасной и вспомогательный входы/выходы, для въезда/выезда специального автотранспорта (скорая помощь, пожарная служба, фельдсвязь и другие). 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во внешнем периметровом ограждении наличие незапираемых дверей, ворот, а также лазов, проломов и повреждений.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Пункты досмотра (внутренние контрольно-пропускные пункты) на объекте оборудуются досмотровыми техническими средствами и включают в себя: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стационарные металлообнаружители (металлодетекторы) предназначенные для обнаружения на теле человека и в его одежде холодного и огнестрельного оружия, металлосодержащих взрывных устройств, запрещенных к проносу различных видов металлосодержащей продукции производства, выполняются в виде стационарных устройств арочного или стоечного типа;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стационарное оборудование, позволяющее выявлять запрещенные вносу предметы и вещества, скрытые на теле человека и в его одежде (типа радиоволновых сканеров); 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портативные (ручные) приборы предназначенные для обеспечения обнаружения и, в случае необходимости, распознавание черных и цветных металлов и их сплавов, обладать длительностью непрерывной работы от автономного источника питания не менее 10 часов;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рентгено-телевизионные установки, предназначенные для распознавания металлического и неметаллического огнестрельного оружия, его деталей, боеприпасов всех калибров, гранат и других видов оружия осколочного/разрывного действия, ножей, дубинок, мечей, взрывчатых веществ военного и коммерческого назначения, детонаторов; 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устройства для обнаружения взрывчатых, опасных химических веществ для выявления наличия их или их следов путем проведения компонентного и структурного анализа подозрительных проб воздуха;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считывающие устройства электронных пропусков, интегрированных с системой контроля и управления доступом (считывание по идентификационному признаку, исключающему несанкционированный доступ); 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помещения для производства личного досмотра;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устройства тревожной сигнализации, оповещающими пункты полиции и охраны;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системы видеонаблюдения;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столы для производства ручного (физического) досмотра ручной клади и багажа;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пластиковые, визуально просматриваемые емкости для размещения вещей и предметов досматриваемых лиц для досмотра рентгено-телевизионными установками;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ограждения, предотвращающие смешивание потоков досмотренного и не досмотренного персонала объектов и посетителей объектов, регулирующих поток персонала объектов и посетителей объектов, проходящих досмотр;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стенды с информацией о перечне опасных веществ и предметов, и выписками из нормативных правовых актов, регламентирующих порядок досмотра персонала объектов и посетителей объектов, ручной клади и багажа.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инструмента обнаружения сокрытых взрывчатых веществ на отдельных объектах территории могут использоваться служебные собаки. 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Система охранная телевизионная контролирует: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 объекта в границах собственности;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территорию подъездных путей к объекту;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пункты досмотра персонала и посетителей и места ожидания;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досмотровые помещения (комнаты), зоны досмотра транспорта (при наличии);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главные и запасные входы;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территории и помещения с потенциально опасными участками, помещения (места), коридоры, ведущие к ним;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помещения по усмотрению руководителя (собственника) объекта.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сохранение видеоинформации для последующего анализа событий, составляет не менее 30 суток.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видеокамер производится с исключением "мертвых" зон.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Общие возможности видеокамер, порядок установки видеокамер, типы камер, возможности систем видеонаблюдения и другое необходимы соответствовать техническим возможностям систем видеонаблюдения, предусмотренным Правилами функционирования Национальной системы видеомониторинга. 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Технические средства, осуществляющие хранение архива записей системы видеонаблюдения, располагаются в антивандальных шкафах в отдельном помещении с ограниченным доступом;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Объекты, уязвимые в террористическом отношении, оснащаются средствами охранной и тревожной сигнализации в целях выявления и выдачи извещений о несанкционированном проникновении или попытки проникновения на объект и (или) охраняемую зону объекта. Структура системы охранной сигнализации определяется исходя из: 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режима работы объекта;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особенностей расположения помещений внутри зданий;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охраняемых зон.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Объекты, уязвимые в террористическом отношении, оборудуются системами и средствами охранного освещения в целях обеспечения их антитеррористической защищенности в темное время суток в любой точке периметра, образовывая сплошную полосу шириной 3-4 метра, освещенностью не менее 10 люкс. 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должны соответствовать следующим требованиям: 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службе охраны возможность обнаружения нарушителей до того, как они достигнут своих противоправных целей;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ограничивать и препятствовать проникновению нарушителей или осуществлению ими своих противоправных целей.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Освещение периметра на объектах предназначено для создания высокого уровня освещенности вдоль периметра. Для этого применяются высоко подвешенные лампы или лампы, установленные на небольшой высоте.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Локальное освещение применяется на недостаточно освещенных участках зоны, в которых может укрыться нарушитель. Для этой цели необходимо использовать небольшие источники света с антивандальной защитой. Необходимо принимать меры по обеспечению освещения всех темных участков, предусматривать локальное освещение крыш, пожарных и аварийных выходов.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Физическая защита используемого светотехнического оборудования соответствует степени угрозы. Для этих целей используются прочная монтажная арматура, бронированные кабели, и защищенные коммутационные устройства. Электроснабжение осуществляется от отдельного источника, а не от обычной сети. В целях электроснабжения потенциально опасных участков объекта, предусматривается резервная силовая установка для обеспечения бесперебойного питания. 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Светотехническое оборудование подключается к системам обнаружения (камеры видеонаблюдения, датчики движения) для того, чтобы при нарушениях включалась тревожная сигнализация.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Для обеспечения безопасности на объекте используется мобильное, обычное радио и телефонное оборудование.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поддерживают функцию автоматического определения номера абонента, либо быть оборудованы аппаратурой автоматического определения номера абонента, в соответствии с типом используемых телефонных систем связи и возможностью аудиозаписи телефонного разговора.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голосового и звукового информирования персонала и посетителей, используются системы оповещения диспетчерских служб. 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Объекты, уязвимые в террористическом отношении, оснащаются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видеонаблюдения. 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сигнализации, контроля и управления доступом содержат источники бесперебойного питания с аккумуляторной поддержкой, обеспечивающие работу оборудования не менее 2 часов при отсутствии основного сетевого питания.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резервные источники электрического питания обеспечивают работу системы контроля и управления доступом, телевизионной системы видеонаблюдения, охранного и дежурного освещения: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городах и поселках городского типа – не менее 24 часов;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сельских районах – не менее 48 часов;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труднодоступных районах – не менее 72 часов.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химической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 в области антитеррористической защиты для объектов химической промышленности</w:t>
      </w:r>
    </w:p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о назначении ответственных лиц за организацию и проведение мероприятий антитеррористической защиты в организации (с указанием функциональных обязанностей) либо должностная инструкция, в том числе ответственных за проведение инструктажей по антитеррористической защите.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учета учебных мероприятий по антитеррористической подготовке.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лиц имеющих право беспрепятственного допуска на объект, утвержденный актом первого руководителя объекта химической промышленности.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организации, пропускного и внутриобъектового режимов, утвержденный первым руководителем объекта химической промышленности.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Алгоритмы действий различного круга лиц объекта на возможные угрозы террористического характера.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приема, сдачи дежурств, обхода территории, помещений подразделениями охраны, сторожами (вахтерами) (при его наличии).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Паспорт безопасности учреждения, приказ о назначении ответственного лица за хранение паспорта безопасности.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Планы и порядок эвакуации работников и посетителей учреждения при пожаре, в случае получения информации об угрозе совершения акта терроризма, и чрезвычайных ситуаций.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Приказ о проведении учений, тренировок по безопасной и своевременной эвакуации работников и посетителей объекта из зданий (сооружений), с графиком проведения тренировок.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Программы, протоколы обучения работников учреждения способам защиты и действиям при угрозе совершения террористического акта или при его совершении.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Договора на охрану учреждения (копии лицензий на осуществление охранной деятельности первого подвида, "все виды охранных услуг, в том числе охрана объектов химической промышленности, уязвимых в террористическом отношении"), обслуживание систем охранной сигнализации, видеонаблюдения, кнопок тревожной сигнализации.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Инструкция по действиям руководителей (собственников) объектов при установлении уровней террористической опасности.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Схема оповещения сотрудников учреждения при установлении уровней террористической опасности.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химической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предметов и веществ, запрещенных к проносу (провозу), вносу (вывозу) на (с) объекта химической промышленности</w:t>
      </w:r>
    </w:p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огнестрельное;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бесствольное с патроном травматического, газового и светозвукового действия;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холодное, а также ножи различных видов, не относящиеся к холодному оружию;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метательное;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пневматическое;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газовое;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электрическое;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сигнальное;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оружие и предметы, поражающее действие которых основано на использовании радиоактивного излучения и биологического воздействия;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оружие и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предметы, имитирующие вышеперечисленные виды оружия;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предметы, которые используются в качестве оружия (предметы ударно-дробящего, метательного и колюще-режущего действия);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боеприпасы к оружию и составные части к нему.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наркотические вещества; 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психотропные средства;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алкогольные продукции.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химической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</w:p>
        </w:tc>
      </w:tr>
    </w:tbl>
    <w:bookmarkStart w:name="z30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профилактических и учебных мероприятий по вопросам антитеррористической безопасности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Варианты тематик учебных занятий (теоретических):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законодательства по вопросам антитеррористической безопасности;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общественная опасность терроризма, ответственность за совершение действий террористического характера;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возможных источниках террористической угрозы;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алгоритмов действий различного круга лиц объектов химической промышленности на возможные угрозы террористического характера и общее ознакомление с ними.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Варианты тематик инструктажей: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детализированное ознакомление каждого из сотрудников объекта с порядком персонального поведения и действиями в обстановке совершения акта терроризма или угрозы его совершения в пределах территории объекта;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пациентов, обучающихся и посетителей объекта о мерах безопасности при проведении эвакуации.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Варианты тематик практических занятий: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практических действия работников объекта химической промышленности, сотрудников охраны: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организации осмотров помещений с целью обнаружения бесхозных вещей и подозрительных предметов;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при обнаружении бесхозных вещей, подозрительных предметов и получении сообщений о минировании;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порядку информирования органов внутренних дел, уполномоченных органов при обнаружении бесхозных вещей, подозрительных предметов и получении сообщения о минировании объекта;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организации оповещения персонала и посетителей объекта;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организации эвакуации персонала и посетителей объекта;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организации действий при эвакуации людей.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химической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</w:p>
        </w:tc>
      </w:tr>
    </w:tbl>
    <w:bookmarkStart w:name="z32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объектов на возможные угрозы террористического характера</w:t>
      </w:r>
    </w:p>
    <w:bookmarkEnd w:id="311"/>
    <w:bookmarkStart w:name="z32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Алгоритм действий при вооруженном нападении на персонал и посетителей объекта</w:t>
      </w:r>
    </w:p>
    <w:bookmarkEnd w:id="312"/>
    <w:bookmarkStart w:name="z32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посетителей:</w:t>
      </w:r>
    </w:p>
    <w:bookmarkEnd w:id="313"/>
    <w:bookmarkStart w:name="z33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314"/>
    <w:bookmarkStart w:name="z3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315"/>
    <w:bookmarkStart w:name="z33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персонала:</w:t>
      </w:r>
    </w:p>
    <w:bookmarkEnd w:id="316"/>
    <w:bookmarkStart w:name="z33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317"/>
    <w:bookmarkStart w:name="z33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провести эвакуацию посетителей;</w:t>
      </w:r>
    </w:p>
    <w:bookmarkEnd w:id="318"/>
    <w:bookmarkStart w:name="z33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319"/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охраны объекта:</w:t>
      </w:r>
    </w:p>
    <w:bookmarkEnd w:id="320"/>
    <w:bookmarkStart w:name="z3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злоумышленника;</w:t>
      </w:r>
    </w:p>
    <w:bookmarkEnd w:id="321"/>
    <w:bookmarkStart w:name="z3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322"/>
    <w:bookmarkStart w:name="z3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правоохранительных и (или) специальных государственных органов о факте вооруженного нападения;</w:t>
      </w:r>
    </w:p>
    <w:bookmarkEnd w:id="323"/>
    <w:bookmarkStart w:name="z34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324"/>
    <w:bookmarkStart w:name="z34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325"/>
    <w:bookmarkStart w:name="z34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руководства объекта:</w:t>
      </w:r>
    </w:p>
    <w:bookmarkEnd w:id="326"/>
    <w:bookmarkStart w:name="z3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 (или) специальных государственных органов о фактах и обстоятельствах вооруженного нападения;</w:t>
      </w:r>
    </w:p>
    <w:bookmarkEnd w:id="327"/>
    <w:bookmarkStart w:name="z34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328"/>
    <w:bookmarkStart w:name="z3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329"/>
    <w:bookmarkStart w:name="z34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Алгоритм действий при захвате заложников</w:t>
      </w:r>
    </w:p>
    <w:bookmarkEnd w:id="330"/>
    <w:bookmarkStart w:name="z34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посетителей:</w:t>
      </w:r>
    </w:p>
    <w:bookmarkEnd w:id="331"/>
    <w:bookmarkStart w:name="z34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332"/>
    <w:bookmarkStart w:name="z3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333"/>
    <w:bookmarkStart w:name="z3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персонала объекта:</w:t>
      </w:r>
    </w:p>
    <w:bookmarkEnd w:id="334"/>
    <w:bookmarkStart w:name="z35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335"/>
    <w:bookmarkStart w:name="z35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336"/>
    <w:bookmarkStart w:name="z35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охраны объекта:</w:t>
      </w:r>
    </w:p>
    <w:bookmarkEnd w:id="337"/>
    <w:bookmarkStart w:name="z35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(-ых) злоумышленника (-ов);</w:t>
      </w:r>
    </w:p>
    <w:bookmarkEnd w:id="338"/>
    <w:bookmarkStart w:name="z35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339"/>
    <w:bookmarkStart w:name="z35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доступным способом руководство объекта, правоохранительные и (или) специальные государственных органов о фактах и обстоятельствах покушения на захват заложников;</w:t>
      </w:r>
    </w:p>
    <w:bookmarkEnd w:id="340"/>
    <w:bookmarkStart w:name="z35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другие);</w:t>
      </w:r>
    </w:p>
    <w:bookmarkEnd w:id="341"/>
    <w:bookmarkStart w:name="z35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другие).</w:t>
      </w:r>
    </w:p>
    <w:bookmarkEnd w:id="342"/>
    <w:bookmarkStart w:name="z35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руководства объекта:</w:t>
      </w:r>
    </w:p>
    <w:bookmarkEnd w:id="343"/>
    <w:bookmarkStart w:name="z36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и (или) третьих лиц доступным способом о фактах и обстоятельствах попытки захвата заложников;</w:t>
      </w:r>
    </w:p>
    <w:bookmarkEnd w:id="344"/>
    <w:bookmarkStart w:name="z36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345"/>
    <w:bookmarkStart w:name="z36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346"/>
    <w:bookmarkStart w:name="z36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заложника:</w:t>
      </w:r>
    </w:p>
    <w:bookmarkEnd w:id="347"/>
    <w:bookmarkStart w:name="z36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успокоиться, не паниковать, разговаривать спокойным голосом;</w:t>
      </w:r>
    </w:p>
    <w:bookmarkEnd w:id="348"/>
    <w:bookmarkStart w:name="z36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смотреть в глаза захватчиков, не вести себя вызывающе. Не допускать действий, которые спровоцируют захватчиков к применению физической силы или оружия;</w:t>
      </w:r>
    </w:p>
    <w:bookmarkEnd w:id="349"/>
    <w:bookmarkStart w:name="z36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захватчиков, не противоречить им, не допускать истерик и паники;</w:t>
      </w:r>
    </w:p>
    <w:bookmarkEnd w:id="350"/>
    <w:bookmarkStart w:name="z36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подготовиться физически и морально к суровому испытанию;</w:t>
      </w:r>
    </w:p>
    <w:bookmarkEnd w:id="351"/>
    <w:bookmarkStart w:name="z36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высказывать ненависть и пренебрежение к захватчикам;</w:t>
      </w:r>
    </w:p>
    <w:bookmarkEnd w:id="352"/>
    <w:bookmarkStart w:name="z36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самого начала (особенно в первый час) выполнять все указания захватчиков, спрашивать разрешения у захватчиков на совершение любых действий;</w:t>
      </w:r>
    </w:p>
    <w:bookmarkEnd w:id="353"/>
    <w:bookmarkStart w:name="z37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захватчиков своим поведением, не оказывать активного сопротивления;</w:t>
      </w:r>
    </w:p>
    <w:bookmarkEnd w:id="354"/>
    <w:bookmarkStart w:name="z37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бежать, если нет полной уверенности в успехе побега;</w:t>
      </w:r>
    </w:p>
    <w:bookmarkEnd w:id="355"/>
    <w:bookmarkStart w:name="z37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запомнить, как можно больше информации о захватчиков (количество, вооружение, как выглядят, особенно внешности, телосложения, акцент, тематика разговора, темперамент, манера поведения);</w:t>
      </w:r>
    </w:p>
    <w:bookmarkEnd w:id="356"/>
    <w:bookmarkStart w:name="z37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определить место своего нахождения;</w:t>
      </w:r>
    </w:p>
    <w:bookmarkEnd w:id="357"/>
    <w:bookmarkStart w:name="z3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объекта;</w:t>
      </w:r>
    </w:p>
    <w:bookmarkEnd w:id="358"/>
    <w:bookmarkStart w:name="z3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пренебрегать пищей, какой бы она ни была в целях сохранения силы и здоровья;</w:t>
      </w:r>
    </w:p>
    <w:bookmarkEnd w:id="359"/>
    <w:bookmarkStart w:name="z3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медицинскую помощь;</w:t>
      </w:r>
    </w:p>
    <w:bookmarkEnd w:id="360"/>
    <w:bookmarkStart w:name="z37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паниковать, даже если захватчики перестали себя контролировать;</w:t>
      </w:r>
    </w:p>
    <w:bookmarkEnd w:id="361"/>
    <w:bookmarkStart w:name="z37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расположится подальше от окон, дверей и самих захватчиков в целях обеспечения своей безопасности в случае штурма помещения, стрельбы снайперов на поражение захватчиков;</w:t>
      </w:r>
    </w:p>
    <w:bookmarkEnd w:id="362"/>
    <w:bookmarkStart w:name="z37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специальных подразделений операции по освобождению заложников необходимо соблюдать следующие требования:</w:t>
      </w:r>
    </w:p>
    <w:bookmarkEnd w:id="363"/>
    <w:bookmarkStart w:name="z38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прижавшись к стене, голову закрыть руками и не двигаться;</w:t>
      </w:r>
    </w:p>
    <w:bookmarkEnd w:id="364"/>
    <w:bookmarkStart w:name="z38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сотрудникам специальных подразделений или от них;</w:t>
      </w:r>
    </w:p>
    <w:bookmarkEnd w:id="365"/>
    <w:bookmarkStart w:name="z38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держаться подальше от проҰмов дверей и окон;</w:t>
      </w:r>
    </w:p>
    <w:bookmarkEnd w:id="366"/>
    <w:bookmarkStart w:name="z38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возмущаться, если при штурме (до установления личности) поступили некорректно, как с вероятным захватчиком.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так как в подобных ситуациях такие действия специальных подразделений (до окончательной идентификации всех лиц и выявления истинных преступников) оправданы.</w:t>
      </w:r>
    </w:p>
    <w:bookmarkEnd w:id="367"/>
    <w:bookmarkStart w:name="z384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Алгоритм действий при закладке взрывных устройств и взрывчатых веществ</w:t>
      </w:r>
    </w:p>
    <w:bookmarkEnd w:id="368"/>
    <w:bookmarkStart w:name="z38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Признаки, которые указывают на взрывное устройство:</w:t>
      </w:r>
    </w:p>
    <w:bookmarkEnd w:id="369"/>
    <w:bookmarkStart w:name="z38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370"/>
    <w:bookmarkStart w:name="z38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371"/>
    <w:bookmarkStart w:name="z38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372"/>
    <w:bookmarkStart w:name="z38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373"/>
    <w:bookmarkStart w:name="z39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на обнаруженном предмете различные виды источников питания, проволока, по внешним признакам, схожая с антенной.</w:t>
      </w:r>
    </w:p>
    <w:bookmarkEnd w:id="374"/>
    <w:bookmarkStart w:name="z39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посетителей при обнаружении подозрительного предмета:</w:t>
      </w:r>
    </w:p>
    <w:bookmarkEnd w:id="375"/>
    <w:bookmarkStart w:name="z39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76"/>
    <w:bookmarkStart w:name="z39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77"/>
    <w:bookmarkStart w:name="z39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78"/>
    <w:bookmarkStart w:name="z39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79"/>
    <w:bookmarkStart w:name="z39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внутренних дел и национальной безопасности;</w:t>
      </w:r>
    </w:p>
    <w:bookmarkEnd w:id="380"/>
    <w:bookmarkStart w:name="z39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81"/>
    <w:bookmarkStart w:name="z39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82"/>
    <w:bookmarkStart w:name="z39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другие);</w:t>
      </w:r>
    </w:p>
    <w:bookmarkEnd w:id="383"/>
    <w:bookmarkStart w:name="z40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о подозрительных лице/ах (количество, внешние признаки наличия самодельного взрывного устройства, оружия, оснащение, возраст, клички, национальность и другие);</w:t>
      </w:r>
    </w:p>
    <w:bookmarkEnd w:id="384"/>
    <w:bookmarkStart w:name="z40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385"/>
    <w:bookmarkStart w:name="z40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персонала при обнаружении подозрительного предмета:</w:t>
      </w:r>
    </w:p>
    <w:bookmarkEnd w:id="386"/>
    <w:bookmarkStart w:name="z40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87"/>
    <w:bookmarkStart w:name="z40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88"/>
    <w:bookmarkStart w:name="z40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89"/>
    <w:bookmarkStart w:name="z40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90"/>
    <w:bookmarkStart w:name="z40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национальной безопасности и внутренних дел;</w:t>
      </w:r>
    </w:p>
    <w:bookmarkEnd w:id="391"/>
    <w:bookmarkStart w:name="z40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92"/>
    <w:bookmarkStart w:name="z40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93"/>
    <w:bookmarkStart w:name="z41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394"/>
    <w:bookmarkStart w:name="z41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395"/>
    <w:bookmarkStart w:name="z41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396"/>
    <w:bookmarkStart w:name="z41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самодельного взрывного устройства, оружия, оснащение, возраст, клички, национальность и другие); </w:t>
      </w:r>
    </w:p>
    <w:bookmarkEnd w:id="397"/>
    <w:bookmarkStart w:name="z41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398"/>
    <w:bookmarkStart w:name="z41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399"/>
    <w:bookmarkStart w:name="z41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охраны при обнаружении подозрительного предмета:</w:t>
      </w:r>
    </w:p>
    <w:bookmarkEnd w:id="400"/>
    <w:bookmarkStart w:name="z41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401"/>
    <w:bookmarkStart w:name="z41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402"/>
    <w:bookmarkStart w:name="z41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403"/>
    <w:bookmarkStart w:name="z42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404"/>
    <w:bookmarkStart w:name="z42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национальной безопасности и внутренних дел;</w:t>
      </w:r>
    </w:p>
    <w:bookmarkEnd w:id="405"/>
    <w:bookmarkStart w:name="z42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406"/>
    <w:bookmarkStart w:name="z42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407"/>
    <w:bookmarkStart w:name="z42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408"/>
    <w:bookmarkStart w:name="z42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409"/>
    <w:bookmarkStart w:name="z42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410"/>
    <w:bookmarkStart w:name="z42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самодельного взрывного устройства, оружия, оснащение возраст, клички, национальность и другие).</w:t>
      </w:r>
    </w:p>
    <w:bookmarkEnd w:id="411"/>
    <w:bookmarkStart w:name="z42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руководства:</w:t>
      </w:r>
    </w:p>
    <w:bookmarkEnd w:id="412"/>
    <w:bookmarkStart w:name="z42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413"/>
    <w:bookmarkStart w:name="z43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удалении;</w:t>
      </w:r>
    </w:p>
    <w:bookmarkEnd w:id="414"/>
    <w:bookmarkStart w:name="z43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внештатной ситуации на объекте и другие;</w:t>
      </w:r>
    </w:p>
    <w:bookmarkEnd w:id="415"/>
    <w:bookmarkStart w:name="z43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подозрительных предметов;</w:t>
      </w:r>
    </w:p>
    <w:bookmarkEnd w:id="416"/>
    <w:bookmarkStart w:name="z43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организация взаимодействия с прибывающими силами оперативного штаба по борьбе с терроризмом, представление необходимой информации.</w:t>
      </w:r>
    </w:p>
    <w:bookmarkEnd w:id="417"/>
    <w:bookmarkStart w:name="z43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Расстояние удаления и оцепления при обнаружении взрывного устройства или предмета, похожего на взрывного устройства:</w:t>
      </w:r>
    </w:p>
    <w:bookmarkEnd w:id="418"/>
    <w:bookmarkStart w:name="z43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РГД-5 – 50 метров;</w:t>
      </w:r>
    </w:p>
    <w:bookmarkEnd w:id="419"/>
    <w:bookmarkStart w:name="z43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Ф-1 – 200 метров;</w:t>
      </w:r>
    </w:p>
    <w:bookmarkEnd w:id="420"/>
    <w:bookmarkStart w:name="z43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 – 45 метров;</w:t>
      </w:r>
    </w:p>
    <w:bookmarkEnd w:id="421"/>
    <w:bookmarkStart w:name="z43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400 г – 55 метров;</w:t>
      </w:r>
    </w:p>
    <w:bookmarkEnd w:id="422"/>
    <w:bookmarkStart w:name="z43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литров – 60 метров;</w:t>
      </w:r>
    </w:p>
    <w:bookmarkEnd w:id="423"/>
    <w:bookmarkStart w:name="z44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метров;</w:t>
      </w:r>
    </w:p>
    <w:bookmarkEnd w:id="424"/>
    <w:bookmarkStart w:name="z44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метров;</w:t>
      </w:r>
    </w:p>
    <w:bookmarkEnd w:id="425"/>
    <w:bookmarkStart w:name="z44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автомашина легковая - 460-580 метров;</w:t>
      </w:r>
    </w:p>
    <w:bookmarkEnd w:id="426"/>
    <w:bookmarkStart w:name="z44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– 920 метров;</w:t>
      </w:r>
    </w:p>
    <w:bookmarkEnd w:id="427"/>
    <w:bookmarkStart w:name="z44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метров.</w:t>
      </w:r>
    </w:p>
    <w:bookmarkEnd w:id="428"/>
    <w:bookmarkStart w:name="z445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Алгоритм действий при атаке с применением террористов смертников</w:t>
      </w:r>
    </w:p>
    <w:bookmarkEnd w:id="429"/>
    <w:bookmarkStart w:name="z44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посетителей:</w:t>
      </w:r>
    </w:p>
    <w:bookmarkEnd w:id="430"/>
    <w:bookmarkStart w:name="z44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органов правопорядка;</w:t>
      </w:r>
    </w:p>
    <w:bookmarkEnd w:id="431"/>
    <w:bookmarkStart w:name="z44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432"/>
    <w:bookmarkStart w:name="z44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персонала:</w:t>
      </w:r>
    </w:p>
    <w:bookmarkEnd w:id="433"/>
    <w:bookmarkStart w:name="z45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434"/>
    <w:bookmarkStart w:name="z45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435"/>
    <w:bookmarkStart w:name="z45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охраны:</w:t>
      </w:r>
    </w:p>
    <w:bookmarkEnd w:id="436"/>
    <w:bookmarkStart w:name="z45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437"/>
    <w:bookmarkStart w:name="z45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 (или) специальные государственных органов о выявлении подозрительного лица или группы лиц;</w:t>
      </w:r>
    </w:p>
    <w:bookmarkEnd w:id="438"/>
    <w:bookmarkStart w:name="z45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439"/>
    <w:bookmarkStart w:name="z45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440"/>
    <w:bookmarkStart w:name="z45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41"/>
    <w:bookmarkStart w:name="z45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руководства:</w:t>
      </w:r>
    </w:p>
    <w:bookmarkEnd w:id="442"/>
    <w:bookmarkStart w:name="z45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попытка передачи)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443"/>
    <w:bookmarkStart w:name="z4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444"/>
    <w:bookmarkStart w:name="z4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445"/>
    <w:bookmarkStart w:name="z4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446"/>
    <w:bookmarkStart w:name="z463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Алгоритм действий при поступлении угрозы по телефону</w:t>
      </w:r>
    </w:p>
    <w:bookmarkEnd w:id="447"/>
    <w:bookmarkStart w:name="z4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получателя угрозы по телофону (руководитель, сотрудник, сотрудник охранного подразделения):</w:t>
      </w:r>
    </w:p>
    <w:bookmarkEnd w:id="448"/>
    <w:bookmarkStart w:name="z4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449"/>
    <w:bookmarkStart w:name="z4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450"/>
    <w:bookmarkStart w:name="z46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451"/>
    <w:bookmarkStart w:name="z4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на звуковой фон (шум автомашин или железнодорожного транспорта, звук теле-или радиоаппаратуры, голоса, другое), характер звонка (городской, междугородный);</w:t>
      </w:r>
    </w:p>
    <w:bookmarkEnd w:id="454"/>
    <w:bookmarkStart w:name="z4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зафиксируйте точное время начала разговора и его продолжительность;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постарайтесь в ходе разговора получить ответы на следующие вопросы: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458"/>
    <w:bookmarkStart w:name="z4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459"/>
    <w:bookmarkStart w:name="z4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460"/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461"/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462"/>
    <w:bookmarkStart w:name="z4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добиться от звонящего максимально возможного промежутка времени для принятия вами и руководством школы решений или совершения каких-либо действий;</w:t>
      </w:r>
    </w:p>
    <w:bookmarkEnd w:id="463"/>
    <w:bookmarkStart w:name="z4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разговора или немедленно после окончания разговора сообщить на канал 102 органов внутренних дел или единую дежурно-диспетчерскую службу 112 и руководству организации о телефонной угрозе.</w:t>
      </w:r>
    </w:p>
    <w:bookmarkEnd w:id="4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химической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учебных мероприятий по антитеррористической подготовке</w:t>
      </w:r>
      <w:r>
        <w:br/>
      </w:r>
      <w:r>
        <w:rPr>
          <w:rFonts w:ascii="Times New Roman"/>
          <w:b/>
          <w:i w:val="false"/>
          <w:color w:val="000000"/>
        </w:rPr>
        <w:t>(титульный лист)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 ___</w:t>
      </w:r>
      <w:r>
        <w:br/>
      </w:r>
      <w:r>
        <w:rPr>
          <w:rFonts w:ascii="Times New Roman"/>
          <w:b/>
          <w:i w:val="false"/>
          <w:color w:val="000000"/>
        </w:rPr>
        <w:t>учета проведения учебных мероприятий по антитеррористической подготовке</w:t>
      </w:r>
    </w:p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"___" _____ 20__ год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"___" _____ 20__ год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(внутренняя сторона)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Раздел. Инструктажи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9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ходе плановых инструктажей до сотрудников доводятся алгоритмы действий при всех возможных ситуациях в случае акта терроризма, а тематика внеплановых инструктажей зависит от тематики проводимых учений и тренировок;</w:t>
      </w:r>
    </w:p>
    <w:bookmarkEnd w:id="469"/>
    <w:bookmarkStart w:name="z49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документальное оформление проводимых плановых инструктажей антитеррористической направленности допускается осуществлять как рукописным способом, так и комбинированным – рукописным и печатным. В печатном виде допускается заполнять графы: 3, 4 и 5 (если инструктаж проводит один и тот же сотрудник), остальные графы журнала заполняются лично лицом, прослушавшим инструктаж;</w:t>
      </w:r>
    </w:p>
    <w:bookmarkEnd w:id="470"/>
    <w:bookmarkStart w:name="z49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проведения указывается полностью (число, месяц и год);</w:t>
      </w:r>
    </w:p>
    <w:bookmarkEnd w:id="471"/>
    <w:bookmarkStart w:name="z49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проведения внепланового инструктажа с персоналом объекта его также документируют в данном журнале, а в графе Вид инструктажа допускается ставить запись: внеплановый по письму исх.: №__, внеплановый по уровню террористической опасности.</w:t>
      </w:r>
    </w:p>
    <w:bookmarkEnd w:id="472"/>
    <w:bookmarkStart w:name="z49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Раздел. Занятия.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вопросы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присутствующих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