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a430" w14:textId="c40a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индустрии и инфраструктурного развития Республики Казахстан от 12 июля 2022 года № 403 "Об утверждении Правил предоставления промышленных грантов"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19 марта 2024 года № 105. Зарегистрирован в Министерстве юстиции Республики Казахстан 26 марта 2024 года № 34173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12 июля 2022 года № 403 "Об утверждении Правил предоставления промышленных грантов" (зарегистрирован в Реестре государственной регистрации нормативных правовых актов за № 28797)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промышленных грантов,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имеющие положительную динамику по налоговым отчислениям (корпоративный подоходный налог/индивидуальный подоходный налог) за последние 3 (три) года на дату подачи заявки. Требование настоящего подпункта не распространяется на субъектов промышленно-инновационной деятельности, которые освобождены от уплаты налогов согласно действующего законодательства и/или с даты регистрации которых прошло менее трех календарных лет до даты поступления заявки в национальный институт.";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