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d2bf" w14:textId="1b7d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апреля 2024 года № 160. Зарегистрирован в Министерстве юстиции Республики Казахстан 11 апреля 2024 года № 34249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под № 10885)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 науки и высшего образования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финансируемых из государственного бюджета, и отчетов по их выполнению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предоставляют услугодателю посредством объекта информатизации is.ncste.kz (далее – объект информатизации) или в бумажной форме посредством канцелярии услугодателя перечень документов, предусмотренных пунктом 8 Перечня основных требований к оказанию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 (далее – Перечень основных требований).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приложению 3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посредством объекта информатизации,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в течение 30 (тридцати) календарных дней со дня принятия решения о корректировке зарегистрированного проекта представляет услугодателю письмо на официальном бланке в произвольной форме и регистрационную карту по форме согласно приложению 3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 десятидневный срок со дня принятия решения о засекречивании зарегистрированного проекта в письменном виде информирует об этом услугодателя.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30 (тридцати)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"Об утверждении перечня и положения 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Перечня основных требований "показатели развернутой научной, научно-технической программы" по форме согласно приложению 4 и "титульный лист" по форме согласно приложению 5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ее в ГР НТП и выдает свидетельство c присвоением шифра.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Перечня основных требований сведения "показатели развернутой научной, научно-технической программы" по форме согласно приложению 6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не позднее 31 декабря отчетного года направляет услугодателю в соответствии с подпунктом 2-6) пункта 8 Перечня основных требований "отчет (годовой) о выполнении заданий, этапов работ по научной, научно-технической программе" по форме согласно приложению 7 к настоящим Правилам и пояснительную записку к нему в произвольной форме.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ежеквартально, не позднее пятого числа месяца, следующего за отчетным кварталом, представляет услугодателю в соответствии с подпунктом 2-7) пункта 8 Перечня основных требований "Сведения о ходе выполнения заданий, этапов работ организациями, участвующими в выполнении научной, научно-технической программы" по форме согласно приложению 8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государственного учета отчета услугополучатель после окончания работ (этапов) проекта в течение 30 (тридцати) календарных дней направляет услугодателю в соответствии с подпунктом 3) пункта 8 Перечня основных требований отчет и информационную карту на государственном и русском языках по форме согласно приложению 9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ГОСТ 7.32-2017 "Межгосударственный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представляет услугодателю не позднее 15 ноября текущего отчетного года краткие сведения о реализации проекта в соответствии с календарным планом реализация которых переходит на следующий календарный год по форме согласно приложению 10 и информационную карту на казахском и русском языках по форме согласно приложению 9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в установленном порядке регистрирует краткие сведения о реализации проекта и выдает информационную карту с присвоением инвентарного номера.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государственного учета РННТД услугополучатель представляет услугодателю в соответствии с подпунктом 4) пункта 8 Перечня основных требований заявку на регистрацию результата научной и (или) научно-технической деятельности по форме согласно приложению 11 и форму по учету сведений о РННТД по форме согласно приложению 12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изменении правообладателя РННТД, реорганизации услугополучателя, а также по иным основаниям, не связанным с использованием РННТД, услугополучатель в течение 30 (тридцати) календарных дней со дня возникновения изменении направляет услугодателю в соответствии с подпунктом 4) пункта 8 Перечня основных требований извещение об изменении использовании сведений о РННТД по форме согласно приложению 13 и сведения об использовании РННТД по форме согласно приложению 14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прекращении права на РННТД услугополучатель в течение 30 (тридцати) календарных дней со дня прекращения права на РННТД направляет услугодателю в соответствии с подпунктом 4) пункта 8 Перечня основных требований извещение по форме согласно приложению 15 к настоящим Правилам.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услугополучателя после окончания рабочего времени, в выходные и праздничные дни, в соответствии с Трудовым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 услугодателя обязан принять заявление или сопроводительное письмо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а также документов с истекшим сроком действия работник услугодателя формирует мотивированный отказ, согласно приложению 2 к настоящим Правилам.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то обращение в суд допускается после обжалования в досудебном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"Государственный учет научных, научно-технических проектов и программ, финансируемых из государственного бюджета, и отчетов по их выполнению"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Государственный учет научного,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учет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Государственный учет отчета по выполнению научных, научно-технических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Государственный учет отчета по выполнению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Государственный учет результата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is.ncste.kz (далее – объект информатизации);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краткие сведения о реализации проекта в соответствии с календарным планом реализация, которых переходит на следующий календарный год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 результат научной и (или) научно-технической деятельности - заявка с присвоением номера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18.00 часов с перерывом на обед с 13.00 часов до 14.00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+7 (727) 355 50 01.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государственного учета услугополучатели представляют услугодателю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научный, научно-технический проект, финансируемый из государственного бюджета - регистрационную карту по форме согласно приложению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форма Ф1 – унифицированная "Показатели развернутой научной, научно-технической программы" согласно приложению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титульный лист к форме Ф1 – унифицированная "Показатели развернутой научной научно-технической программы", согласно приложению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2-5) форма Ф1 - корректировка "Показатели развернутой научной, научно-технической программы" согласно приложению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2-6) отчет (годовой) о выполнении заданий, этапов работ по научной, научно-технической программе согласно приложению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2-7) сведения о ходе выполнения заданий, этапов работ организациями, участвующими в выполнении научной, научно-технической программы согласно приложению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приложению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краткие сведения о реализации проекта в соответствии с календарным планом в рамках грантового финансирования реализация, которых переходит на следующий календарный год по форме согласно приложению 10 и информационную карту по форме согласно приложению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приложению 11 и формы по учету сведений о результатах научной и (или) научно-технической деятельности согласно приложению 12; с предоставлением: извещения об изменении сведений о результатах научной и (или) научно-технической деятельности согласно приложению 13; сведения об использовании результата научной и (или) научно-технической деятельности по форме согласно приложению 14; извещения об исключении результата научной и (или) научно-технической деятельности из государственного реестра РННТД согласно приложению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документов, не соответствующих пунктам 8, 9 Перечня основных требований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Перечня основных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карта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050026, Алматы,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221.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№, дата письма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Измененный номер государственной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 Государственная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прикладных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фундаментальных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гранты, фонды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фундаментальная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прикладная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 проектно-конструкторская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 Сведения об основной организации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Электронный адрес Город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министерства (ведомства)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 (индекс, республика, область, город, улица, дом)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геолфонда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__________________год (ы)</w:t>
      </w:r>
    </w:p>
    <w:bookmarkEnd w:id="73"/>
    <w:p>
      <w:pPr>
        <w:spacing w:after="0"/>
        <w:ind w:left="0"/>
        <w:jc w:val="both"/>
      </w:pPr>
      <w:bookmarkStart w:name="z95" w:id="74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выполнения научной, научно-технической программы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выполнения научной, научно-технической программы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финансирования на ____ год 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(тенге)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77"/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78"/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(ведомственная принадлежность услугополучателя по научной, научно-технической программе)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</w:t>
            </w:r>
          </w:p>
        </w:tc>
      </w:tr>
    </w:tbl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Межгосударственного рубрикатора научно-технической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научной, научно-технической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услугополучателя по научной,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технической программе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 год (ы)</w:t>
      </w:r>
    </w:p>
    <w:bookmarkEnd w:id="81"/>
    <w:p>
      <w:pPr>
        <w:spacing w:after="0"/>
        <w:ind w:left="0"/>
        <w:jc w:val="both"/>
      </w:pPr>
      <w:bookmarkStart w:name="z109" w:id="82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административных данных размещена на интернет-ресурсе: www.nauka.kz</w:t>
      </w:r>
      <w:r>
        <w:br/>
      </w:r>
      <w:r>
        <w:rPr>
          <w:rFonts w:ascii="Times New Roman"/>
          <w:b/>
          <w:i w:val="false"/>
          <w:color w:val="000000"/>
        </w:rPr>
        <w:t>Отчет (годовой) о выполнении заданий, этапов работ по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________20__г.</w:t>
      </w:r>
    </w:p>
    <w:bookmarkEnd w:id="85"/>
    <w:p>
      <w:pPr>
        <w:spacing w:after="0"/>
        <w:ind w:left="0"/>
        <w:jc w:val="both"/>
      </w:pPr>
      <w:bookmarkStart w:name="z114" w:id="86"/>
      <w:r>
        <w:rPr>
          <w:rFonts w:ascii="Times New Roman"/>
          <w:b w:val="false"/>
          <w:i w:val="false"/>
          <w:color w:val="000000"/>
          <w:sz w:val="28"/>
        </w:rPr>
        <w:t>
      Индекс: 1-(НТП) Периодичность: ежегодная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научную 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государственной 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один раз в год, не позднее 31 декабря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Головная организация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руководителя, телефон, факс,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(тенге)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(годовой) о выполнении заданий, этапов работ по научной, научно-технической программе"</w:t>
      </w:r>
      <w:r>
        <w:br/>
      </w:r>
      <w:r>
        <w:rPr>
          <w:rFonts w:ascii="Times New Roman"/>
          <w:b/>
          <w:i w:val="false"/>
          <w:color w:val="000000"/>
        </w:rPr>
        <w:t>(Индекс 1-(НТП), периодичность, ежегодная)</w:t>
      </w:r>
    </w:p>
    <w:bookmarkEnd w:id="96"/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декабря отчетного года.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(тенге)":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объемы финансирования за счет республиканского бюджета, программно-целевое финансирование (тенге).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(тенге).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(тенге).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(тенге).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(тенге).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(тенге).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(тенге).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(тенге).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(тенге).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программе":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www.nauka.kz</w:t>
      </w:r>
    </w:p>
    <w:bookmarkEnd w:id="166"/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67"/>
    <w:p>
      <w:pPr>
        <w:spacing w:after="0"/>
        <w:ind w:left="0"/>
        <w:jc w:val="both"/>
      </w:pPr>
      <w:bookmarkStart w:name="z197" w:id="168"/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 осуществляющие научную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 "Национальный центр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пятого числа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подпись</w:t>
            </w:r>
          </w:p>
        </w:tc>
      </w:tr>
    </w:tbl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(Индекс: 2-(ЭРО), периодичность: ежеквартальная)</w:t>
      </w:r>
    </w:p>
    <w:bookmarkEnd w:id="170"/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пятого числа месяца следующего за отчетным кварталом.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6"/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(тенге).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050096,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договорной цене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изданиях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p>
      <w:pPr>
        <w:spacing w:after="0"/>
        <w:ind w:left="0"/>
        <w:jc w:val="both"/>
      </w:pPr>
      <w:bookmarkStart w:name="z215" w:id="184"/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85"/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фундаментальная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с.-х.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прикладная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с.-х.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Опытно-конструкторская, проектно- конструкторская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 технологическая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гранты,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(указать)</w:t>
            </w:r>
          </w:p>
        </w:tc>
      </w:tr>
    </w:tbl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отчета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, в т.ч. кол-во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е-mail Город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(индекс, республика, область, город, улица, дом)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рубрик международного Готовность разработки к реализации классификатора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реализации проекта в соответствии с календарным планом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основные этапы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196"/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___________________________ 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результата научной и (или) научно-технической деятельности (далее - РННТД)</w:t>
      </w:r>
    </w:p>
    <w:bookmarkEnd w:id="197"/>
    <w:p>
      <w:pPr>
        <w:spacing w:after="0"/>
        <w:ind w:left="0"/>
        <w:jc w:val="both"/>
      </w:pPr>
      <w:bookmarkStart w:name="z233" w:id="198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результат научной и (или) научно-технической деятельности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 и номер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присвоенный услугодателем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документа, в соответствии с которыми выделены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на выполнение научно-исследовательских, опытно- конструкторских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услугополучателя принадлежат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 учету сведений о результатах научной и (или) научно-технической деятельности (далее - РННТД)</w:t>
      </w:r>
    </w:p>
    <w:bookmarkEnd w:id="199"/>
    <w:p>
      <w:pPr>
        <w:spacing w:after="0"/>
        <w:ind w:left="0"/>
        <w:jc w:val="both"/>
      </w:pPr>
      <w:bookmarkStart w:name="z237" w:id="200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 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средства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исследовательских, опытно-конструкторских и технологических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 проекта______________________________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 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Краткое описание результата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Область применения результата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</w:tr>
    </w:tbl>
    <w:p>
      <w:pPr>
        <w:spacing w:after="0"/>
        <w:ind w:left="0"/>
        <w:jc w:val="both"/>
      </w:pPr>
      <w:bookmarkStart w:name="z238" w:id="201"/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 и другие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(акт, договор)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Коды тематических рубрик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услугополучателе, осуществляющего научную и или научно- 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услугополучателя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организации-соисполнителя (при его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правах Республики Казахстан на РННТД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правах Республики Казахстан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Вид объекта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Номер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(свидетельства о регистрации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4.5.Объем прав Республики Казахстан на объект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Объем прав Республики Казахстан на объект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Руководитель проекта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Руководитель услугополучателя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изменении сведений о результатах научной и (или) научно-технической деятельности (далее - РННТД)</w:t>
      </w:r>
    </w:p>
    <w:bookmarkEnd w:id="203"/>
    <w:p>
      <w:pPr>
        <w:spacing w:after="0"/>
        <w:ind w:left="0"/>
        <w:jc w:val="both"/>
      </w:pPr>
      <w:bookmarkStart w:name="z243" w:id="204"/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РННТД,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услугополучателя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результатов научной и (или) научно- технической деятельности (далее - РННТД)</w:t>
      </w:r>
    </w:p>
    <w:bookmarkEnd w:id="205"/>
    <w:p>
      <w:pPr>
        <w:spacing w:after="0"/>
        <w:ind w:left="0"/>
        <w:jc w:val="both"/>
      </w:pPr>
      <w:bookmarkStart w:name="z247" w:id="206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государственного контракта или документов,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финансовые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48" w:id="207"/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породы, высокопродуктивное стадо, районирование,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исключении результата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- РННТД) из государственного реестра РННТД</w:t>
      </w:r>
    </w:p>
    <w:bookmarkEnd w:id="208"/>
    <w:p>
      <w:pPr>
        <w:spacing w:after="0"/>
        <w:ind w:left="0"/>
        <w:jc w:val="both"/>
      </w:pPr>
      <w:bookmarkStart w:name="z252" w:id="209"/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деятельности сведения об исключении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 РННТД, 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